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80693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38080B"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1F1FCCA" w:rsidR="009C2829" w:rsidRPr="000257FB" w:rsidRDefault="004F0697" w:rsidP="00260014">
            <w:pPr>
              <w:pStyle w:val="Header"/>
              <w:jc w:val="center"/>
              <w:rPr>
                <w:rFonts w:asciiTheme="majorHAnsi" w:hAnsiTheme="majorHAnsi"/>
                <w:b/>
              </w:rPr>
            </w:pPr>
            <w:r>
              <w:rPr>
                <w:rFonts w:asciiTheme="majorHAnsi" w:hAnsiTheme="majorHAnsi"/>
                <w:b/>
                <w:sz w:val="22"/>
              </w:rPr>
              <w:t xml:space="preserve">Feb. </w:t>
            </w:r>
            <w:r w:rsidR="00260014">
              <w:rPr>
                <w:rFonts w:asciiTheme="majorHAnsi" w:hAnsiTheme="majorHAnsi"/>
                <w:b/>
                <w:sz w:val="22"/>
              </w:rPr>
              <w:t>22</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5E7CC0CF" w:rsidR="00936B3A" w:rsidRDefault="00936B3A" w:rsidP="003F0266">
            <w:pPr>
              <w:rPr>
                <w:rFonts w:ascii="Calibri Light" w:hAnsi="Calibri Light"/>
                <w:noProof/>
                <w:sz w:val="20"/>
              </w:rPr>
            </w:pPr>
          </w:p>
          <w:p w14:paraId="2200929F" w14:textId="77777777" w:rsidR="00936B3A" w:rsidRDefault="00806934" w:rsidP="008B6179">
            <w:pPr>
              <w:rPr>
                <w:rFonts w:ascii="Calibri Light" w:hAnsi="Calibri Light"/>
                <w:b/>
                <w:noProof/>
                <w:sz w:val="20"/>
              </w:rPr>
            </w:pPr>
            <w:r>
              <w:rPr>
                <w:rFonts w:ascii="Calibri Light" w:hAnsi="Calibri Light"/>
                <w:b/>
                <w:noProof/>
                <w:sz w:val="20"/>
              </w:rPr>
              <w:t>OED</w:t>
            </w:r>
          </w:p>
          <w:p w14:paraId="75085BD1" w14:textId="5A2D1107" w:rsidR="00806934" w:rsidRDefault="00806934" w:rsidP="00806934">
            <w:pPr>
              <w:rPr>
                <w:rFonts w:ascii="Calibri Light" w:hAnsi="Calibri Light"/>
                <w:noProof/>
                <w:sz w:val="20"/>
              </w:rPr>
            </w:pPr>
            <w:r w:rsidRPr="00806934">
              <w:rPr>
                <w:rFonts w:ascii="Calibri Light" w:hAnsi="Calibri Light"/>
                <w:noProof/>
                <w:sz w:val="20"/>
              </w:rPr>
              <w:t>Stephen Wilson, Software Systems Specialist II</w:t>
            </w:r>
            <w:r>
              <w:rPr>
                <w:rFonts w:ascii="Calibri Light" w:hAnsi="Calibri Light"/>
                <w:noProof/>
                <w:sz w:val="20"/>
              </w:rPr>
              <w:t xml:space="preserve">, will begin work on March 5. </w:t>
            </w:r>
          </w:p>
          <w:p w14:paraId="0DF319E7" w14:textId="77777777" w:rsidR="00806934" w:rsidRDefault="00806934" w:rsidP="00806934">
            <w:pPr>
              <w:rPr>
                <w:rFonts w:ascii="Calibri Light" w:hAnsi="Calibri Light"/>
                <w:noProof/>
                <w:sz w:val="20"/>
              </w:rPr>
            </w:pPr>
          </w:p>
          <w:p w14:paraId="190A1B4F" w14:textId="77777777" w:rsidR="00806934" w:rsidRDefault="00806934" w:rsidP="00806934">
            <w:pPr>
              <w:rPr>
                <w:rFonts w:ascii="Calibri Light" w:hAnsi="Calibri Light"/>
                <w:b/>
                <w:noProof/>
                <w:sz w:val="20"/>
              </w:rPr>
            </w:pPr>
            <w:r>
              <w:rPr>
                <w:rFonts w:ascii="Calibri Light" w:hAnsi="Calibri Light"/>
                <w:b/>
                <w:noProof/>
                <w:sz w:val="20"/>
              </w:rPr>
              <w:t>OSAA</w:t>
            </w:r>
          </w:p>
          <w:p w14:paraId="7247291D" w14:textId="77777777" w:rsidR="00806934" w:rsidRPr="00806934" w:rsidRDefault="00806934" w:rsidP="00806934">
            <w:pPr>
              <w:rPr>
                <w:rFonts w:ascii="Calibri Light" w:hAnsi="Calibri Light"/>
                <w:noProof/>
                <w:sz w:val="20"/>
              </w:rPr>
            </w:pPr>
            <w:r w:rsidRPr="00806934">
              <w:rPr>
                <w:rFonts w:ascii="Calibri Light" w:hAnsi="Calibri Light"/>
                <w:noProof/>
                <w:sz w:val="20"/>
              </w:rPr>
              <w:t>Dr. Norma Pérez and SOM Special Programs is sponsoring an informational session for Summer Research Programs this Wednesday, February 28, 12:00-1:00pm in the Old Red Amphitheater (2</w:t>
            </w:r>
            <w:r w:rsidRPr="00806934">
              <w:rPr>
                <w:rFonts w:ascii="Calibri Light" w:hAnsi="Calibri Light"/>
                <w:noProof/>
                <w:sz w:val="20"/>
                <w:vertAlign w:val="superscript"/>
              </w:rPr>
              <w:t>nd</w:t>
            </w:r>
            <w:r w:rsidRPr="00806934">
              <w:rPr>
                <w:rFonts w:ascii="Calibri Light" w:hAnsi="Calibri Light"/>
                <w:noProof/>
                <w:sz w:val="20"/>
              </w:rPr>
              <w:t xml:space="preserve"> floor). Faculty from research programs across campus will be presenting. All first year medical students are invited to attend. Sandwiches provided.</w:t>
            </w:r>
          </w:p>
          <w:p w14:paraId="2F013CC4" w14:textId="77777777" w:rsidR="00806934" w:rsidRPr="00806934" w:rsidRDefault="00806934" w:rsidP="00806934">
            <w:pPr>
              <w:rPr>
                <w:rFonts w:ascii="Calibri Light" w:hAnsi="Calibri Light"/>
                <w:noProof/>
                <w:sz w:val="20"/>
              </w:rPr>
            </w:pPr>
          </w:p>
          <w:p w14:paraId="33C66E28" w14:textId="77777777" w:rsidR="00806934" w:rsidRPr="00806934" w:rsidRDefault="00806934" w:rsidP="00806934">
            <w:pPr>
              <w:rPr>
                <w:rFonts w:ascii="Calibri Light" w:hAnsi="Calibri Light"/>
                <w:noProof/>
                <w:sz w:val="20"/>
              </w:rPr>
            </w:pPr>
            <w:bookmarkStart w:id="0" w:name="_GoBack"/>
            <w:bookmarkEnd w:id="0"/>
          </w:p>
          <w:p w14:paraId="62ED5B37" w14:textId="77777777" w:rsidR="00806934" w:rsidRPr="00806934" w:rsidRDefault="00806934" w:rsidP="008B6179">
            <w:pPr>
              <w:rPr>
                <w:rFonts w:ascii="Calibri Light" w:hAnsi="Calibri Light"/>
                <w:noProof/>
                <w:sz w:val="20"/>
              </w:rPr>
            </w:pPr>
          </w:p>
        </w:tc>
        <w:tc>
          <w:tcPr>
            <w:tcW w:w="6120" w:type="dxa"/>
            <w:gridSpan w:val="2"/>
          </w:tcPr>
          <w:p w14:paraId="62E02885" w14:textId="77777777" w:rsidR="00C87AF3" w:rsidRDefault="00C87AF3" w:rsidP="00C87AF3">
            <w:pPr>
              <w:rPr>
                <w:rFonts w:asciiTheme="majorHAnsi" w:hAnsiTheme="majorHAnsi" w:cs="Arial"/>
                <w:b/>
                <w:color w:val="FF0000"/>
                <w:szCs w:val="20"/>
              </w:rPr>
            </w:pPr>
          </w:p>
          <w:p w14:paraId="640806EB" w14:textId="6D19659D" w:rsidR="00C87AF3" w:rsidRPr="005D163A" w:rsidRDefault="00C87AF3" w:rsidP="00C87AF3">
            <w:pPr>
              <w:rPr>
                <w:rFonts w:asciiTheme="majorHAnsi" w:hAnsiTheme="majorHAnsi" w:cs="Arial"/>
                <w:b/>
                <w:color w:val="000000" w:themeColor="text1"/>
                <w:szCs w:val="20"/>
              </w:rPr>
            </w:pPr>
            <w:r>
              <w:rPr>
                <w:rFonts w:asciiTheme="majorHAnsi" w:hAnsiTheme="majorHAnsi" w:cs="Arial"/>
                <w:b/>
                <w:noProof/>
                <w:color w:val="FF0000"/>
                <w:szCs w:val="20"/>
              </w:rPr>
              <w:drawing>
                <wp:inline distT="0" distB="0" distL="0" distR="0" wp14:anchorId="11808D20" wp14:editId="0BB2BBED">
                  <wp:extent cx="143209" cy="1381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hAnsiTheme="majorHAnsi" w:cs="Arial"/>
                <w:b/>
                <w:color w:val="FF0000"/>
                <w:szCs w:val="20"/>
              </w:rPr>
              <w:t xml:space="preserve"> </w:t>
            </w:r>
            <w:r w:rsidRPr="009E0224">
              <w:rPr>
                <w:rFonts w:asciiTheme="majorHAnsi" w:hAnsiTheme="majorHAnsi" w:cs="Arial"/>
                <w:b/>
                <w:color w:val="FF0000"/>
                <w:szCs w:val="20"/>
              </w:rPr>
              <w:t>ACTION ITEM:</w:t>
            </w:r>
            <w:r w:rsidRPr="005D163A">
              <w:rPr>
                <w:rFonts w:asciiTheme="majorHAnsi" w:hAnsiTheme="majorHAnsi" w:cs="Arial"/>
                <w:b/>
                <w:color w:val="000000" w:themeColor="text1"/>
                <w:szCs w:val="20"/>
              </w:rPr>
              <w:t xml:space="preserve"> </w:t>
            </w:r>
            <w:r>
              <w:rPr>
                <w:rFonts w:asciiTheme="majorHAnsi" w:hAnsiTheme="majorHAnsi" w:cs="Arial"/>
                <w:b/>
                <w:color w:val="000000" w:themeColor="text1"/>
                <w:szCs w:val="20"/>
              </w:rPr>
              <w:t>My Road Ahead:</w:t>
            </w:r>
          </w:p>
          <w:p w14:paraId="70B96B43" w14:textId="77777777" w:rsidR="00252891" w:rsidRDefault="00C87AF3" w:rsidP="00C87AF3">
            <w:pPr>
              <w:rPr>
                <w:rFonts w:ascii="Calibri Light" w:hAnsi="Calibri Light" w:cs="Arial"/>
                <w:color w:val="000000"/>
                <w:sz w:val="21"/>
                <w:szCs w:val="21"/>
              </w:rPr>
            </w:pPr>
            <w:r w:rsidRPr="00C87AF3">
              <w:rPr>
                <w:rFonts w:ascii="Calibri Light" w:hAnsi="Calibri Light" w:cs="Arial"/>
                <w:sz w:val="21"/>
                <w:szCs w:val="21"/>
              </w:rPr>
              <w:t>The institutional deadline for completing at least one activity related to your My Road Ahead development plan for the FY18 performance review cycle is Feb. 28. The My Road Ahead initiative aims to improve the knowledge, skills and behaviors needed to effectively contribute to UTMB’s mission, and a development plan with three activities is required for all employees. You may record your development plan and activities using the</w:t>
            </w:r>
            <w:r w:rsidRPr="00C87AF3">
              <w:rPr>
                <w:rFonts w:ascii="Calibri Light" w:hAnsi="Calibri Light" w:cs="Arial"/>
                <w:color w:val="0070C0"/>
                <w:sz w:val="21"/>
                <w:szCs w:val="21"/>
              </w:rPr>
              <w:t xml:space="preserve"> </w:t>
            </w:r>
            <w:hyperlink r:id="rId14" w:history="1">
              <w:r w:rsidRPr="009C69E7">
                <w:rPr>
                  <w:rStyle w:val="Hyperlink"/>
                  <w:rFonts w:ascii="Calibri Light" w:hAnsi="Calibri Light" w:cs="Arial"/>
                  <w:color w:val="FF0000"/>
                  <w:sz w:val="21"/>
                  <w:szCs w:val="21"/>
                </w:rPr>
                <w:t>Individual Development Planning Template</w:t>
              </w:r>
            </w:hyperlink>
            <w:r w:rsidRPr="00C87AF3">
              <w:rPr>
                <w:rFonts w:ascii="Calibri Light" w:hAnsi="Calibri Light" w:cs="Arial"/>
                <w:sz w:val="21"/>
                <w:szCs w:val="21"/>
              </w:rPr>
              <w:t xml:space="preserve"> until the </w:t>
            </w:r>
            <w:proofErr w:type="spellStart"/>
            <w:r w:rsidRPr="00C87AF3">
              <w:rPr>
                <w:rFonts w:ascii="Calibri Light" w:hAnsi="Calibri Light" w:cs="Arial"/>
                <w:sz w:val="21"/>
                <w:szCs w:val="21"/>
              </w:rPr>
              <w:t>ePerformance</w:t>
            </w:r>
            <w:proofErr w:type="spellEnd"/>
            <w:r w:rsidRPr="00C87AF3">
              <w:rPr>
                <w:rFonts w:ascii="Calibri Light" w:hAnsi="Calibri Light" w:cs="Arial"/>
                <w:sz w:val="21"/>
                <w:szCs w:val="21"/>
              </w:rPr>
              <w:t xml:space="preserve"> system is available for creating annual performance review documents</w:t>
            </w:r>
            <w:r w:rsidRPr="00C87AF3">
              <w:rPr>
                <w:rFonts w:ascii="Calibri Light" w:hAnsi="Calibri Light" w:cs="Arial"/>
                <w:color w:val="FF0000"/>
                <w:sz w:val="21"/>
                <w:szCs w:val="21"/>
              </w:rPr>
              <w:t xml:space="preserve">. </w:t>
            </w:r>
            <w:r w:rsidRPr="00C87AF3">
              <w:rPr>
                <w:rFonts w:ascii="Calibri Light" w:hAnsi="Calibri Light" w:cs="Arial"/>
                <w:sz w:val="21"/>
                <w:szCs w:val="21"/>
              </w:rPr>
              <w:t xml:space="preserve">For questions or guidance, please talk with your manager. </w:t>
            </w:r>
            <w:r w:rsidRPr="00C87AF3">
              <w:rPr>
                <w:rFonts w:ascii="Calibri Light" w:hAnsi="Calibri Light" w:cs="Arial"/>
                <w:color w:val="000000"/>
                <w:sz w:val="21"/>
                <w:szCs w:val="21"/>
              </w:rPr>
              <w:t>(Note: Faculty and staff in the Academic Enterprise have until Aug. 31 to complete all My Road Ahead activities).</w:t>
            </w:r>
          </w:p>
          <w:p w14:paraId="1454DD55" w14:textId="77777777" w:rsidR="00C87AF3" w:rsidRDefault="00C87AF3" w:rsidP="00C87AF3">
            <w:pPr>
              <w:rPr>
                <w:rFonts w:ascii="Calibri Light" w:hAnsi="Calibri Light" w:cs="Arial"/>
                <w:color w:val="000000"/>
                <w:sz w:val="21"/>
                <w:szCs w:val="21"/>
              </w:rPr>
            </w:pPr>
          </w:p>
          <w:p w14:paraId="6889AC44" w14:textId="59BD9357" w:rsidR="00C87AF3" w:rsidRDefault="00806934" w:rsidP="00C87AF3">
            <w:pPr>
              <w:rPr>
                <w:rFonts w:asciiTheme="majorHAnsi" w:hAnsiTheme="majorHAnsi" w:cs="Arial"/>
                <w:b/>
                <w:color w:val="000000" w:themeColor="text1"/>
                <w:szCs w:val="20"/>
              </w:rPr>
            </w:pPr>
            <w:r>
              <w:pict w14:anchorId="2BDDF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0.5pt;visibility:visible;mso-wrap-style:square">
                  <v:imagedata r:id="rId15" o:title=""/>
                </v:shape>
              </w:pict>
            </w:r>
            <w:r w:rsidR="00C87AF3">
              <w:rPr>
                <w:rFonts w:asciiTheme="majorHAnsi" w:hAnsiTheme="majorHAnsi" w:cs="Arial"/>
                <w:b/>
                <w:color w:val="FF0000"/>
                <w:szCs w:val="20"/>
              </w:rPr>
              <w:t xml:space="preserve"> </w:t>
            </w:r>
            <w:r w:rsidR="00C87AF3" w:rsidRPr="009E0224">
              <w:rPr>
                <w:rFonts w:asciiTheme="majorHAnsi" w:hAnsiTheme="majorHAnsi" w:cs="Arial"/>
                <w:b/>
                <w:color w:val="FF0000"/>
                <w:szCs w:val="20"/>
              </w:rPr>
              <w:t>ACTION ITEM</w:t>
            </w:r>
            <w:r w:rsidR="00C87AF3">
              <w:rPr>
                <w:rFonts w:asciiTheme="majorHAnsi" w:hAnsiTheme="majorHAnsi" w:cs="Arial"/>
                <w:b/>
                <w:color w:val="FF0000"/>
                <w:szCs w:val="20"/>
              </w:rPr>
              <w:t xml:space="preserve"> </w:t>
            </w:r>
            <w:r w:rsidR="00C06E92" w:rsidRPr="009C69E7">
              <w:rPr>
                <w:rFonts w:asciiTheme="majorHAnsi" w:hAnsiTheme="majorHAnsi" w:cs="Arial"/>
                <w:b/>
                <w:color w:val="808080" w:themeColor="background1" w:themeShade="80"/>
                <w:szCs w:val="20"/>
              </w:rPr>
              <w:t>(</w:t>
            </w:r>
            <w:r w:rsidR="00C87AF3" w:rsidRPr="009C69E7">
              <w:rPr>
                <w:rFonts w:asciiTheme="majorHAnsi" w:hAnsiTheme="majorHAnsi" w:cs="Arial"/>
                <w:b/>
                <w:color w:val="808080" w:themeColor="background1" w:themeShade="80"/>
                <w:szCs w:val="20"/>
              </w:rPr>
              <w:t>GALVESTON CAMPUS</w:t>
            </w:r>
            <w:r w:rsidR="00C06E92" w:rsidRPr="009C69E7">
              <w:rPr>
                <w:rFonts w:asciiTheme="majorHAnsi" w:hAnsiTheme="majorHAnsi" w:cs="Arial"/>
                <w:b/>
                <w:color w:val="808080" w:themeColor="background1" w:themeShade="80"/>
                <w:szCs w:val="20"/>
              </w:rPr>
              <w:t>)</w:t>
            </w:r>
          </w:p>
          <w:p w14:paraId="16BBC040" w14:textId="04A29948" w:rsidR="00C87AF3" w:rsidRPr="005D163A" w:rsidRDefault="00C87AF3" w:rsidP="00C87AF3">
            <w:pPr>
              <w:rPr>
                <w:rFonts w:asciiTheme="majorHAnsi" w:hAnsiTheme="majorHAnsi" w:cs="Arial"/>
                <w:b/>
                <w:color w:val="000000" w:themeColor="text1"/>
                <w:szCs w:val="20"/>
              </w:rPr>
            </w:pPr>
            <w:r>
              <w:rPr>
                <w:rFonts w:asciiTheme="majorHAnsi" w:hAnsiTheme="majorHAnsi" w:cs="Arial"/>
                <w:b/>
                <w:color w:val="000000" w:themeColor="text1"/>
                <w:szCs w:val="20"/>
              </w:rPr>
              <w:t>Jennie Sealy Hospital construction notice:</w:t>
            </w:r>
          </w:p>
          <w:p w14:paraId="04AE16FC" w14:textId="77777777" w:rsidR="00C87AF3" w:rsidRPr="00C87AF3" w:rsidRDefault="00C87AF3" w:rsidP="00C87AF3">
            <w:pPr>
              <w:rPr>
                <w:rFonts w:ascii="Calibri Light" w:hAnsi="Calibri Light" w:cs="Arial"/>
                <w:sz w:val="21"/>
                <w:szCs w:val="21"/>
              </w:rPr>
            </w:pPr>
            <w:r w:rsidRPr="00C87AF3">
              <w:rPr>
                <w:rFonts w:ascii="Calibri Light" w:hAnsi="Calibri Light" w:cs="Arial"/>
                <w:sz w:val="21"/>
                <w:szCs w:val="21"/>
              </w:rPr>
              <w:t>On Feb. 27 and 28, several patient floors in the Jennie Sealy Hospital will experience intermittent power outages to facilitate the installation of new electrical circuit breakers. Leadership teams of affected areas were contacted directly regarding the necessary precautions to limit the impact on operations. To ensure a smooth transition, please see the following instructions.</w:t>
            </w:r>
          </w:p>
          <w:p w14:paraId="25B4691C" w14:textId="77777777" w:rsidR="00C87AF3" w:rsidRPr="00C87AF3" w:rsidRDefault="00C87AF3" w:rsidP="004174E0">
            <w:pPr>
              <w:pStyle w:val="ListParagraph"/>
              <w:numPr>
                <w:ilvl w:val="0"/>
                <w:numId w:val="1"/>
              </w:numPr>
              <w:spacing w:after="160" w:line="252" w:lineRule="auto"/>
              <w:rPr>
                <w:rFonts w:ascii="Calibri Light" w:hAnsi="Calibri Light" w:cs="Arial"/>
                <w:b/>
                <w:bCs/>
                <w:sz w:val="21"/>
                <w:szCs w:val="21"/>
              </w:rPr>
            </w:pPr>
            <w:r w:rsidRPr="00C87AF3">
              <w:rPr>
                <w:rFonts w:ascii="Calibri Light" w:hAnsi="Calibri Light" w:cs="Arial"/>
                <w:b/>
                <w:bCs/>
                <w:sz w:val="21"/>
                <w:szCs w:val="21"/>
              </w:rPr>
              <w:t>On Feb. 27, for floors 4 through 12 in the C/D Wing </w:t>
            </w:r>
          </w:p>
          <w:p w14:paraId="15312D6B" w14:textId="00859AD0" w:rsidR="00C87AF3" w:rsidRPr="00C87AF3" w:rsidRDefault="00C87AF3" w:rsidP="004174E0">
            <w:pPr>
              <w:pStyle w:val="ListParagraph"/>
              <w:numPr>
                <w:ilvl w:val="1"/>
                <w:numId w:val="1"/>
              </w:numPr>
              <w:spacing w:after="160" w:line="252" w:lineRule="auto"/>
              <w:rPr>
                <w:rFonts w:ascii="Calibri Light" w:hAnsi="Calibri Light" w:cs="Arial"/>
                <w:sz w:val="21"/>
                <w:szCs w:val="21"/>
              </w:rPr>
            </w:pPr>
            <w:r w:rsidRPr="00C87AF3">
              <w:rPr>
                <w:rFonts w:ascii="Calibri Light" w:hAnsi="Calibri Light" w:cs="Arial"/>
                <w:sz w:val="21"/>
                <w:szCs w:val="21"/>
              </w:rPr>
              <w:t xml:space="preserve">From </w:t>
            </w:r>
            <w:r w:rsidR="0038080B">
              <w:rPr>
                <w:rFonts w:ascii="Calibri Light" w:hAnsi="Calibri Light" w:cs="Arial"/>
                <w:sz w:val="21"/>
                <w:szCs w:val="21"/>
              </w:rPr>
              <w:t>9</w:t>
            </w:r>
            <w:r w:rsidRPr="00C87AF3">
              <w:rPr>
                <w:rFonts w:ascii="Calibri Light" w:hAnsi="Calibri Light" w:cs="Arial"/>
                <w:sz w:val="21"/>
                <w:szCs w:val="21"/>
              </w:rPr>
              <w:t xml:space="preserve"> to 10 a.m., plug ALL patient equipment into the RED outlets and use the RED light switches in all patient rooms.</w:t>
            </w:r>
          </w:p>
          <w:p w14:paraId="1AA817F9" w14:textId="77777777" w:rsidR="00C87AF3" w:rsidRPr="00C87AF3" w:rsidRDefault="00C87AF3" w:rsidP="004174E0">
            <w:pPr>
              <w:pStyle w:val="ListParagraph"/>
              <w:numPr>
                <w:ilvl w:val="1"/>
                <w:numId w:val="1"/>
              </w:numPr>
              <w:spacing w:after="160" w:line="252" w:lineRule="auto"/>
              <w:rPr>
                <w:rFonts w:ascii="Calibri Light" w:hAnsi="Calibri Light" w:cs="Arial"/>
                <w:sz w:val="21"/>
                <w:szCs w:val="21"/>
              </w:rPr>
            </w:pPr>
            <w:r w:rsidRPr="00C87AF3">
              <w:rPr>
                <w:rFonts w:ascii="Calibri Light" w:hAnsi="Calibri Light" w:cs="Arial"/>
                <w:sz w:val="21"/>
                <w:szCs w:val="21"/>
              </w:rPr>
              <w:t>After 8 p.m., power will transition to emergency power and all WHITE outlets and the lighting will go OFF for approximately 2 hours.</w:t>
            </w:r>
            <w:r w:rsidRPr="00C87AF3">
              <w:rPr>
                <w:rFonts w:ascii="Calibri Light" w:hAnsi="Calibri Light" w:cs="Arial"/>
                <w:b/>
                <w:bCs/>
                <w:sz w:val="21"/>
                <w:szCs w:val="21"/>
              </w:rPr>
              <w:t xml:space="preserve"> </w:t>
            </w:r>
          </w:p>
          <w:p w14:paraId="3DAC647A" w14:textId="77777777" w:rsidR="00C87AF3" w:rsidRPr="00C87AF3" w:rsidRDefault="00C87AF3" w:rsidP="004174E0">
            <w:pPr>
              <w:pStyle w:val="ListParagraph"/>
              <w:numPr>
                <w:ilvl w:val="0"/>
                <w:numId w:val="1"/>
              </w:numPr>
              <w:spacing w:after="160" w:line="252" w:lineRule="auto"/>
              <w:rPr>
                <w:rFonts w:ascii="Calibri Light" w:hAnsi="Calibri Light" w:cs="Arial"/>
                <w:b/>
                <w:bCs/>
                <w:sz w:val="21"/>
                <w:szCs w:val="21"/>
              </w:rPr>
            </w:pPr>
            <w:r w:rsidRPr="00C87AF3">
              <w:rPr>
                <w:rFonts w:ascii="Calibri Light" w:hAnsi="Calibri Light" w:cs="Arial"/>
                <w:b/>
                <w:bCs/>
                <w:sz w:val="21"/>
                <w:szCs w:val="21"/>
              </w:rPr>
              <w:t xml:space="preserve">On Feb. 28, for floors 8 through 9 in the A/B Wing </w:t>
            </w:r>
          </w:p>
          <w:p w14:paraId="19977EEE" w14:textId="2090D1B7" w:rsidR="00C87AF3" w:rsidRPr="00C87AF3" w:rsidRDefault="00C87AF3" w:rsidP="004174E0">
            <w:pPr>
              <w:pStyle w:val="ListParagraph"/>
              <w:numPr>
                <w:ilvl w:val="1"/>
                <w:numId w:val="2"/>
              </w:numPr>
              <w:spacing w:after="160" w:line="252" w:lineRule="auto"/>
              <w:rPr>
                <w:rFonts w:ascii="Calibri Light" w:hAnsi="Calibri Light" w:cs="Arial"/>
                <w:sz w:val="21"/>
                <w:szCs w:val="21"/>
              </w:rPr>
            </w:pPr>
            <w:r w:rsidRPr="00C87AF3">
              <w:rPr>
                <w:rFonts w:ascii="Calibri Light" w:hAnsi="Calibri Light" w:cs="Arial"/>
                <w:sz w:val="21"/>
                <w:szCs w:val="21"/>
              </w:rPr>
              <w:t>From 9 to 10 a.m., plug ALL patient equipment into the RED outlets and use the RED light switches in all patient rooms.</w:t>
            </w:r>
          </w:p>
          <w:p w14:paraId="63ED256F" w14:textId="77777777" w:rsidR="00C87AF3" w:rsidRPr="00C87AF3" w:rsidRDefault="00C87AF3" w:rsidP="004174E0">
            <w:pPr>
              <w:pStyle w:val="ListParagraph"/>
              <w:numPr>
                <w:ilvl w:val="1"/>
                <w:numId w:val="2"/>
              </w:numPr>
              <w:spacing w:after="160" w:line="252" w:lineRule="auto"/>
              <w:rPr>
                <w:rFonts w:ascii="Calibri Light" w:hAnsi="Calibri Light" w:cs="Arial"/>
                <w:sz w:val="21"/>
                <w:szCs w:val="21"/>
              </w:rPr>
            </w:pPr>
            <w:r w:rsidRPr="00C87AF3">
              <w:rPr>
                <w:rFonts w:ascii="Calibri Light" w:hAnsi="Calibri Light" w:cs="Arial"/>
                <w:sz w:val="21"/>
                <w:szCs w:val="21"/>
              </w:rPr>
              <w:t>After 8 p.m., power will transition to emergency power and all WHITE outlets and the lighting will go OFF for approximately 2 hours.</w:t>
            </w:r>
          </w:p>
          <w:p w14:paraId="1BC1FD46" w14:textId="77777777" w:rsidR="00C87AF3" w:rsidRPr="00C87AF3" w:rsidRDefault="00C87AF3" w:rsidP="00C87AF3">
            <w:pPr>
              <w:rPr>
                <w:rFonts w:ascii="Calibri Light" w:hAnsi="Calibri Light" w:cs="Arial"/>
                <w:sz w:val="21"/>
                <w:szCs w:val="21"/>
              </w:rPr>
            </w:pPr>
            <w:r w:rsidRPr="00C87AF3">
              <w:rPr>
                <w:rFonts w:ascii="Calibri Light" w:hAnsi="Calibri Light" w:cs="Arial"/>
                <w:sz w:val="21"/>
                <w:szCs w:val="21"/>
              </w:rPr>
              <w:t xml:space="preserve">Maintenance staff will notify each administrator once the transition is complete. For questions or concerns, please contact Property Services at </w:t>
            </w:r>
            <w:hyperlink r:id="rId16" w:history="1">
              <w:r w:rsidRPr="009C69E7">
                <w:rPr>
                  <w:rStyle w:val="Hyperlink"/>
                  <w:rFonts w:ascii="Calibri Light" w:hAnsi="Calibri Light" w:cs="Arial"/>
                  <w:color w:val="FF0000"/>
                  <w:sz w:val="21"/>
                  <w:szCs w:val="21"/>
                </w:rPr>
                <w:t>ebtucker@utmb.edu</w:t>
              </w:r>
            </w:hyperlink>
            <w:r w:rsidRPr="00C87AF3">
              <w:rPr>
                <w:rFonts w:ascii="Calibri Light" w:hAnsi="Calibri Light" w:cs="Arial"/>
                <w:sz w:val="21"/>
                <w:szCs w:val="21"/>
              </w:rPr>
              <w:t xml:space="preserve">. </w:t>
            </w:r>
          </w:p>
          <w:p w14:paraId="33D5B003" w14:textId="538A88C7" w:rsidR="00C87AF3" w:rsidRPr="00C87AF3" w:rsidRDefault="00C87AF3" w:rsidP="00C87AF3">
            <w:pPr>
              <w:rPr>
                <w:rFonts w:ascii="Calibri Light" w:hAnsi="Calibri Light"/>
                <w:color w:val="000000"/>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E4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64"/>
        </w:trPr>
        <w:tc>
          <w:tcPr>
            <w:tcW w:w="5153" w:type="dxa"/>
            <w:gridSpan w:val="3"/>
            <w:vMerge w:val="restart"/>
            <w:tcBorders>
              <w:top w:val="single" w:sz="8" w:space="0" w:color="auto"/>
              <w:left w:val="single" w:sz="8" w:space="0" w:color="auto"/>
              <w:right w:val="single" w:sz="4" w:space="0" w:color="auto"/>
            </w:tcBorders>
          </w:tcPr>
          <w:p w14:paraId="6A1F8C9E" w14:textId="77777777" w:rsidR="00252891" w:rsidRPr="00252891" w:rsidRDefault="00252891" w:rsidP="00252891">
            <w:pPr>
              <w:rPr>
                <w:rFonts w:ascii="Calibri Light" w:hAnsi="Calibri Light"/>
                <w:sz w:val="21"/>
                <w:szCs w:val="21"/>
              </w:rPr>
            </w:pPr>
          </w:p>
          <w:p w14:paraId="57627837" w14:textId="3046054F" w:rsidR="00252891" w:rsidRPr="0031181C" w:rsidRDefault="00C87AF3" w:rsidP="00252891">
            <w:pPr>
              <w:rPr>
                <w:rFonts w:asciiTheme="majorHAnsi" w:hAnsiTheme="majorHAnsi"/>
                <w:b/>
                <w:color w:val="FF0000"/>
                <w:sz w:val="20"/>
                <w:szCs w:val="20"/>
              </w:rPr>
            </w:pPr>
            <w:r>
              <w:rPr>
                <w:rFonts w:asciiTheme="majorHAnsi" w:hAnsiTheme="majorHAnsi"/>
                <w:b/>
              </w:rPr>
              <w:t>Update on UT System Regents’ Outstanding Employee Awards</w:t>
            </w:r>
            <w:r w:rsidR="00252891">
              <w:rPr>
                <w:rFonts w:asciiTheme="majorHAnsi" w:hAnsiTheme="majorHAnsi"/>
                <w:b/>
              </w:rPr>
              <w:t>:</w:t>
            </w:r>
            <w:r w:rsidR="00252891">
              <w:rPr>
                <w:rFonts w:ascii="Calibri Light" w:hAnsi="Calibri Light" w:cs="Arial"/>
                <w:bCs/>
                <w:color w:val="000000"/>
                <w:sz w:val="20"/>
                <w:szCs w:val="20"/>
              </w:rPr>
              <w:t xml:space="preserve"> </w:t>
            </w:r>
          </w:p>
          <w:p w14:paraId="69FC79E3" w14:textId="0CB35A4B" w:rsidR="00252891" w:rsidRDefault="00C87AF3" w:rsidP="00252891">
            <w:pPr>
              <w:rPr>
                <w:rFonts w:ascii="Arial" w:hAnsi="Arial" w:cs="Arial"/>
              </w:rPr>
            </w:pPr>
            <w:r w:rsidRPr="00C87AF3">
              <w:rPr>
                <w:rFonts w:ascii="Calibri Light" w:hAnsi="Calibri Light" w:cs="Arial"/>
                <w:sz w:val="21"/>
                <w:szCs w:val="21"/>
              </w:rPr>
              <w:t>UTMB received 34 nominations for the inaugural University of Texas System Regents’ Outstanding Employee Awards, which were established to recognize full-time, benefits-eligible, non-faculty employees who have shown outstanding performance, innovation, enthusiasm and dedication in their jobs. The nominations were initially reviewed by UTMB’s Employee Advisory Council and then forwarded to the President and the Executive Vice Presidents for final review and selection. UTMB’s finalists were submitted to UT System for further consideration on Feb. 16. UT System plans to announce the winners of the Regents’ Outstanding Employee Awards in April</w:t>
            </w:r>
            <w:r>
              <w:rPr>
                <w:rFonts w:ascii="Arial" w:hAnsi="Arial" w:cs="Arial"/>
              </w:rPr>
              <w:t xml:space="preserve">. </w:t>
            </w:r>
          </w:p>
          <w:p w14:paraId="579B9BFA" w14:textId="77777777" w:rsidR="00C87AF3" w:rsidRDefault="00C87AF3" w:rsidP="00252891">
            <w:pPr>
              <w:rPr>
                <w:rFonts w:ascii="Calibri Light" w:hAnsi="Calibri Light" w:cs="Calibri Light"/>
                <w:color w:val="000000"/>
                <w:sz w:val="21"/>
                <w:szCs w:val="21"/>
              </w:rPr>
            </w:pPr>
          </w:p>
          <w:p w14:paraId="15DCFBEB" w14:textId="383736A9" w:rsidR="00252891" w:rsidRPr="005B36AD" w:rsidRDefault="00795B50" w:rsidP="00252891">
            <w:pPr>
              <w:rPr>
                <w:rFonts w:ascii="Calibri" w:hAnsi="Calibri" w:cs="Arial"/>
                <w:b/>
                <w:color w:val="000000"/>
                <w:szCs w:val="20"/>
              </w:rPr>
            </w:pPr>
            <w:r>
              <w:rPr>
                <w:rFonts w:ascii="Calibri" w:hAnsi="Calibri" w:cs="Arial"/>
                <w:b/>
                <w:color w:val="000000"/>
                <w:szCs w:val="20"/>
              </w:rPr>
              <w:t>Tough and Tiny Pediatric Weight Loss Clinic</w:t>
            </w:r>
            <w:r w:rsidR="00252891" w:rsidRPr="005B36AD">
              <w:rPr>
                <w:rFonts w:ascii="Calibri" w:hAnsi="Calibri" w:cs="Arial"/>
                <w:b/>
                <w:color w:val="000000"/>
                <w:szCs w:val="20"/>
              </w:rPr>
              <w:t>:</w:t>
            </w:r>
          </w:p>
          <w:p w14:paraId="65DCFE95" w14:textId="65BA4C40" w:rsidR="00252891" w:rsidRPr="00795B50" w:rsidRDefault="00795B50" w:rsidP="006D1AFD">
            <w:pPr>
              <w:rPr>
                <w:rFonts w:ascii="Calibri Light" w:hAnsi="Calibri Light" w:cs="Arial"/>
                <w:i/>
                <w:iCs/>
                <w:sz w:val="21"/>
                <w:szCs w:val="21"/>
              </w:rPr>
            </w:pPr>
            <w:r w:rsidRPr="00795B50">
              <w:rPr>
                <w:rFonts w:ascii="Calibri Light" w:hAnsi="Calibri Light" w:cs="Arial"/>
                <w:sz w:val="21"/>
                <w:szCs w:val="21"/>
              </w:rPr>
              <w:t xml:space="preserve">The Departments of Pediatric Surgery and Pediatric Gastroenterology are proud to announce the jointly managed “Childhood Weight Loss Clinic” for children 3-11 years of age with a Body Mass Index (BMI) greater than the 95th percentile. In an effort to target children at their most impressionable age, the program will provide nutrition education to parents, guardians and caretakers, while the children take part in structured fitness activities with a certified fitness instructor. The clinic will meet on the second and fourth Thursdays of each month from 4:30 to 5:30 p.m. at the Bay Colony Pediatric Center in League City. </w:t>
            </w:r>
            <w:r w:rsidRPr="00795B50">
              <w:rPr>
                <w:rFonts w:ascii="Calibri Light" w:hAnsi="Calibri Light" w:cs="Arial"/>
                <w:i/>
                <w:iCs/>
                <w:sz w:val="21"/>
                <w:szCs w:val="21"/>
              </w:rPr>
              <w:t>Note: The participating child must have a referral from their primary care physician or other UTMB provider to attend the clinic.</w:t>
            </w:r>
          </w:p>
          <w:p w14:paraId="370C2CB6" w14:textId="77777777" w:rsidR="00795B50" w:rsidRDefault="00795B50" w:rsidP="006D1AFD">
            <w:pPr>
              <w:rPr>
                <w:rFonts w:asciiTheme="majorHAnsi" w:hAnsiTheme="majorHAnsi"/>
                <w:b/>
                <w:color w:val="FF0000"/>
                <w:sz w:val="20"/>
                <w:szCs w:val="20"/>
              </w:rPr>
            </w:pPr>
          </w:p>
          <w:p w14:paraId="276FC3E0" w14:textId="083C0182" w:rsidR="00252891" w:rsidRPr="00D6075E" w:rsidRDefault="00D6075E" w:rsidP="00252891">
            <w:pPr>
              <w:rPr>
                <w:rFonts w:asciiTheme="majorHAnsi" w:hAnsiTheme="majorHAnsi"/>
                <w:b/>
                <w:color w:val="0070C0"/>
                <w:sz w:val="20"/>
                <w:szCs w:val="20"/>
              </w:rPr>
            </w:pPr>
            <w:r w:rsidRPr="00D6075E">
              <w:rPr>
                <w:rFonts w:asciiTheme="majorHAnsi" w:hAnsiTheme="majorHAnsi"/>
                <w:b/>
                <w:color w:val="0070C0"/>
                <w:sz w:val="20"/>
                <w:szCs w:val="20"/>
              </w:rPr>
              <w:t>BEST CARE</w:t>
            </w:r>
          </w:p>
          <w:p w14:paraId="05BA22F9" w14:textId="230557AE" w:rsidR="00252891" w:rsidRDefault="00D6075E" w:rsidP="00252891">
            <w:pPr>
              <w:rPr>
                <w:rFonts w:ascii="Calibri Light" w:hAnsi="Calibri Light" w:cs="Arial"/>
                <w:bCs/>
                <w:color w:val="000000"/>
                <w:sz w:val="20"/>
                <w:szCs w:val="20"/>
              </w:rPr>
            </w:pPr>
            <w:r>
              <w:rPr>
                <w:rFonts w:asciiTheme="majorHAnsi" w:hAnsiTheme="majorHAnsi"/>
                <w:b/>
              </w:rPr>
              <w:t xml:space="preserve">Jennie Sealy Hospital Medical ICU (MICU) </w:t>
            </w:r>
            <w:r w:rsidR="009C1D74">
              <w:rPr>
                <w:rFonts w:asciiTheme="majorHAnsi" w:hAnsiTheme="majorHAnsi"/>
                <w:b/>
              </w:rPr>
              <w:t>celebrates one year CAUTI-free</w:t>
            </w:r>
            <w:r w:rsidR="00252891">
              <w:rPr>
                <w:rFonts w:asciiTheme="majorHAnsi" w:hAnsiTheme="majorHAnsi"/>
                <w:b/>
              </w:rPr>
              <w:t>:</w:t>
            </w:r>
          </w:p>
          <w:p w14:paraId="3AF6B621" w14:textId="7EAA44C7" w:rsidR="004F0697" w:rsidRDefault="00D6075E" w:rsidP="00252891">
            <w:pPr>
              <w:rPr>
                <w:rFonts w:ascii="Calibri Light" w:hAnsi="Calibri Light" w:cs="Arial"/>
                <w:sz w:val="21"/>
                <w:szCs w:val="21"/>
              </w:rPr>
            </w:pPr>
            <w:r w:rsidRPr="00D6075E">
              <w:rPr>
                <w:rFonts w:ascii="Calibri Light" w:hAnsi="Calibri Light" w:cs="Arial"/>
                <w:sz w:val="21"/>
                <w:szCs w:val="21"/>
              </w:rPr>
              <w:t xml:space="preserve">The Jennie Sealy Hospital MICU completed one year of zero catheter-associated urinary tract infections (CAUTI) on Feb. 19. In 2016, the MICU implemented a nurse-driven, evidence-based CAUTI reduction program to eliminate infections. This process included an assessment of the necessity of indwelling urinary catheters (based on CDC indications), CAUTI-prevention measures and care for patients requiring catheters and shift rounding to assist staff with identifying opportunities for preventing catheter-associated </w:t>
            </w:r>
            <w:r w:rsidR="00C06E92">
              <w:rPr>
                <w:rFonts w:ascii="Calibri Light" w:hAnsi="Calibri Light" w:cs="Arial"/>
                <w:sz w:val="21"/>
                <w:szCs w:val="21"/>
              </w:rPr>
              <w:t>u</w:t>
            </w:r>
            <w:r w:rsidRPr="00D6075E">
              <w:rPr>
                <w:rFonts w:ascii="Calibri Light" w:hAnsi="Calibri Light" w:cs="Arial"/>
                <w:sz w:val="21"/>
                <w:szCs w:val="21"/>
              </w:rPr>
              <w:t xml:space="preserve">rinary </w:t>
            </w:r>
            <w:r w:rsidR="00C06E92">
              <w:rPr>
                <w:rFonts w:ascii="Calibri Light" w:hAnsi="Calibri Light" w:cs="Arial"/>
                <w:sz w:val="21"/>
                <w:szCs w:val="21"/>
              </w:rPr>
              <w:t>t</w:t>
            </w:r>
            <w:r w:rsidRPr="00D6075E">
              <w:rPr>
                <w:rFonts w:ascii="Calibri Light" w:hAnsi="Calibri Light" w:cs="Arial"/>
                <w:sz w:val="21"/>
                <w:szCs w:val="21"/>
              </w:rPr>
              <w:t xml:space="preserve">ract </w:t>
            </w:r>
            <w:r w:rsidR="00C06E92">
              <w:rPr>
                <w:rFonts w:ascii="Calibri Light" w:hAnsi="Calibri Light" w:cs="Arial"/>
                <w:sz w:val="21"/>
                <w:szCs w:val="21"/>
              </w:rPr>
              <w:t>infections.</w:t>
            </w:r>
            <w:r w:rsidRPr="00D6075E">
              <w:rPr>
                <w:rFonts w:ascii="Calibri Light" w:hAnsi="Calibri Light" w:cs="Arial"/>
                <w:sz w:val="21"/>
                <w:szCs w:val="21"/>
              </w:rPr>
              <w:t xml:space="preserve"> Congratulations to the MICU nurses, physicians, staff and the Hospital-Acquired Infections Prevention Team for your hard work and dedication to Best Care!</w:t>
            </w:r>
          </w:p>
          <w:p w14:paraId="00CAA5F8" w14:textId="77777777" w:rsidR="009C1D74" w:rsidRDefault="009C1D74" w:rsidP="00252891">
            <w:pPr>
              <w:rPr>
                <w:rFonts w:ascii="Calibri Light" w:hAnsi="Calibri Light" w:cs="Arial"/>
                <w:sz w:val="21"/>
                <w:szCs w:val="21"/>
              </w:rPr>
            </w:pPr>
          </w:p>
          <w:p w14:paraId="794DBFCE" w14:textId="77777777" w:rsidR="009C1D74" w:rsidRDefault="009C1D74" w:rsidP="00252891">
            <w:pPr>
              <w:rPr>
                <w:rFonts w:ascii="Calibri Light" w:hAnsi="Calibri Light" w:cs="Arial"/>
                <w:sz w:val="21"/>
                <w:szCs w:val="21"/>
              </w:rPr>
            </w:pPr>
          </w:p>
          <w:p w14:paraId="36C44231" w14:textId="77777777" w:rsidR="009C1D74" w:rsidRDefault="009C1D74" w:rsidP="00252891">
            <w:pPr>
              <w:rPr>
                <w:rFonts w:ascii="Calibri Light" w:hAnsi="Calibri Light" w:cs="Arial"/>
                <w:sz w:val="21"/>
                <w:szCs w:val="21"/>
              </w:rPr>
            </w:pPr>
          </w:p>
          <w:p w14:paraId="222C16A9" w14:textId="77777777" w:rsidR="009C1D74" w:rsidRDefault="009C1D74" w:rsidP="00252891">
            <w:pPr>
              <w:rPr>
                <w:rFonts w:ascii="Calibri Light" w:hAnsi="Calibri Light" w:cs="Arial"/>
                <w:sz w:val="21"/>
                <w:szCs w:val="21"/>
              </w:rPr>
            </w:pPr>
          </w:p>
          <w:p w14:paraId="106E2877" w14:textId="77777777" w:rsidR="009C1D74" w:rsidRDefault="009C1D74" w:rsidP="00252891">
            <w:pPr>
              <w:rPr>
                <w:rFonts w:ascii="Calibri Light" w:hAnsi="Calibri Light" w:cs="Arial"/>
                <w:sz w:val="21"/>
                <w:szCs w:val="21"/>
              </w:rPr>
            </w:pPr>
          </w:p>
          <w:p w14:paraId="7DF8C0A8" w14:textId="77777777" w:rsidR="00B03634" w:rsidRPr="009C1D74" w:rsidRDefault="00B03634" w:rsidP="00B03634">
            <w:r>
              <w:rPr>
                <w:rFonts w:asciiTheme="majorHAnsi" w:hAnsiTheme="majorHAnsi"/>
                <w:b/>
                <w:color w:val="FF0000"/>
                <w:sz w:val="20"/>
                <w:szCs w:val="20"/>
              </w:rPr>
              <w:t>REMINDER</w:t>
            </w:r>
          </w:p>
          <w:p w14:paraId="4B03E657" w14:textId="77777777" w:rsidR="00B03634" w:rsidRDefault="00B03634" w:rsidP="00B03634">
            <w:pPr>
              <w:rPr>
                <w:rFonts w:ascii="Calibri Light" w:hAnsi="Calibri Light" w:cs="Arial"/>
                <w:bCs/>
                <w:color w:val="000000"/>
                <w:sz w:val="20"/>
                <w:szCs w:val="20"/>
              </w:rPr>
            </w:pPr>
            <w:r>
              <w:rPr>
                <w:rFonts w:asciiTheme="majorHAnsi" w:hAnsiTheme="majorHAnsi"/>
                <w:b/>
              </w:rPr>
              <w:t>2018 Leone Award:</w:t>
            </w:r>
          </w:p>
          <w:p w14:paraId="5AC39619" w14:textId="2C87EEEA" w:rsidR="00B03634" w:rsidRPr="00B03634" w:rsidRDefault="00B03634" w:rsidP="009C1D74">
            <w:pPr>
              <w:rPr>
                <w:rFonts w:ascii="Calibri Light" w:eastAsiaTheme="minorHAnsi" w:hAnsi="Calibri Light" w:cs="Arial"/>
                <w:color w:val="000000"/>
                <w:sz w:val="21"/>
                <w:szCs w:val="21"/>
              </w:rPr>
            </w:pPr>
            <w:r w:rsidRPr="004174E0">
              <w:rPr>
                <w:rFonts w:ascii="Calibri Light" w:hAnsi="Calibri Light" w:cs="Arial"/>
                <w:color w:val="000000"/>
                <w:sz w:val="21"/>
                <w:szCs w:val="21"/>
              </w:rPr>
              <w:t xml:space="preserve">The last day to submit a nomination for the 2018 Nicholas and Katherine Leone Award for Administrative Excellence is Feb.28. This award recognizes managers/supervisors who display the highest degree of professionalism and comes with a $7,500 monetary prize – $2,500 for the winning manager/supervisor and $5,000 for the development and training of his or her department/unit. See </w:t>
            </w:r>
            <w:hyperlink r:id="rId21" w:history="1">
              <w:r w:rsidRPr="004174E0">
                <w:rPr>
                  <w:rStyle w:val="Hyperlink"/>
                  <w:rFonts w:ascii="Calibri Light" w:hAnsi="Calibri Light" w:cs="Arial"/>
                  <w:color w:val="EA2839"/>
                  <w:sz w:val="21"/>
                  <w:szCs w:val="21"/>
                </w:rPr>
                <w:t>https://hr.utmb.edu/tod/leone/</w:t>
              </w:r>
            </w:hyperlink>
            <w:r w:rsidRPr="004174E0">
              <w:rPr>
                <w:rFonts w:ascii="Calibri Light" w:hAnsi="Calibri Light" w:cs="Arial"/>
                <w:sz w:val="21"/>
                <w:szCs w:val="21"/>
              </w:rPr>
              <w:t xml:space="preserve"> </w:t>
            </w:r>
            <w:r w:rsidRPr="004174E0">
              <w:rPr>
                <w:rFonts w:ascii="Calibri Light" w:hAnsi="Calibri Light" w:cs="Arial"/>
                <w:color w:val="000000"/>
                <w:sz w:val="21"/>
                <w:szCs w:val="21"/>
              </w:rPr>
              <w:t>to learn more or to submit a nomination.</w:t>
            </w:r>
          </w:p>
          <w:p w14:paraId="1C6230D9" w14:textId="77777777" w:rsidR="00B03634" w:rsidRDefault="00B03634" w:rsidP="009C1D74">
            <w:pPr>
              <w:rPr>
                <w:rFonts w:asciiTheme="majorHAnsi" w:hAnsiTheme="majorHAnsi" w:cs="Arial"/>
                <w:b/>
                <w:color w:val="000000" w:themeColor="text1"/>
                <w:szCs w:val="20"/>
              </w:rPr>
            </w:pPr>
          </w:p>
          <w:p w14:paraId="2CCBD044" w14:textId="1C1BB5F4" w:rsidR="009C1D74" w:rsidRDefault="009C1D74" w:rsidP="009C1D74">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3200" behindDoc="0" locked="0" layoutInCell="1" allowOverlap="1" wp14:anchorId="6130A548" wp14:editId="22419D50">
                  <wp:simplePos x="0" y="0"/>
                  <wp:positionH relativeFrom="column">
                    <wp:posOffset>-6985</wp:posOffset>
                  </wp:positionH>
                  <wp:positionV relativeFrom="paragraph">
                    <wp:posOffset>3175</wp:posOffset>
                  </wp:positionV>
                  <wp:extent cx="240154" cy="20470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Questions of the Week:</w:t>
            </w:r>
          </w:p>
          <w:p w14:paraId="2009D680" w14:textId="77777777" w:rsidR="00BE47D8" w:rsidRPr="00BE47D8" w:rsidRDefault="00BE47D8" w:rsidP="00BE47D8">
            <w:pPr>
              <w:pStyle w:val="ListParagraph"/>
              <w:numPr>
                <w:ilvl w:val="0"/>
                <w:numId w:val="4"/>
              </w:numPr>
              <w:spacing w:after="200" w:line="276" w:lineRule="auto"/>
              <w:ind w:left="360"/>
              <w:rPr>
                <w:rFonts w:ascii="Calibri Light" w:hAnsi="Calibri Light" w:cs="Arial"/>
                <w:b/>
                <w:bCs/>
                <w:sz w:val="21"/>
                <w:szCs w:val="21"/>
              </w:rPr>
            </w:pPr>
            <w:r w:rsidRPr="00BE47D8">
              <w:rPr>
                <w:rFonts w:ascii="Calibri Light" w:hAnsi="Calibri Light" w:cs="Arial"/>
                <w:b/>
                <w:bCs/>
                <w:sz w:val="21"/>
                <w:szCs w:val="21"/>
              </w:rPr>
              <w:t>How often should patient care items such as glucometers, stethoscopes, thermometers, etc. be cleaned?</w:t>
            </w:r>
          </w:p>
          <w:p w14:paraId="3476BB8D" w14:textId="77777777" w:rsidR="00BE47D8" w:rsidRPr="00BE47D8" w:rsidRDefault="00BE47D8" w:rsidP="00BE47D8">
            <w:pPr>
              <w:pStyle w:val="ListParagraph"/>
              <w:ind w:left="360"/>
              <w:rPr>
                <w:rFonts w:ascii="Calibri Light" w:hAnsi="Calibri Light" w:cs="Arial"/>
                <w:sz w:val="21"/>
                <w:szCs w:val="21"/>
              </w:rPr>
            </w:pPr>
            <w:r w:rsidRPr="00BE47D8">
              <w:rPr>
                <w:rFonts w:ascii="Calibri Light" w:hAnsi="Calibri Light" w:cs="Arial"/>
                <w:sz w:val="21"/>
                <w:szCs w:val="21"/>
              </w:rPr>
              <w:t>All shared patient care equipment should be wiped down with a hospital approved disinfectant after each use. If you are unsure what type of disinfectant to use or how long the item must remain wet with disinfectant, review the appendix to Healthcare Epidemiology (HCE) policy 01.05.06 (low-level disinfection).</w:t>
            </w:r>
          </w:p>
          <w:p w14:paraId="4A05DBE6" w14:textId="77777777" w:rsidR="00BE47D8" w:rsidRPr="00BE47D8" w:rsidRDefault="00BE47D8" w:rsidP="00BE47D8">
            <w:pPr>
              <w:pStyle w:val="ListParagraph"/>
              <w:ind w:left="-360"/>
              <w:rPr>
                <w:rFonts w:ascii="Calibri Light" w:hAnsi="Calibri Light" w:cs="Arial"/>
                <w:color w:val="1F497D"/>
                <w:sz w:val="21"/>
                <w:szCs w:val="21"/>
              </w:rPr>
            </w:pPr>
          </w:p>
          <w:p w14:paraId="5DD1F1ED" w14:textId="77777777" w:rsidR="00BE47D8" w:rsidRPr="00BE47D8" w:rsidRDefault="00BE47D8" w:rsidP="00BE47D8">
            <w:pPr>
              <w:pStyle w:val="ListParagraph"/>
              <w:numPr>
                <w:ilvl w:val="0"/>
                <w:numId w:val="4"/>
              </w:numPr>
              <w:spacing w:after="200" w:line="276" w:lineRule="auto"/>
              <w:ind w:left="360"/>
              <w:rPr>
                <w:rFonts w:ascii="Calibri Light" w:hAnsi="Calibri Light" w:cs="Arial"/>
                <w:b/>
                <w:bCs/>
                <w:sz w:val="21"/>
                <w:szCs w:val="21"/>
              </w:rPr>
            </w:pPr>
            <w:r w:rsidRPr="00BE47D8">
              <w:rPr>
                <w:rFonts w:ascii="Calibri Light" w:hAnsi="Calibri Light" w:cs="Arial"/>
                <w:b/>
                <w:bCs/>
                <w:sz w:val="21"/>
                <w:szCs w:val="21"/>
              </w:rPr>
              <w:t>How do you know a piece of non</w:t>
            </w:r>
            <w:r w:rsidRPr="00BE47D8">
              <w:rPr>
                <w:rFonts w:ascii="Calibri Light" w:hAnsi="Calibri Light" w:cs="Arial"/>
                <w:b/>
                <w:bCs/>
                <w:color w:val="1F497D"/>
                <w:sz w:val="21"/>
                <w:szCs w:val="21"/>
              </w:rPr>
              <w:t>-</w:t>
            </w:r>
            <w:r w:rsidRPr="00BE47D8">
              <w:rPr>
                <w:rFonts w:ascii="Calibri Light" w:hAnsi="Calibri Light" w:cs="Arial"/>
                <w:b/>
                <w:bCs/>
                <w:sz w:val="21"/>
                <w:szCs w:val="21"/>
              </w:rPr>
              <w:t>critical equipment (e.g., IV poles, stretchers) is clean?</w:t>
            </w:r>
          </w:p>
          <w:p w14:paraId="5A3AF61A" w14:textId="77777777" w:rsidR="00BE47D8" w:rsidRDefault="00BE47D8" w:rsidP="00BE47D8">
            <w:pPr>
              <w:pStyle w:val="ListParagraph"/>
              <w:ind w:left="360"/>
              <w:rPr>
                <w:rFonts w:ascii="Calibri Light" w:hAnsi="Calibri Light" w:cs="Arial"/>
                <w:sz w:val="21"/>
                <w:szCs w:val="21"/>
              </w:rPr>
            </w:pPr>
            <w:r w:rsidRPr="00BE47D8">
              <w:rPr>
                <w:rFonts w:ascii="Calibri Light" w:hAnsi="Calibri Light" w:cs="Arial"/>
                <w:sz w:val="21"/>
                <w:szCs w:val="21"/>
              </w:rPr>
              <w:t>Answer: By how/where it is stored. For units/areas that have designated clean equipment rooms, only clean equipment may be stored there. Clean tags must be removed when the equipment is put into use. In some areas, like the Post Anesthesia Care Unit (PACU), stretchers are stripped and cleaned after each use, and clean linen is reapplied. Do not store clean equipment adjacent to soiled equipment.</w:t>
            </w:r>
          </w:p>
          <w:p w14:paraId="076528CA" w14:textId="77777777" w:rsidR="00BE47D8" w:rsidRPr="00BE47D8" w:rsidRDefault="00BE47D8" w:rsidP="00BE47D8">
            <w:pPr>
              <w:pStyle w:val="ListParagraph"/>
              <w:ind w:left="360"/>
              <w:rPr>
                <w:rFonts w:ascii="Calibri Light" w:hAnsi="Calibri Light" w:cs="Arial"/>
                <w:sz w:val="21"/>
                <w:szCs w:val="21"/>
              </w:rPr>
            </w:pPr>
          </w:p>
          <w:p w14:paraId="23001798" w14:textId="77777777" w:rsidR="00BE47D8" w:rsidRPr="00BE47D8" w:rsidRDefault="00BE47D8" w:rsidP="00BE47D8">
            <w:pPr>
              <w:numPr>
                <w:ilvl w:val="0"/>
                <w:numId w:val="4"/>
              </w:numPr>
              <w:spacing w:after="200" w:line="276" w:lineRule="auto"/>
              <w:ind w:left="360"/>
              <w:contextualSpacing/>
              <w:rPr>
                <w:rFonts w:ascii="Calibri Light" w:hAnsi="Calibri Light" w:cs="Arial"/>
                <w:b/>
                <w:bCs/>
                <w:sz w:val="21"/>
                <w:szCs w:val="21"/>
              </w:rPr>
            </w:pPr>
            <w:r w:rsidRPr="00BE47D8">
              <w:rPr>
                <w:rFonts w:ascii="Calibri Light" w:hAnsi="Calibri Light" w:cs="Arial"/>
                <w:b/>
                <w:bCs/>
                <w:sz w:val="21"/>
                <w:szCs w:val="21"/>
              </w:rPr>
              <w:t>Who do I call if I have a question about Infection Prevention?</w:t>
            </w:r>
          </w:p>
          <w:p w14:paraId="5595D505" w14:textId="77777777" w:rsidR="00BE47D8" w:rsidRPr="00BE47D8" w:rsidRDefault="00BE47D8" w:rsidP="00BE47D8">
            <w:pPr>
              <w:spacing w:after="200" w:line="276" w:lineRule="auto"/>
              <w:ind w:left="360"/>
              <w:contextualSpacing/>
              <w:rPr>
                <w:rFonts w:ascii="Calibri Light" w:eastAsiaTheme="minorHAnsi" w:hAnsi="Calibri Light" w:cs="Arial"/>
                <w:sz w:val="21"/>
                <w:szCs w:val="21"/>
              </w:rPr>
            </w:pPr>
            <w:r w:rsidRPr="00BE47D8">
              <w:rPr>
                <w:rFonts w:ascii="Calibri Light" w:hAnsi="Calibri Light" w:cs="Arial"/>
                <w:sz w:val="21"/>
                <w:szCs w:val="21"/>
              </w:rPr>
              <w:t xml:space="preserve">You may ask the Infection </w:t>
            </w:r>
            <w:proofErr w:type="spellStart"/>
            <w:r w:rsidRPr="00BE47D8">
              <w:rPr>
                <w:rFonts w:ascii="Calibri Light" w:hAnsi="Calibri Light" w:cs="Arial"/>
                <w:sz w:val="21"/>
                <w:szCs w:val="21"/>
              </w:rPr>
              <w:t>Preventionist</w:t>
            </w:r>
            <w:proofErr w:type="spellEnd"/>
            <w:r w:rsidRPr="00BE47D8">
              <w:rPr>
                <w:rFonts w:ascii="Calibri Light" w:hAnsi="Calibri Light" w:cs="Arial"/>
                <w:sz w:val="21"/>
                <w:szCs w:val="21"/>
              </w:rPr>
              <w:t xml:space="preserve"> assigned to your area</w:t>
            </w:r>
            <w:r w:rsidRPr="00BE47D8">
              <w:rPr>
                <w:rFonts w:ascii="Calibri Light" w:hAnsi="Calibri Light" w:cs="Arial"/>
                <w:color w:val="1F497D"/>
                <w:sz w:val="21"/>
                <w:szCs w:val="21"/>
              </w:rPr>
              <w:t xml:space="preserve"> or </w:t>
            </w:r>
            <w:r w:rsidRPr="00BE47D8">
              <w:rPr>
                <w:rFonts w:ascii="Calibri Light" w:hAnsi="Calibri Light" w:cs="Arial"/>
                <w:sz w:val="21"/>
                <w:szCs w:val="21"/>
              </w:rPr>
              <w:t>call the main number for the</w:t>
            </w:r>
            <w:r w:rsidRPr="00BE47D8">
              <w:rPr>
                <w:rFonts w:ascii="Calibri Light" w:hAnsi="Calibri Light" w:cs="Arial"/>
                <w:color w:val="1F497D"/>
                <w:sz w:val="21"/>
                <w:szCs w:val="21"/>
              </w:rPr>
              <w:t xml:space="preserve"> UTMB Healthcare Epidemiology D</w:t>
            </w:r>
            <w:r w:rsidRPr="00BE47D8">
              <w:rPr>
                <w:rFonts w:ascii="Calibri Light" w:hAnsi="Calibri Light" w:cs="Arial"/>
                <w:sz w:val="21"/>
                <w:szCs w:val="21"/>
              </w:rPr>
              <w:t xml:space="preserve">epartment </w:t>
            </w:r>
            <w:r w:rsidRPr="00BE47D8">
              <w:rPr>
                <w:rFonts w:ascii="Calibri Light" w:hAnsi="Calibri Light" w:cs="Arial"/>
                <w:color w:val="1F497D"/>
                <w:sz w:val="21"/>
                <w:szCs w:val="21"/>
              </w:rPr>
              <w:t>at 409-</w:t>
            </w:r>
            <w:r w:rsidRPr="00BE47D8">
              <w:rPr>
                <w:rFonts w:ascii="Calibri Light" w:hAnsi="Calibri Light" w:cs="Arial"/>
                <w:sz w:val="21"/>
                <w:szCs w:val="21"/>
              </w:rPr>
              <w:t>772-3192</w:t>
            </w:r>
            <w:r w:rsidRPr="00BE47D8">
              <w:rPr>
                <w:rFonts w:ascii="Calibri Light" w:hAnsi="Calibri Light" w:cs="Arial"/>
                <w:color w:val="1F497D"/>
                <w:sz w:val="21"/>
                <w:szCs w:val="21"/>
              </w:rPr>
              <w:t xml:space="preserve"> (</w:t>
            </w:r>
            <w:r w:rsidRPr="00BE47D8">
              <w:rPr>
                <w:rFonts w:ascii="Calibri Light" w:hAnsi="Calibri Light" w:cs="Arial"/>
                <w:sz w:val="21"/>
                <w:szCs w:val="21"/>
              </w:rPr>
              <w:t>page</w:t>
            </w:r>
            <w:r w:rsidRPr="00BE47D8">
              <w:rPr>
                <w:rFonts w:ascii="Calibri Light" w:hAnsi="Calibri Light" w:cs="Arial"/>
                <w:color w:val="1F497D"/>
                <w:sz w:val="21"/>
                <w:szCs w:val="21"/>
              </w:rPr>
              <w:t>r</w:t>
            </w:r>
            <w:r w:rsidRPr="00BE47D8">
              <w:rPr>
                <w:rFonts w:ascii="Calibri Light" w:hAnsi="Calibri Light" w:cs="Arial"/>
                <w:sz w:val="21"/>
                <w:szCs w:val="21"/>
              </w:rPr>
              <w:t xml:space="preserve"> 409-643-3133</w:t>
            </w:r>
            <w:r w:rsidRPr="00BE47D8">
              <w:rPr>
                <w:rFonts w:ascii="Calibri Light" w:hAnsi="Calibri Light" w:cs="Arial"/>
                <w:color w:val="1F497D"/>
                <w:sz w:val="21"/>
                <w:szCs w:val="21"/>
              </w:rPr>
              <w:t>).</w:t>
            </w:r>
          </w:p>
          <w:p w14:paraId="5F5FD4B2" w14:textId="302C627B" w:rsidR="009C1D74" w:rsidRPr="006D1AFD" w:rsidRDefault="009C1D74" w:rsidP="009C1D74">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65248" behindDoc="0" locked="0" layoutInCell="1" allowOverlap="1" wp14:anchorId="51237C69" wp14:editId="59689C10">
                  <wp:simplePos x="0" y="0"/>
                  <wp:positionH relativeFrom="column">
                    <wp:posOffset>4121</wp:posOffset>
                  </wp:positionH>
                  <wp:positionV relativeFrom="paragraph">
                    <wp:posOffset>157545</wp:posOffset>
                  </wp:positionV>
                  <wp:extent cx="144089" cy="16795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p>
          <w:p w14:paraId="7A6F91EB" w14:textId="105899E1" w:rsidR="009C1D74" w:rsidRDefault="009C1D74" w:rsidP="009C1D74">
            <w:pPr>
              <w:rPr>
                <w:rFonts w:ascii="Calibri Light" w:hAnsi="Calibri Light" w:cs="Arial"/>
                <w:bCs/>
                <w:color w:val="000000"/>
                <w:sz w:val="20"/>
                <w:szCs w:val="20"/>
              </w:rPr>
            </w:pPr>
            <w:r>
              <w:rPr>
                <w:rFonts w:asciiTheme="majorHAnsi" w:hAnsiTheme="majorHAnsi"/>
                <w:b/>
              </w:rPr>
              <w:t xml:space="preserve">      </w:t>
            </w:r>
            <w:r w:rsidR="00BE47D8">
              <w:rPr>
                <w:rFonts w:asciiTheme="majorHAnsi" w:hAnsiTheme="majorHAnsi"/>
                <w:b/>
              </w:rPr>
              <w:t>Applications sought for vaccine development projects</w:t>
            </w:r>
            <w:r>
              <w:rPr>
                <w:rFonts w:asciiTheme="majorHAnsi" w:hAnsiTheme="majorHAnsi"/>
                <w:b/>
              </w:rPr>
              <w:t>:</w:t>
            </w:r>
          </w:p>
          <w:p w14:paraId="397AB352" w14:textId="0B6C4576" w:rsidR="009C1D74" w:rsidRPr="00B03634" w:rsidRDefault="00BE47D8" w:rsidP="00252891">
            <w:pPr>
              <w:rPr>
                <w:rFonts w:ascii="Calibri Light" w:hAnsi="Calibri Light" w:cs="Arial"/>
                <w:sz w:val="21"/>
                <w:szCs w:val="21"/>
              </w:rPr>
            </w:pPr>
            <w:r w:rsidRPr="00BE47D8">
              <w:rPr>
                <w:rFonts w:ascii="Calibri Light" w:hAnsi="Calibri Light" w:cs="Arial"/>
                <w:sz w:val="21"/>
                <w:szCs w:val="21"/>
              </w:rPr>
              <w:t xml:space="preserve">Following the launch of the Sealy Institute for Vaccine Sciences, UTMB is undertaking its first initiative with a Request for Applications (RFA) for vaccine development projects. The initiative is being undertaken in two phases: the first phase will involve a “preproposal” followed by selection of those projects eligible to submit a “Full Proposal.” For more information about the vaccine development RFA, visit </w:t>
            </w:r>
            <w:hyperlink r:id="rId22" w:history="1">
              <w:r w:rsidRPr="009C69E7">
                <w:rPr>
                  <w:rStyle w:val="Hyperlink"/>
                  <w:rFonts w:ascii="Calibri Light" w:hAnsi="Calibri Light" w:cs="Arial"/>
                  <w:color w:val="FF0000"/>
                  <w:sz w:val="21"/>
                  <w:szCs w:val="21"/>
                </w:rPr>
                <w:t>https://utmb.us/2l4</w:t>
              </w:r>
            </w:hyperlink>
            <w:r w:rsidRPr="00BE47D8">
              <w:rPr>
                <w:rFonts w:ascii="Calibri Light" w:hAnsi="Calibri Light" w:cs="Arial"/>
                <w:sz w:val="21"/>
                <w:szCs w:val="21"/>
              </w:rPr>
              <w:t>.</w:t>
            </w:r>
          </w:p>
        </w:tc>
        <w:tc>
          <w:tcPr>
            <w:tcW w:w="6120" w:type="dxa"/>
            <w:gridSpan w:val="2"/>
            <w:tcBorders>
              <w:left w:val="single" w:sz="4" w:space="0" w:color="auto"/>
              <w:right w:val="single" w:sz="8" w:space="0" w:color="auto"/>
            </w:tcBorders>
            <w:shd w:val="clear" w:color="auto" w:fill="FFFFFF" w:themeFill="background1"/>
          </w:tcPr>
          <w:p w14:paraId="0513CCE8" w14:textId="7462F32A" w:rsidR="006D1AFD" w:rsidRDefault="006D1AFD" w:rsidP="006D1AFD">
            <w:pPr>
              <w:rPr>
                <w:rFonts w:ascii="Calibri Light" w:hAnsi="Calibri Light"/>
                <w:sz w:val="21"/>
                <w:szCs w:val="21"/>
              </w:rPr>
            </w:pPr>
          </w:p>
          <w:p w14:paraId="5A8FB448" w14:textId="4FB92ED7" w:rsidR="00B03634" w:rsidRDefault="00B03634" w:rsidP="00B03634">
            <w:pPr>
              <w:rPr>
                <w:rFonts w:ascii="Calibri Light" w:hAnsi="Calibri Light" w:cs="Arial"/>
                <w:bCs/>
                <w:color w:val="000000"/>
                <w:sz w:val="20"/>
                <w:szCs w:val="20"/>
              </w:rPr>
            </w:pPr>
            <w:r>
              <w:rPr>
                <w:rFonts w:asciiTheme="majorHAnsi" w:hAnsiTheme="majorHAnsi"/>
                <w:b/>
              </w:rPr>
              <w:t>New Patient Experience and Event Reporting System coming soon:</w:t>
            </w:r>
          </w:p>
          <w:p w14:paraId="11D62549" w14:textId="77777777" w:rsidR="00B03634" w:rsidRPr="00B03634" w:rsidRDefault="00B03634" w:rsidP="00B03634">
            <w:pPr>
              <w:rPr>
                <w:rFonts w:ascii="Calibri Light" w:hAnsi="Calibri Light"/>
                <w:sz w:val="21"/>
                <w:szCs w:val="21"/>
              </w:rPr>
            </w:pPr>
            <w:r w:rsidRPr="00B03634">
              <w:rPr>
                <w:rFonts w:ascii="Calibri Light" w:hAnsi="Calibri Light"/>
                <w:sz w:val="21"/>
                <w:szCs w:val="21"/>
              </w:rPr>
              <w:t xml:space="preserve">This May, UTMB will replace the current Patient Safety Net (PSN) with a new and improved reporting tool, the Midas+ </w:t>
            </w:r>
            <w:proofErr w:type="spellStart"/>
            <w:r w:rsidRPr="00B03634">
              <w:rPr>
                <w:rFonts w:ascii="Calibri Light" w:hAnsi="Calibri Light"/>
                <w:sz w:val="21"/>
                <w:szCs w:val="21"/>
              </w:rPr>
              <w:t>Juvo</w:t>
            </w:r>
            <w:proofErr w:type="spellEnd"/>
            <w:r w:rsidRPr="00B03634">
              <w:rPr>
                <w:rFonts w:ascii="Calibri Light" w:hAnsi="Calibri Light"/>
                <w:sz w:val="21"/>
                <w:szCs w:val="21"/>
              </w:rPr>
              <w:t xml:space="preserve"> Patient Experience and Event Reporting System. Implementation of the new system comes in response to physician, resident and staff concerns that the current system was complicated to use. In addition to capturing information on near misses and adverse events, the new system will allow users to report positive patient experiences and provide real-time data and scorecards. Stay tuned for more information about the new system in the coming months!</w:t>
            </w:r>
          </w:p>
          <w:p w14:paraId="5CBC24F2" w14:textId="77777777" w:rsidR="00B03634" w:rsidRDefault="00B03634" w:rsidP="00D6075E">
            <w:pPr>
              <w:rPr>
                <w:rFonts w:asciiTheme="majorHAnsi" w:hAnsiTheme="majorHAnsi"/>
                <w:b/>
                <w:color w:val="FF0000"/>
                <w:sz w:val="20"/>
                <w:szCs w:val="20"/>
              </w:rPr>
            </w:pPr>
          </w:p>
          <w:p w14:paraId="5C91ED4B" w14:textId="53FF4678" w:rsidR="00D6075E" w:rsidRPr="009C1D74" w:rsidRDefault="00D6075E" w:rsidP="00D6075E">
            <w:r>
              <w:rPr>
                <w:rFonts w:asciiTheme="majorHAnsi" w:hAnsiTheme="majorHAnsi"/>
                <w:b/>
                <w:color w:val="FF0000"/>
                <w:sz w:val="20"/>
                <w:szCs w:val="20"/>
              </w:rPr>
              <w:t>REMINDER</w:t>
            </w:r>
          </w:p>
          <w:p w14:paraId="6549492F" w14:textId="330CCB9A" w:rsidR="00D6075E" w:rsidRDefault="004174E0" w:rsidP="00D6075E">
            <w:pPr>
              <w:rPr>
                <w:rFonts w:ascii="Calibri Light" w:hAnsi="Calibri Light" w:cs="Arial"/>
                <w:bCs/>
                <w:color w:val="000000"/>
                <w:sz w:val="20"/>
                <w:szCs w:val="20"/>
              </w:rPr>
            </w:pPr>
            <w:r>
              <w:rPr>
                <w:rFonts w:asciiTheme="majorHAnsi" w:hAnsiTheme="majorHAnsi"/>
                <w:b/>
              </w:rPr>
              <w:t>Mondays in March</w:t>
            </w:r>
            <w:r w:rsidR="00D6075E">
              <w:rPr>
                <w:rFonts w:asciiTheme="majorHAnsi" w:hAnsiTheme="majorHAnsi"/>
                <w:b/>
              </w:rPr>
              <w:t>:</w:t>
            </w:r>
          </w:p>
          <w:p w14:paraId="7B5BF200" w14:textId="77777777" w:rsidR="004174E0" w:rsidRPr="004174E0" w:rsidRDefault="004174E0" w:rsidP="004174E0">
            <w:pPr>
              <w:rPr>
                <w:rFonts w:ascii="Calibri Light" w:hAnsi="Calibri Light"/>
                <w:color w:val="000000"/>
                <w:sz w:val="21"/>
                <w:szCs w:val="21"/>
              </w:rPr>
            </w:pPr>
            <w:r w:rsidRPr="004174E0">
              <w:rPr>
                <w:rFonts w:ascii="Calibri Light" w:hAnsi="Calibri Light" w:cs="Arial"/>
                <w:color w:val="000000"/>
                <w:sz w:val="21"/>
                <w:szCs w:val="21"/>
              </w:rPr>
              <w:t>UTMB’s annual Mondays in March series begins March 5 at noon in Levin Hall Main Auditorium on the Galveston Campus. The schedule for this year’s sessions is:</w:t>
            </w:r>
          </w:p>
          <w:p w14:paraId="115FE110" w14:textId="77777777" w:rsidR="004174E0" w:rsidRPr="004174E0" w:rsidRDefault="004174E0" w:rsidP="004174E0">
            <w:pPr>
              <w:numPr>
                <w:ilvl w:val="0"/>
                <w:numId w:val="3"/>
              </w:numPr>
              <w:rPr>
                <w:rFonts w:ascii="Calibri Light" w:hAnsi="Calibri Light"/>
                <w:color w:val="000000"/>
                <w:sz w:val="21"/>
                <w:szCs w:val="21"/>
              </w:rPr>
            </w:pPr>
            <w:r w:rsidRPr="004174E0">
              <w:rPr>
                <w:rFonts w:ascii="Calibri Light" w:hAnsi="Calibri Light" w:cs="Arial"/>
                <w:b/>
                <w:bCs/>
                <w:color w:val="000000"/>
                <w:sz w:val="21"/>
                <w:szCs w:val="21"/>
              </w:rPr>
              <w:t>March 5:</w:t>
            </w:r>
            <w:r w:rsidRPr="004174E0">
              <w:rPr>
                <w:rFonts w:ascii="Calibri Light" w:hAnsi="Calibri Light" w:cs="Arial"/>
                <w:color w:val="000000"/>
                <w:sz w:val="21"/>
                <w:szCs w:val="21"/>
              </w:rPr>
              <w:t> Health System Update: Donna K. Sollenberger, executive vice president and chief executive officer, UTMB Health System</w:t>
            </w:r>
          </w:p>
          <w:p w14:paraId="2649EE6B" w14:textId="77777777" w:rsidR="004174E0" w:rsidRPr="004174E0" w:rsidRDefault="004174E0" w:rsidP="004174E0">
            <w:pPr>
              <w:numPr>
                <w:ilvl w:val="0"/>
                <w:numId w:val="3"/>
              </w:numPr>
              <w:rPr>
                <w:rFonts w:ascii="Calibri Light" w:hAnsi="Calibri Light"/>
                <w:color w:val="000000"/>
                <w:sz w:val="21"/>
                <w:szCs w:val="21"/>
              </w:rPr>
            </w:pPr>
            <w:r w:rsidRPr="004174E0">
              <w:rPr>
                <w:rFonts w:ascii="Calibri Light" w:hAnsi="Calibri Light" w:cs="Arial"/>
                <w:b/>
                <w:bCs/>
                <w:color w:val="000000"/>
                <w:sz w:val="21"/>
                <w:szCs w:val="21"/>
              </w:rPr>
              <w:t>March 12:</w:t>
            </w:r>
            <w:r w:rsidRPr="004174E0">
              <w:rPr>
                <w:rFonts w:ascii="Calibri Light" w:hAnsi="Calibri Light" w:cs="Arial"/>
                <w:color w:val="000000"/>
                <w:sz w:val="21"/>
                <w:szCs w:val="21"/>
              </w:rPr>
              <w:t> Academic Enterprise Update: Dr. Danny O. Jacobs, executive vice president and provost, and dean, School of Medicine</w:t>
            </w:r>
          </w:p>
          <w:p w14:paraId="7D4C3CE9" w14:textId="77777777" w:rsidR="004174E0" w:rsidRPr="004174E0" w:rsidRDefault="004174E0" w:rsidP="004174E0">
            <w:pPr>
              <w:numPr>
                <w:ilvl w:val="0"/>
                <w:numId w:val="3"/>
              </w:numPr>
              <w:rPr>
                <w:rFonts w:ascii="Calibri Light" w:hAnsi="Calibri Light"/>
                <w:color w:val="000000"/>
                <w:sz w:val="21"/>
                <w:szCs w:val="21"/>
              </w:rPr>
            </w:pPr>
            <w:r w:rsidRPr="004174E0">
              <w:rPr>
                <w:rFonts w:ascii="Calibri Light" w:hAnsi="Calibri Light" w:cs="Arial"/>
                <w:b/>
                <w:bCs/>
                <w:color w:val="000000"/>
                <w:sz w:val="21"/>
                <w:szCs w:val="21"/>
              </w:rPr>
              <w:t>March 19:</w:t>
            </w:r>
            <w:r w:rsidRPr="004174E0">
              <w:rPr>
                <w:rFonts w:ascii="Calibri Light" w:hAnsi="Calibri Light" w:cs="Arial"/>
                <w:color w:val="000000"/>
                <w:sz w:val="21"/>
                <w:szCs w:val="21"/>
              </w:rPr>
              <w:t xml:space="preserve"> Business and Finance Update: Cheryl A. </w:t>
            </w:r>
            <w:proofErr w:type="spellStart"/>
            <w:r w:rsidRPr="004174E0">
              <w:rPr>
                <w:rFonts w:ascii="Calibri Light" w:hAnsi="Calibri Light" w:cs="Arial"/>
                <w:color w:val="000000"/>
                <w:sz w:val="21"/>
                <w:szCs w:val="21"/>
              </w:rPr>
              <w:t>Sadro</w:t>
            </w:r>
            <w:proofErr w:type="spellEnd"/>
            <w:r w:rsidRPr="004174E0">
              <w:rPr>
                <w:rFonts w:ascii="Calibri Light" w:hAnsi="Calibri Light" w:cs="Arial"/>
                <w:color w:val="000000"/>
                <w:sz w:val="21"/>
                <w:szCs w:val="21"/>
              </w:rPr>
              <w:t>, executive vice president and chief business and finance officer</w:t>
            </w:r>
          </w:p>
          <w:p w14:paraId="70C99FC4" w14:textId="77777777" w:rsidR="004174E0" w:rsidRPr="004174E0" w:rsidRDefault="004174E0" w:rsidP="004174E0">
            <w:pPr>
              <w:numPr>
                <w:ilvl w:val="0"/>
                <w:numId w:val="3"/>
              </w:numPr>
              <w:rPr>
                <w:rFonts w:ascii="Calibri Light" w:hAnsi="Calibri Light"/>
                <w:color w:val="000000"/>
                <w:sz w:val="21"/>
                <w:szCs w:val="21"/>
              </w:rPr>
            </w:pPr>
            <w:r w:rsidRPr="004174E0">
              <w:rPr>
                <w:rFonts w:ascii="Calibri Light" w:hAnsi="Calibri Light" w:cs="Arial"/>
                <w:b/>
                <w:bCs/>
                <w:color w:val="000000"/>
                <w:sz w:val="21"/>
                <w:szCs w:val="21"/>
              </w:rPr>
              <w:t>March 26:</w:t>
            </w:r>
            <w:r w:rsidRPr="004174E0">
              <w:rPr>
                <w:rFonts w:ascii="Calibri Light" w:hAnsi="Calibri Light" w:cs="Arial"/>
                <w:color w:val="000000"/>
                <w:sz w:val="21"/>
                <w:szCs w:val="21"/>
              </w:rPr>
              <w:t xml:space="preserve"> Leadership Panel Discussion with UTMB President Dr. David L. </w:t>
            </w:r>
            <w:proofErr w:type="spellStart"/>
            <w:r w:rsidRPr="004174E0">
              <w:rPr>
                <w:rFonts w:ascii="Calibri Light" w:hAnsi="Calibri Light" w:cs="Arial"/>
                <w:color w:val="000000"/>
                <w:sz w:val="21"/>
                <w:szCs w:val="21"/>
              </w:rPr>
              <w:t>Callender</w:t>
            </w:r>
            <w:proofErr w:type="spellEnd"/>
            <w:r w:rsidRPr="004174E0">
              <w:rPr>
                <w:rFonts w:ascii="Calibri Light" w:hAnsi="Calibri Light" w:cs="Arial"/>
                <w:color w:val="000000"/>
                <w:sz w:val="21"/>
                <w:szCs w:val="21"/>
              </w:rPr>
              <w:t xml:space="preserve"> and the three executive vice presidents</w:t>
            </w:r>
          </w:p>
          <w:p w14:paraId="02031C6A" w14:textId="77777777" w:rsidR="004174E0" w:rsidRDefault="004174E0" w:rsidP="004174E0">
            <w:pPr>
              <w:rPr>
                <w:rFonts w:ascii="Calibri Light" w:hAnsi="Calibri Light" w:cs="Arial"/>
                <w:color w:val="000000"/>
                <w:sz w:val="21"/>
                <w:szCs w:val="21"/>
              </w:rPr>
            </w:pPr>
            <w:r w:rsidRPr="004174E0">
              <w:rPr>
                <w:rFonts w:ascii="Calibri Light" w:hAnsi="Calibri Light" w:cs="Arial"/>
                <w:color w:val="000000"/>
                <w:sz w:val="21"/>
                <w:szCs w:val="21"/>
              </w:rPr>
              <w:t>Remote viewing options will be available for all sessions.</w:t>
            </w:r>
            <w:r w:rsidRPr="004174E0">
              <w:rPr>
                <w:rStyle w:val="apple-converted-space"/>
                <w:rFonts w:ascii="Calibri Light" w:hAnsi="Calibri Light" w:cs="Arial"/>
                <w:color w:val="333333"/>
                <w:sz w:val="21"/>
                <w:szCs w:val="21"/>
              </w:rPr>
              <w:t> </w:t>
            </w:r>
            <w:r w:rsidRPr="004174E0">
              <w:rPr>
                <w:rFonts w:ascii="Calibri Light" w:hAnsi="Calibri Light" w:cs="Arial"/>
                <w:color w:val="333333"/>
                <w:sz w:val="21"/>
                <w:szCs w:val="21"/>
              </w:rPr>
              <w:t>For more information about this year’s series, please visit </w:t>
            </w:r>
            <w:hyperlink r:id="rId23" w:history="1">
              <w:r w:rsidRPr="004174E0">
                <w:rPr>
                  <w:rStyle w:val="Hyperlink"/>
                  <w:rFonts w:ascii="Calibri Light" w:hAnsi="Calibri Light" w:cs="Arial"/>
                  <w:color w:val="FF0000"/>
                  <w:sz w:val="21"/>
                  <w:szCs w:val="21"/>
                </w:rPr>
                <w:t>https://www.utmb.edu/mondays-in-march</w:t>
              </w:r>
            </w:hyperlink>
            <w:r w:rsidRPr="004174E0">
              <w:rPr>
                <w:rFonts w:ascii="Calibri Light" w:hAnsi="Calibri Light" w:cs="Arial"/>
                <w:color w:val="000000"/>
                <w:sz w:val="21"/>
                <w:szCs w:val="21"/>
              </w:rPr>
              <w:t>.</w:t>
            </w:r>
          </w:p>
          <w:p w14:paraId="14C7EA6C" w14:textId="77777777" w:rsidR="004174E0" w:rsidRDefault="004174E0" w:rsidP="004174E0">
            <w:pPr>
              <w:rPr>
                <w:rFonts w:ascii="Calibri Light" w:hAnsi="Calibri Light" w:cs="Arial"/>
                <w:color w:val="000000"/>
                <w:sz w:val="21"/>
                <w:szCs w:val="21"/>
              </w:rPr>
            </w:pPr>
          </w:p>
          <w:p w14:paraId="18380013" w14:textId="05572610" w:rsidR="00D6075E" w:rsidRPr="006C7056" w:rsidRDefault="00D6075E" w:rsidP="00B03634"/>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62B3B34D" w:rsidR="00CF61BE" w:rsidRPr="00BE47D8" w:rsidRDefault="00212AAF" w:rsidP="00CF61BE">
            <w:pPr>
              <w:rPr>
                <w:rFonts w:ascii="Arial" w:hAnsi="Arial" w:cs="Arial"/>
              </w:rPr>
            </w:pPr>
            <w:r>
              <w:rPr>
                <w:rFonts w:asciiTheme="majorHAnsi" w:hAnsiTheme="majorHAnsi"/>
                <w:b/>
                <w:color w:val="FF0000"/>
                <w:sz w:val="28"/>
              </w:rPr>
              <w:t>DID YOU KNOW?</w:t>
            </w:r>
            <w:r>
              <w:br/>
            </w:r>
            <w:r w:rsidR="00BE47D8" w:rsidRPr="00BE47D8">
              <w:rPr>
                <w:rFonts w:ascii="Calibri Light" w:hAnsi="Calibri Light" w:cs="Arial"/>
                <w:sz w:val="21"/>
                <w:szCs w:val="21"/>
              </w:rPr>
              <w:t xml:space="preserve">UTMB has an Oral &amp; Maxillofacial Surgery Division located at UTMB Health Clinics (UHC) on the Galveston Campus and at Brittany Plaza in League City. The </w:t>
            </w:r>
            <w:r w:rsidR="00C06E92">
              <w:rPr>
                <w:rFonts w:ascii="Calibri Light" w:hAnsi="Calibri Light" w:cs="Arial"/>
                <w:sz w:val="21"/>
                <w:szCs w:val="21"/>
              </w:rPr>
              <w:t>d</w:t>
            </w:r>
            <w:r w:rsidR="00BE47D8" w:rsidRPr="00BE47D8">
              <w:rPr>
                <w:rFonts w:ascii="Calibri Light" w:hAnsi="Calibri Light" w:cs="Arial"/>
                <w:sz w:val="21"/>
                <w:szCs w:val="21"/>
              </w:rPr>
              <w:t xml:space="preserve">ivision was started in the mid-1950s by Dr. Roy Stout, and provides a variety of services including wisdom tooth and teeth removal, implant placement and bone grafting, corrective jaw surgery, treatment of facial fractures, oral pathology and reconstruction, as well as extractions and surgery for orthodontics. For more information, visit </w:t>
            </w:r>
            <w:hyperlink r:id="rId24" w:history="1">
              <w:r w:rsidR="00BE47D8" w:rsidRPr="009C69E7">
                <w:rPr>
                  <w:rStyle w:val="Hyperlink"/>
                  <w:rFonts w:ascii="Calibri Light" w:hAnsi="Calibri Light" w:cs="Arial"/>
                  <w:color w:val="FF0000"/>
                  <w:sz w:val="21"/>
                  <w:szCs w:val="21"/>
                </w:rPr>
                <w:t>https://www.utmbhealth.com/services/oral-and-maxillofacial-surgery/home</w:t>
              </w:r>
            </w:hyperlink>
            <w:r w:rsidR="00BE47D8" w:rsidRPr="009C69E7">
              <w:rPr>
                <w:rFonts w:ascii="Calibri Light" w:hAnsi="Calibri Light" w:cs="Arial"/>
                <w:color w:val="FF0000"/>
                <w:sz w:val="21"/>
                <w:szCs w:val="21"/>
              </w:rPr>
              <w:t xml:space="preserve"> </w:t>
            </w:r>
            <w:r w:rsidR="00BE47D8" w:rsidRPr="00BE47D8">
              <w:rPr>
                <w:rFonts w:ascii="Calibri Light" w:hAnsi="Calibri Light" w:cs="Arial"/>
                <w:sz w:val="21"/>
                <w:szCs w:val="21"/>
              </w:rPr>
              <w:t>or call (832) 632-5222.</w:t>
            </w:r>
          </w:p>
          <w:p w14:paraId="29F3D34D" w14:textId="76A57ACF" w:rsidR="00212AAF" w:rsidRPr="00925479" w:rsidRDefault="00212AAF" w:rsidP="00231DD0"/>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34285" w14:textId="77777777" w:rsidR="00F40A6A" w:rsidRDefault="00F40A6A" w:rsidP="00874B86">
      <w:r>
        <w:separator/>
      </w:r>
    </w:p>
  </w:endnote>
  <w:endnote w:type="continuationSeparator" w:id="0">
    <w:p w14:paraId="313D55A4" w14:textId="77777777" w:rsidR="00F40A6A" w:rsidRDefault="00F40A6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4D50" w14:textId="77777777" w:rsidR="00F40A6A" w:rsidRDefault="00F40A6A" w:rsidP="00874B86">
      <w:r>
        <w:separator/>
      </w:r>
    </w:p>
  </w:footnote>
  <w:footnote w:type="continuationSeparator" w:id="0">
    <w:p w14:paraId="7AE57A02" w14:textId="77777777" w:rsidR="00F40A6A" w:rsidRDefault="00F40A6A"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80693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44266"/>
    <w:multiLevelType w:val="hybridMultilevel"/>
    <w:tmpl w:val="1082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2B6E0A"/>
    <w:multiLevelType w:val="multilevel"/>
    <w:tmpl w:val="75140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CFD3D67"/>
    <w:multiLevelType w:val="hybridMultilevel"/>
    <w:tmpl w:val="A0F8D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20D3F9C"/>
    <w:multiLevelType w:val="hybridMultilevel"/>
    <w:tmpl w:val="E1229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52891"/>
    <w:rsid w:val="00260014"/>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8080B"/>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174E0"/>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1D9C"/>
    <w:rsid w:val="006E6A62"/>
    <w:rsid w:val="006F28BD"/>
    <w:rsid w:val="006F5026"/>
    <w:rsid w:val="006F56B1"/>
    <w:rsid w:val="006F7641"/>
    <w:rsid w:val="00701024"/>
    <w:rsid w:val="007021E5"/>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95B50"/>
    <w:rsid w:val="007A00A3"/>
    <w:rsid w:val="007A132B"/>
    <w:rsid w:val="007A1EB2"/>
    <w:rsid w:val="007A4DB1"/>
    <w:rsid w:val="007A6F4E"/>
    <w:rsid w:val="007A7C5B"/>
    <w:rsid w:val="007B1264"/>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06934"/>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1D74"/>
    <w:rsid w:val="009C2829"/>
    <w:rsid w:val="009C2B17"/>
    <w:rsid w:val="009C65BC"/>
    <w:rsid w:val="009C6717"/>
    <w:rsid w:val="009C69E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634"/>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E47D8"/>
    <w:rsid w:val="00BF4E49"/>
    <w:rsid w:val="00C00795"/>
    <w:rsid w:val="00C06E92"/>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87AF3"/>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38D2"/>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075E"/>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89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6648365">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5161480">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1426214">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915512">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131613">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079913">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296975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r.utmb.edu/tod/leon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btucker@utmb.edu"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health.com/services/oral-and-maxillofacial-surgery/hom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utmb.edu/mondays-in-march"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ispace.utmb.edu/xythoswfs/webview/_xy-11880252_1" TargetMode="External"/><Relationship Id="rId22" Type="http://schemas.openxmlformats.org/officeDocument/2006/relationships/hyperlink" Target="https://utmb.us/2l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B0B31-3FC9-4D23-BFC6-91A707BB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2018-02-22T16:55:00Z</cp:lastPrinted>
  <dcterms:created xsi:type="dcterms:W3CDTF">2018-02-27T19:48:00Z</dcterms:created>
  <dcterms:modified xsi:type="dcterms:W3CDTF">2018-02-27T19:48:00Z</dcterms:modified>
</cp:coreProperties>
</file>