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750BD6"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750BD6"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23"/>
        <w:gridCol w:w="3757"/>
        <w:gridCol w:w="2160"/>
      </w:tblGrid>
      <w:tr w:rsidR="009C2829" w14:paraId="05EB0486" w14:textId="77777777" w:rsidTr="00120C2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3"/>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160" w:type="dxa"/>
            <w:vAlign w:val="center"/>
          </w:tcPr>
          <w:p w14:paraId="690F2AD4" w14:textId="1B10DFDE" w:rsidR="009C2829" w:rsidRPr="000257FB" w:rsidRDefault="006946C6" w:rsidP="00516278">
            <w:pPr>
              <w:pStyle w:val="Header"/>
              <w:jc w:val="center"/>
              <w:rPr>
                <w:rFonts w:asciiTheme="majorHAnsi" w:hAnsiTheme="majorHAnsi"/>
                <w:b/>
              </w:rPr>
            </w:pPr>
            <w:r>
              <w:rPr>
                <w:rFonts w:asciiTheme="majorHAnsi" w:hAnsiTheme="majorHAnsi"/>
                <w:b/>
              </w:rPr>
              <w:t>May 16</w:t>
            </w:r>
            <w:r w:rsidR="00A30AC3">
              <w:rPr>
                <w:rFonts w:asciiTheme="majorHAnsi" w:hAnsiTheme="majorHAnsi"/>
                <w:b/>
              </w:rPr>
              <w:t>,</w:t>
            </w:r>
            <w:r w:rsidR="00474430">
              <w:rPr>
                <w:rFonts w:asciiTheme="majorHAnsi" w:hAnsiTheme="majorHAnsi"/>
                <w:b/>
              </w:rPr>
              <w:t xml:space="preserve"> 2019</w:t>
            </w:r>
          </w:p>
        </w:tc>
      </w:tr>
      <w:tr w:rsidR="009C2829" w:rsidRPr="00B14985" w14:paraId="2DD4D865" w14:textId="77777777" w:rsidTr="00120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3"/>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120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1C43AC6C" w14:textId="0B857DA1" w:rsidR="000C2D63" w:rsidRPr="000C2D63" w:rsidRDefault="000C2D63" w:rsidP="000C2D63">
            <w:pPr>
              <w:rPr>
                <w:rFonts w:ascii="Tahoma" w:hAnsi="Tahoma" w:cs="Tahoma"/>
                <w:b/>
                <w:color w:val="984806" w:themeColor="accent6" w:themeShade="80"/>
                <w:sz w:val="20"/>
                <w:szCs w:val="20"/>
                <w:u w:val="single"/>
              </w:rPr>
            </w:pPr>
            <w:r w:rsidRPr="000C2D63">
              <w:rPr>
                <w:rFonts w:ascii="Tahoma" w:hAnsi="Tahoma" w:cs="Tahoma"/>
                <w:b/>
                <w:color w:val="984806" w:themeColor="accent6" w:themeShade="80"/>
                <w:sz w:val="20"/>
                <w:szCs w:val="20"/>
                <w:u w:val="single"/>
              </w:rPr>
              <w:t xml:space="preserve">Office of </w:t>
            </w:r>
            <w:r>
              <w:rPr>
                <w:rFonts w:ascii="Tahoma" w:hAnsi="Tahoma" w:cs="Tahoma"/>
                <w:b/>
                <w:color w:val="984806" w:themeColor="accent6" w:themeShade="80"/>
                <w:sz w:val="20"/>
                <w:szCs w:val="20"/>
                <w:u w:val="single"/>
              </w:rPr>
              <w:t>C</w:t>
            </w:r>
            <w:r w:rsidRPr="000C2D63">
              <w:rPr>
                <w:rFonts w:ascii="Tahoma" w:hAnsi="Tahoma" w:cs="Tahoma"/>
                <w:b/>
                <w:color w:val="984806" w:themeColor="accent6" w:themeShade="80"/>
                <w:sz w:val="20"/>
                <w:szCs w:val="20"/>
                <w:u w:val="single"/>
              </w:rPr>
              <w:t>l</w:t>
            </w:r>
            <w:r>
              <w:rPr>
                <w:rFonts w:ascii="Tahoma" w:hAnsi="Tahoma" w:cs="Tahoma"/>
                <w:b/>
                <w:color w:val="984806" w:themeColor="accent6" w:themeShade="80"/>
                <w:sz w:val="20"/>
                <w:szCs w:val="20"/>
                <w:u w:val="single"/>
              </w:rPr>
              <w:t>i</w:t>
            </w:r>
            <w:r w:rsidRPr="000C2D63">
              <w:rPr>
                <w:rFonts w:ascii="Tahoma" w:hAnsi="Tahoma" w:cs="Tahoma"/>
                <w:b/>
                <w:color w:val="984806" w:themeColor="accent6" w:themeShade="80"/>
                <w:sz w:val="20"/>
                <w:szCs w:val="20"/>
                <w:u w:val="single"/>
              </w:rPr>
              <w:t>n</w:t>
            </w:r>
            <w:r>
              <w:rPr>
                <w:rFonts w:ascii="Tahoma" w:hAnsi="Tahoma" w:cs="Tahoma"/>
                <w:b/>
                <w:color w:val="984806" w:themeColor="accent6" w:themeShade="80"/>
                <w:sz w:val="20"/>
                <w:szCs w:val="20"/>
                <w:u w:val="single"/>
              </w:rPr>
              <w:t>ical Simula</w:t>
            </w:r>
            <w:r w:rsidRPr="000C2D63">
              <w:rPr>
                <w:rFonts w:ascii="Tahoma" w:hAnsi="Tahoma" w:cs="Tahoma"/>
                <w:b/>
                <w:color w:val="984806" w:themeColor="accent6" w:themeShade="80"/>
                <w:sz w:val="20"/>
                <w:szCs w:val="20"/>
                <w:u w:val="single"/>
              </w:rPr>
              <w:t>t</w:t>
            </w:r>
            <w:r>
              <w:rPr>
                <w:rFonts w:ascii="Tahoma" w:hAnsi="Tahoma" w:cs="Tahoma"/>
                <w:b/>
                <w:color w:val="984806" w:themeColor="accent6" w:themeShade="80"/>
                <w:sz w:val="20"/>
                <w:szCs w:val="20"/>
                <w:u w:val="single"/>
              </w:rPr>
              <w:t>ion</w:t>
            </w:r>
          </w:p>
          <w:p w14:paraId="6225F78D" w14:textId="77777777" w:rsidR="000C2D63" w:rsidRPr="000C2D63" w:rsidRDefault="000C2D63" w:rsidP="000C2D63">
            <w:pPr>
              <w:rPr>
                <w:rFonts w:ascii="Tahoma" w:hAnsi="Tahoma" w:cs="Tahoma"/>
                <w:sz w:val="16"/>
                <w:szCs w:val="16"/>
              </w:rPr>
            </w:pPr>
          </w:p>
          <w:p w14:paraId="27F099E5" w14:textId="0A32CEE6" w:rsidR="000C2D63" w:rsidRPr="000C2D63" w:rsidRDefault="000C2D63" w:rsidP="000C2D63">
            <w:pPr>
              <w:rPr>
                <w:rFonts w:ascii="Tahoma" w:hAnsi="Tahoma" w:cs="Tahoma"/>
                <w:sz w:val="20"/>
                <w:szCs w:val="20"/>
              </w:rPr>
            </w:pPr>
            <w:r>
              <w:rPr>
                <w:rFonts w:ascii="Tahoma" w:hAnsi="Tahoma" w:cs="Tahoma"/>
                <w:sz w:val="20"/>
                <w:szCs w:val="20"/>
              </w:rPr>
              <w:t xml:space="preserve">Dr. Karen Szauter </w:t>
            </w:r>
            <w:r w:rsidRPr="000C2D63">
              <w:rPr>
                <w:rFonts w:ascii="Tahoma" w:hAnsi="Tahoma" w:cs="Tahoma"/>
                <w:sz w:val="20"/>
                <w:szCs w:val="20"/>
              </w:rPr>
              <w:t>serv</w:t>
            </w:r>
            <w:r>
              <w:rPr>
                <w:rFonts w:ascii="Tahoma" w:hAnsi="Tahoma" w:cs="Tahoma"/>
                <w:sz w:val="20"/>
                <w:szCs w:val="20"/>
              </w:rPr>
              <w:t>ed</w:t>
            </w:r>
            <w:r w:rsidRPr="000C2D63">
              <w:rPr>
                <w:rFonts w:ascii="Tahoma" w:hAnsi="Tahoma" w:cs="Tahoma"/>
                <w:sz w:val="20"/>
                <w:szCs w:val="20"/>
              </w:rPr>
              <w:t xml:space="preserve"> as faculty for a multi-day course at the University of Maastricht, </w:t>
            </w:r>
            <w:r>
              <w:rPr>
                <w:rFonts w:ascii="Tahoma" w:hAnsi="Tahoma" w:cs="Tahoma"/>
                <w:sz w:val="20"/>
                <w:szCs w:val="20"/>
              </w:rPr>
              <w:t xml:space="preserve">in </w:t>
            </w:r>
            <w:r w:rsidRPr="000C2D63">
              <w:rPr>
                <w:rFonts w:ascii="Tahoma" w:hAnsi="Tahoma" w:cs="Tahoma"/>
                <w:sz w:val="20"/>
                <w:szCs w:val="20"/>
              </w:rPr>
              <w:t>the Netherlands</w:t>
            </w:r>
            <w:r>
              <w:rPr>
                <w:rFonts w:ascii="Tahoma" w:hAnsi="Tahoma" w:cs="Tahoma"/>
                <w:sz w:val="20"/>
                <w:szCs w:val="20"/>
              </w:rPr>
              <w:t xml:space="preserve"> </w:t>
            </w:r>
            <w:r w:rsidR="00750BD6">
              <w:rPr>
                <w:rFonts w:ascii="Tahoma" w:hAnsi="Tahoma" w:cs="Tahoma"/>
                <w:sz w:val="20"/>
                <w:szCs w:val="20"/>
              </w:rPr>
              <w:t>May 6</w:t>
            </w:r>
            <w:r w:rsidR="00750BD6" w:rsidRPr="00750BD6">
              <w:rPr>
                <w:rFonts w:ascii="Tahoma" w:hAnsi="Tahoma" w:cs="Tahoma"/>
                <w:sz w:val="20"/>
                <w:szCs w:val="20"/>
                <w:vertAlign w:val="superscript"/>
              </w:rPr>
              <w:t>th</w:t>
            </w:r>
            <w:r w:rsidR="00750BD6">
              <w:rPr>
                <w:rFonts w:ascii="Tahoma" w:hAnsi="Tahoma" w:cs="Tahoma"/>
                <w:sz w:val="20"/>
                <w:szCs w:val="20"/>
              </w:rPr>
              <w:t xml:space="preserve"> – 8</w:t>
            </w:r>
            <w:r w:rsidR="00750BD6" w:rsidRPr="00750BD6">
              <w:rPr>
                <w:rFonts w:ascii="Tahoma" w:hAnsi="Tahoma" w:cs="Tahoma"/>
                <w:sz w:val="20"/>
                <w:szCs w:val="20"/>
                <w:vertAlign w:val="superscript"/>
              </w:rPr>
              <w:t>th</w:t>
            </w:r>
            <w:r>
              <w:rPr>
                <w:rFonts w:ascii="Tahoma" w:hAnsi="Tahoma" w:cs="Tahoma"/>
                <w:sz w:val="20"/>
                <w:szCs w:val="20"/>
              </w:rPr>
              <w:t xml:space="preserve">.  The course, </w:t>
            </w:r>
            <w:r w:rsidRPr="000C2D63">
              <w:rPr>
                <w:rFonts w:ascii="Tahoma" w:hAnsi="Tahoma" w:cs="Tahoma"/>
                <w:sz w:val="20"/>
                <w:szCs w:val="20"/>
              </w:rPr>
              <w:t>titled Simulated and Standardized Patients</w:t>
            </w:r>
            <w:r>
              <w:rPr>
                <w:rFonts w:ascii="Tahoma" w:hAnsi="Tahoma" w:cs="Tahoma"/>
                <w:sz w:val="20"/>
                <w:szCs w:val="20"/>
              </w:rPr>
              <w:t xml:space="preserve">, </w:t>
            </w:r>
            <w:r w:rsidRPr="000C2D63">
              <w:rPr>
                <w:rFonts w:ascii="Tahoma" w:hAnsi="Tahoma" w:cs="Tahoma"/>
                <w:sz w:val="20"/>
                <w:szCs w:val="20"/>
              </w:rPr>
              <w:t>had an international audience including participants from Brazil, Ecuador, Mexico, Norway, Switzerland, Poland, Turkey and Portugal. </w:t>
            </w:r>
          </w:p>
          <w:p w14:paraId="4ADD65BE" w14:textId="77777777" w:rsidR="00936B3A" w:rsidRPr="004346D6" w:rsidRDefault="00936B3A" w:rsidP="000C2D63">
            <w:pPr>
              <w:rPr>
                <w:rFonts w:ascii="Calibri Light" w:hAnsi="Calibri Light"/>
                <w:noProof/>
                <w:sz w:val="16"/>
                <w:szCs w:val="16"/>
              </w:rPr>
            </w:pPr>
          </w:p>
          <w:p w14:paraId="05CEE15C" w14:textId="77777777" w:rsidR="004346D6" w:rsidRDefault="004346D6" w:rsidP="004346D6">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Office of Educational Development</w:t>
            </w:r>
          </w:p>
          <w:p w14:paraId="6CA82C55" w14:textId="77777777" w:rsidR="004346D6" w:rsidRDefault="004346D6" w:rsidP="004346D6">
            <w:pPr>
              <w:rPr>
                <w:rFonts w:ascii="Tahoma" w:hAnsi="Tahoma" w:cs="Tahoma"/>
                <w:b/>
                <w:color w:val="984806" w:themeColor="accent6" w:themeShade="80"/>
                <w:sz w:val="16"/>
                <w:szCs w:val="16"/>
                <w:u w:val="single"/>
              </w:rPr>
            </w:pPr>
          </w:p>
          <w:p w14:paraId="45F6B9E2" w14:textId="60042FF8" w:rsidR="00120C2F" w:rsidRDefault="00120C2F" w:rsidP="00120C2F">
            <w:pPr>
              <w:pStyle w:val="ListParagraph"/>
              <w:numPr>
                <w:ilvl w:val="0"/>
                <w:numId w:val="33"/>
              </w:numPr>
              <w:ind w:left="342"/>
              <w:rPr>
                <w:rFonts w:ascii="Tahoma" w:eastAsia="Calibri" w:hAnsi="Tahoma" w:cs="Tahoma"/>
                <w:sz w:val="20"/>
                <w:szCs w:val="20"/>
              </w:rPr>
            </w:pPr>
            <w:r w:rsidRPr="00120C2F">
              <w:rPr>
                <w:rFonts w:ascii="Tahoma" w:eastAsia="Calibri" w:hAnsi="Tahoma" w:cs="Tahoma"/>
                <w:sz w:val="20"/>
                <w:szCs w:val="20"/>
              </w:rPr>
              <w:t>OED candidate teaching session: Monday May 20 @ 9:00am, MMN 1.102 Dr. Everling will present on the N</w:t>
            </w:r>
            <w:r w:rsidR="00750BD6">
              <w:rPr>
                <w:rFonts w:ascii="Tahoma" w:eastAsia="Calibri" w:hAnsi="Tahoma" w:cs="Tahoma"/>
                <w:sz w:val="20"/>
                <w:szCs w:val="20"/>
              </w:rPr>
              <w:t>o</w:t>
            </w:r>
            <w:r w:rsidRPr="00120C2F">
              <w:rPr>
                <w:rFonts w:ascii="Tahoma" w:eastAsia="Calibri" w:hAnsi="Tahoma" w:cs="Tahoma"/>
                <w:sz w:val="20"/>
                <w:szCs w:val="20"/>
              </w:rPr>
              <w:t xml:space="preserve">wComment platform </w:t>
            </w:r>
          </w:p>
          <w:p w14:paraId="51D3750F" w14:textId="77777777" w:rsidR="00120C2F" w:rsidRPr="00120C2F" w:rsidRDefault="00120C2F" w:rsidP="00120C2F">
            <w:pPr>
              <w:pStyle w:val="ListParagraph"/>
              <w:ind w:left="342"/>
              <w:rPr>
                <w:rFonts w:ascii="Tahoma" w:eastAsia="Calibri" w:hAnsi="Tahoma" w:cs="Tahoma"/>
                <w:sz w:val="16"/>
                <w:szCs w:val="16"/>
              </w:rPr>
            </w:pPr>
          </w:p>
          <w:p w14:paraId="2B5F8DF8" w14:textId="555D4058" w:rsidR="00120C2F" w:rsidRDefault="00120C2F" w:rsidP="00120C2F">
            <w:pPr>
              <w:pStyle w:val="ListParagraph"/>
              <w:ind w:left="-18"/>
              <w:rPr>
                <w:rFonts w:ascii="Tahoma" w:eastAsia="Calibri" w:hAnsi="Tahoma" w:cs="Tahoma"/>
                <w:sz w:val="20"/>
                <w:szCs w:val="20"/>
              </w:rPr>
            </w:pPr>
            <w:r>
              <w:rPr>
                <w:noProof/>
              </w:rPr>
              <w:drawing>
                <wp:inline distT="0" distB="0" distL="0" distR="0" wp14:anchorId="757A5B1D" wp14:editId="72065DFE">
                  <wp:extent cx="3120390" cy="22923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390" cy="2292350"/>
                          </a:xfrm>
                          <a:prstGeom prst="rect">
                            <a:avLst/>
                          </a:prstGeom>
                        </pic:spPr>
                      </pic:pic>
                    </a:graphicData>
                  </a:graphic>
                </wp:inline>
              </w:drawing>
            </w:r>
          </w:p>
          <w:p w14:paraId="42ADF51A" w14:textId="77777777" w:rsidR="00120C2F" w:rsidRPr="00120C2F" w:rsidRDefault="00120C2F" w:rsidP="00120C2F">
            <w:pPr>
              <w:pStyle w:val="ListParagraph"/>
              <w:rPr>
                <w:rFonts w:ascii="Tahoma" w:eastAsia="Calibri" w:hAnsi="Tahoma" w:cs="Tahoma"/>
                <w:sz w:val="16"/>
                <w:szCs w:val="16"/>
              </w:rPr>
            </w:pPr>
          </w:p>
          <w:p w14:paraId="18C75B1F" w14:textId="0D00F603" w:rsidR="00120C2F" w:rsidRPr="00120C2F" w:rsidRDefault="00120C2F" w:rsidP="00120C2F">
            <w:pPr>
              <w:pStyle w:val="ListParagraph"/>
              <w:numPr>
                <w:ilvl w:val="0"/>
                <w:numId w:val="33"/>
              </w:numPr>
              <w:ind w:left="342"/>
              <w:rPr>
                <w:rFonts w:ascii="Calibri Light" w:hAnsi="Calibri Light"/>
                <w:noProof/>
                <w:sz w:val="20"/>
              </w:rPr>
            </w:pPr>
            <w:r w:rsidRPr="00120C2F">
              <w:rPr>
                <w:rFonts w:ascii="Tahoma" w:eastAsia="Calibri" w:hAnsi="Tahoma" w:cs="Tahoma"/>
                <w:sz w:val="20"/>
                <w:szCs w:val="20"/>
              </w:rPr>
              <w:t>Teaching Skills Workshop Series: Monday May 20 @ 4pm, Levin Hall 3.320 &amp; Tuesday May 21, 12pm, Levin Hall 3.320 “Finding Images for Teaching</w:t>
            </w:r>
            <w:r w:rsidR="00750BD6">
              <w:rPr>
                <w:rFonts w:ascii="Tahoma" w:eastAsia="Calibri" w:hAnsi="Tahoma" w:cs="Tahoma"/>
                <w:sz w:val="20"/>
                <w:szCs w:val="20"/>
              </w:rPr>
              <w:t>.</w:t>
            </w:r>
            <w:r w:rsidRPr="00120C2F">
              <w:rPr>
                <w:rFonts w:ascii="Tahoma" w:eastAsia="Calibri" w:hAnsi="Tahoma" w:cs="Tahoma"/>
                <w:sz w:val="20"/>
                <w:szCs w:val="20"/>
              </w:rPr>
              <w:t xml:space="preserve">” </w:t>
            </w:r>
            <w:r w:rsidR="00750BD6" w:rsidRPr="00750BD6">
              <w:rPr>
                <w:i/>
                <w:iCs/>
                <w:sz w:val="24"/>
                <w:szCs w:val="24"/>
              </w:rPr>
              <w:t xml:space="preserve">Register today!  </w:t>
            </w:r>
            <w:hyperlink r:id="rId14" w:history="1">
              <w:r w:rsidR="00750BD6" w:rsidRPr="00750BD6">
                <w:rPr>
                  <w:rStyle w:val="Hyperlink"/>
                  <w:i/>
                  <w:iCs/>
                  <w:sz w:val="24"/>
                  <w:szCs w:val="24"/>
                </w:rPr>
                <w:t>https://utmb.us/3a0</w:t>
              </w:r>
            </w:hyperlink>
          </w:p>
          <w:p w14:paraId="17901CB7" w14:textId="77777777" w:rsidR="00120C2F" w:rsidRPr="00120C2F" w:rsidRDefault="00120C2F" w:rsidP="00120C2F">
            <w:pPr>
              <w:pStyle w:val="ListParagraph"/>
              <w:rPr>
                <w:rFonts w:ascii="Calibri Light" w:hAnsi="Calibri Light"/>
                <w:noProof/>
                <w:sz w:val="16"/>
                <w:szCs w:val="16"/>
              </w:rPr>
            </w:pPr>
          </w:p>
          <w:p w14:paraId="62ED5B37" w14:textId="352067FB" w:rsidR="00120C2F" w:rsidRPr="003F0266" w:rsidRDefault="00120C2F" w:rsidP="00120C2F">
            <w:pPr>
              <w:pStyle w:val="ListParagraph"/>
              <w:ind w:left="0"/>
              <w:rPr>
                <w:rFonts w:ascii="Calibri Light" w:hAnsi="Calibri Light"/>
                <w:noProof/>
                <w:sz w:val="20"/>
              </w:rPr>
            </w:pPr>
            <w:r>
              <w:rPr>
                <w:noProof/>
              </w:rPr>
              <w:drawing>
                <wp:inline distT="0" distB="0" distL="0" distR="0" wp14:anchorId="3741CB52" wp14:editId="7221D909">
                  <wp:extent cx="3120390" cy="23507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0390" cy="2350770"/>
                          </a:xfrm>
                          <a:prstGeom prst="rect">
                            <a:avLst/>
                          </a:prstGeom>
                        </pic:spPr>
                      </pic:pic>
                    </a:graphicData>
                  </a:graphic>
                </wp:inline>
              </w:drawing>
            </w:r>
          </w:p>
        </w:tc>
        <w:tc>
          <w:tcPr>
            <w:tcW w:w="5940" w:type="dxa"/>
            <w:gridSpan w:val="3"/>
          </w:tcPr>
          <w:p w14:paraId="0BD42400" w14:textId="77777777" w:rsidR="006946C6" w:rsidRPr="006946C6" w:rsidRDefault="006946C6" w:rsidP="006946C6">
            <w:pPr>
              <w:rPr>
                <w:rFonts w:ascii="Calibri Light" w:hAnsi="Calibri Light" w:cs="Calibri Light"/>
                <w:color w:val="000000"/>
                <w:sz w:val="21"/>
                <w:szCs w:val="21"/>
              </w:rPr>
            </w:pPr>
            <w:r>
              <w:rPr>
                <w:rFonts w:asciiTheme="majorHAnsi" w:hAnsiTheme="majorHAnsi" w:cs="Arial"/>
                <w:b/>
                <w:color w:val="000000" w:themeColor="text1"/>
                <w:szCs w:val="20"/>
              </w:rPr>
              <w:t>Monthly financial update—results as of April 30, 2019</w:t>
            </w:r>
            <w:r w:rsidR="008A18A8">
              <w:rPr>
                <w:rFonts w:asciiTheme="majorHAnsi" w:hAnsiTheme="majorHAnsi" w:cs="Arial"/>
                <w:b/>
                <w:color w:val="000000" w:themeColor="text1"/>
                <w:szCs w:val="20"/>
              </w:rPr>
              <w:t xml:space="preserve">: </w:t>
            </w:r>
            <w:r w:rsidRPr="006946C6">
              <w:rPr>
                <w:rFonts w:ascii="Calibri Light" w:hAnsi="Calibri Light" w:cs="Calibri Light"/>
                <w:color w:val="000000"/>
                <w:sz w:val="21"/>
                <w:szCs w:val="21"/>
                <w:u w:val="single"/>
              </w:rPr>
              <w:t>UTMB Results</w:t>
            </w:r>
          </w:p>
          <w:p w14:paraId="6475DE2D" w14:textId="77777777" w:rsidR="006946C6" w:rsidRPr="006946C6" w:rsidRDefault="006946C6" w:rsidP="006946C6">
            <w:pPr>
              <w:numPr>
                <w:ilvl w:val="0"/>
                <w:numId w:val="28"/>
              </w:numPr>
              <w:rPr>
                <w:rFonts w:ascii="Calibri Light" w:hAnsi="Calibri Light" w:cs="Calibri Light"/>
                <w:color w:val="000000"/>
                <w:sz w:val="21"/>
                <w:szCs w:val="21"/>
              </w:rPr>
            </w:pPr>
            <w:r w:rsidRPr="006946C6">
              <w:rPr>
                <w:rFonts w:ascii="Calibri Light" w:hAnsi="Calibri Light" w:cs="Calibri Light"/>
                <w:color w:val="000000"/>
                <w:sz w:val="21"/>
                <w:szCs w:val="21"/>
              </w:rPr>
              <w:t>For the month of April 2019, UTMB (including the Clear Lake Campus) had an adjusted margin of $8.6 million, which was $2.8 million better than planned. (See additional note on Clear Lake Campus below).</w:t>
            </w:r>
          </w:p>
          <w:p w14:paraId="18D95DCF" w14:textId="77777777" w:rsidR="006946C6" w:rsidRPr="006946C6" w:rsidRDefault="006946C6" w:rsidP="006946C6">
            <w:pPr>
              <w:numPr>
                <w:ilvl w:val="0"/>
                <w:numId w:val="28"/>
              </w:numPr>
              <w:rPr>
                <w:rFonts w:ascii="Calibri Light" w:hAnsi="Calibri Light" w:cs="Calibri Light"/>
                <w:color w:val="000000"/>
                <w:sz w:val="21"/>
                <w:szCs w:val="21"/>
              </w:rPr>
            </w:pPr>
            <w:r w:rsidRPr="006946C6">
              <w:rPr>
                <w:rFonts w:ascii="Calibri Light" w:hAnsi="Calibri Light" w:cs="Calibri Light"/>
                <w:color w:val="000000"/>
                <w:sz w:val="21"/>
                <w:szCs w:val="21"/>
              </w:rPr>
              <w:t>Fiscal year-to-date, we had a loss of $17.6 million, which was $11.6 million better than planned.</w:t>
            </w:r>
          </w:p>
          <w:p w14:paraId="65F09288" w14:textId="77777777" w:rsidR="006946C6" w:rsidRPr="006946C6" w:rsidRDefault="006946C6" w:rsidP="006946C6">
            <w:pPr>
              <w:rPr>
                <w:rFonts w:ascii="Calibri Light" w:hAnsi="Calibri Light" w:cs="Calibri Light"/>
                <w:color w:val="000000"/>
                <w:sz w:val="21"/>
                <w:szCs w:val="21"/>
              </w:rPr>
            </w:pPr>
            <w:r w:rsidRPr="006946C6">
              <w:rPr>
                <w:rFonts w:ascii="Calibri Light" w:hAnsi="Calibri Light" w:cs="Calibri Light"/>
                <w:color w:val="000000"/>
                <w:sz w:val="21"/>
                <w:szCs w:val="21"/>
                <w:u w:val="single"/>
              </w:rPr>
              <w:t>Clear Lake Campus Results</w:t>
            </w:r>
          </w:p>
          <w:p w14:paraId="59325E6C" w14:textId="77777777" w:rsidR="006946C6" w:rsidRPr="006946C6" w:rsidRDefault="006946C6" w:rsidP="006946C6">
            <w:pPr>
              <w:rPr>
                <w:rFonts w:ascii="Calibri Light" w:hAnsi="Calibri Light" w:cs="Calibri Light"/>
                <w:color w:val="000000"/>
                <w:sz w:val="21"/>
                <w:szCs w:val="21"/>
              </w:rPr>
            </w:pPr>
            <w:r w:rsidRPr="006946C6">
              <w:rPr>
                <w:rFonts w:ascii="Calibri Light" w:hAnsi="Calibri Light" w:cs="Calibri Light"/>
                <w:color w:val="000000"/>
                <w:sz w:val="21"/>
                <w:szCs w:val="21"/>
              </w:rPr>
              <w:t>As a reminder, we will monitor financial performance for the Clear Lake Campus both on its own and as a part of overall UTMB results through the remainder of FY19. The following information relates only to the Clear Lake Campus:</w:t>
            </w:r>
          </w:p>
          <w:p w14:paraId="7C5D281A" w14:textId="77777777" w:rsidR="006946C6" w:rsidRPr="006946C6" w:rsidRDefault="006946C6" w:rsidP="006946C6">
            <w:pPr>
              <w:numPr>
                <w:ilvl w:val="0"/>
                <w:numId w:val="29"/>
              </w:numPr>
              <w:rPr>
                <w:rFonts w:ascii="Calibri Light" w:hAnsi="Calibri Light" w:cs="Calibri Light"/>
                <w:color w:val="000000"/>
                <w:sz w:val="21"/>
                <w:szCs w:val="21"/>
              </w:rPr>
            </w:pPr>
            <w:r w:rsidRPr="006946C6">
              <w:rPr>
                <w:rFonts w:ascii="Calibri Light" w:hAnsi="Calibri Light" w:cs="Calibri Light"/>
                <w:color w:val="000000"/>
                <w:sz w:val="21"/>
                <w:szCs w:val="21"/>
              </w:rPr>
              <w:t>For the month of April 2019, Clear Lake Campus had an adjusted margin loss of $3.7 million, which was $.3 million better than planned.</w:t>
            </w:r>
          </w:p>
          <w:p w14:paraId="1CD8699B" w14:textId="77777777" w:rsidR="006946C6" w:rsidRPr="006946C6" w:rsidRDefault="006946C6" w:rsidP="006946C6">
            <w:pPr>
              <w:numPr>
                <w:ilvl w:val="0"/>
                <w:numId w:val="29"/>
              </w:numPr>
              <w:rPr>
                <w:rFonts w:ascii="Calibri Light" w:hAnsi="Calibri Light" w:cs="Calibri Light"/>
                <w:color w:val="000000"/>
                <w:sz w:val="21"/>
                <w:szCs w:val="21"/>
              </w:rPr>
            </w:pPr>
            <w:r w:rsidRPr="006946C6">
              <w:rPr>
                <w:rFonts w:ascii="Calibri Light" w:hAnsi="Calibri Light" w:cs="Calibri Light"/>
                <w:color w:val="000000"/>
                <w:sz w:val="21"/>
                <w:szCs w:val="21"/>
              </w:rPr>
              <w:t>Fiscal year-to-date, Clear Lake Campus had an adjusted margin loss of $27.2 million, which was $2.6 million better than planned.</w:t>
            </w:r>
          </w:p>
          <w:p w14:paraId="35581209" w14:textId="77777777" w:rsidR="006946C6" w:rsidRPr="006946C6" w:rsidRDefault="006946C6" w:rsidP="006946C6">
            <w:pPr>
              <w:rPr>
                <w:rFonts w:ascii="Calibri Light" w:hAnsi="Calibri Light" w:cs="Calibri Light"/>
                <w:color w:val="000000"/>
                <w:sz w:val="21"/>
                <w:szCs w:val="21"/>
              </w:rPr>
            </w:pPr>
            <w:r w:rsidRPr="006946C6">
              <w:rPr>
                <w:rFonts w:ascii="Calibri Light" w:hAnsi="Calibri Light" w:cs="Calibri Light"/>
                <w:color w:val="000000"/>
                <w:sz w:val="21"/>
                <w:szCs w:val="21"/>
              </w:rPr>
              <w:t>Thank you for your ongoing efforts to manage expenses and improve the efficiency of our work to ensure the long-term success of UTMB’s mission.</w:t>
            </w:r>
          </w:p>
          <w:p w14:paraId="10C8899F" w14:textId="366640E3" w:rsidR="008A18A8" w:rsidRDefault="008A18A8" w:rsidP="008A18A8">
            <w:pPr>
              <w:rPr>
                <w:rFonts w:asciiTheme="majorHAnsi" w:hAnsiTheme="majorHAnsi" w:cs="Arial"/>
                <w:b/>
                <w:color w:val="000000" w:themeColor="text1"/>
                <w:szCs w:val="20"/>
              </w:rPr>
            </w:pPr>
          </w:p>
          <w:p w14:paraId="06DB243F" w14:textId="77777777" w:rsidR="006946C6" w:rsidRDefault="006946C6" w:rsidP="006946C6">
            <w:r>
              <w:rPr>
                <w:rFonts w:asciiTheme="majorHAnsi" w:hAnsiTheme="majorHAnsi" w:cs="Arial"/>
                <w:b/>
                <w:color w:val="000000" w:themeColor="text1"/>
                <w:szCs w:val="20"/>
              </w:rPr>
              <w:t>2019 Emergency Preparedness Meeting materials now online</w:t>
            </w:r>
            <w:r w:rsidR="00A30AC3">
              <w:rPr>
                <w:rFonts w:asciiTheme="majorHAnsi" w:hAnsiTheme="majorHAnsi" w:cs="Arial"/>
                <w:b/>
                <w:color w:val="000000" w:themeColor="text1"/>
                <w:szCs w:val="20"/>
              </w:rPr>
              <w:t xml:space="preserve">: </w:t>
            </w:r>
            <w:r w:rsidRPr="006946C6">
              <w:rPr>
                <w:rFonts w:ascii="Calibri Light" w:hAnsi="Calibri Light" w:cs="Calibri Light"/>
                <w:color w:val="000000"/>
                <w:sz w:val="21"/>
                <w:szCs w:val="21"/>
              </w:rPr>
              <w:t>If you weren’t able to attend or view the 2019 Emergency Preparedness Meeting, a video of the meeting and the presentation are now available online. The presentations include a hurricane season update from the National Weather Service, priority risks for UTMB for the coming year, expectations of employees and students during an emergency, and information on safety, security and communications in an emergency. View the video and the presentation at </w:t>
            </w:r>
            <w:hyperlink r:id="rId16" w:history="1">
              <w:r w:rsidRPr="006946C6">
                <w:rPr>
                  <w:rStyle w:val="Hyperlink"/>
                  <w:rFonts w:ascii="Calibri Light" w:hAnsi="Calibri Light" w:cs="Calibri Light"/>
                  <w:color w:val="954F72"/>
                  <w:sz w:val="21"/>
                  <w:szCs w:val="21"/>
                </w:rPr>
                <w:t>https://utmb.us/3a5</w:t>
              </w:r>
            </w:hyperlink>
            <w:r w:rsidRPr="006946C6">
              <w:rPr>
                <w:rFonts w:ascii="Calibri Light" w:hAnsi="Calibri Light" w:cs="Calibri Light"/>
                <w:color w:val="000000"/>
                <w:sz w:val="21"/>
                <w:szCs w:val="21"/>
              </w:rPr>
              <w:t>.</w:t>
            </w:r>
            <w:r>
              <w:rPr>
                <w:rFonts w:ascii="Arial" w:hAnsi="Arial" w:cs="Arial"/>
                <w:color w:val="000000"/>
              </w:rPr>
              <w:t> </w:t>
            </w:r>
          </w:p>
          <w:p w14:paraId="4871A397" w14:textId="66BD0250" w:rsidR="005637B8" w:rsidRDefault="005637B8" w:rsidP="004C290D">
            <w:pPr>
              <w:shd w:val="clear" w:color="auto" w:fill="FFFFFF"/>
              <w:spacing w:line="253" w:lineRule="atLeast"/>
              <w:ind w:right="18"/>
              <w:rPr>
                <w:rFonts w:ascii="Calibri Light" w:hAnsi="Calibri Light" w:cs="Calibri Light"/>
                <w:color w:val="000000"/>
                <w:sz w:val="21"/>
                <w:szCs w:val="21"/>
              </w:rPr>
            </w:pPr>
          </w:p>
          <w:p w14:paraId="2F103275" w14:textId="622296A0" w:rsidR="006946C6" w:rsidRDefault="006946C6" w:rsidP="006946C6">
            <w:r>
              <w:rPr>
                <w:rFonts w:asciiTheme="majorHAnsi" w:hAnsiTheme="majorHAnsi" w:cs="Arial"/>
                <w:b/>
                <w:color w:val="000000" w:themeColor="text1"/>
                <w:szCs w:val="20"/>
              </w:rPr>
              <w:t xml:space="preserve">UTMB recertified with Advanced Certification in COPD by The Joint Commission: </w:t>
            </w:r>
            <w:r w:rsidRPr="006946C6">
              <w:rPr>
                <w:rFonts w:ascii="Calibri Light" w:hAnsi="Calibri Light" w:cs="Calibri Light"/>
                <w:color w:val="000000"/>
                <w:sz w:val="21"/>
                <w:szCs w:val="21"/>
              </w:rPr>
              <w:t>UTMB has once again earned The Joint Commission’s Gold Seal of Approval for Advanced Certification in Chronic Obstructive Pulmonary Disease (COPD). The certification recognizes organizations in the outpatient care setting that focus their efforts for COPD care on staff education requirements, use of spirometry (a breathing test to measure how well lungs are working), smoking cessation, risk</w:t>
            </w:r>
            <w:r>
              <w:rPr>
                <w:rFonts w:ascii="Calibri Light" w:hAnsi="Calibri Light" w:cs="Calibri Light"/>
                <w:color w:val="000000"/>
                <w:sz w:val="21"/>
                <w:szCs w:val="21"/>
              </w:rPr>
              <w:t>-</w:t>
            </w:r>
            <w:r w:rsidRPr="006946C6">
              <w:rPr>
                <w:rFonts w:ascii="Calibri Light" w:hAnsi="Calibri Light" w:cs="Calibri Light"/>
                <w:color w:val="000000"/>
                <w:sz w:val="21"/>
                <w:szCs w:val="21"/>
              </w:rPr>
              <w:t>factor reduction, patient education on self-management of COPD and coordination of care. UTMB was the first organization in Texas to receive this recognition in 2015 and is currently one of only two organizations in the state to have earned this designation.</w:t>
            </w:r>
          </w:p>
          <w:p w14:paraId="33D5B003" w14:textId="157E730B" w:rsidR="00D50993" w:rsidRPr="00B60058" w:rsidRDefault="00D50993" w:rsidP="006946C6">
            <w:pPr>
              <w:rPr>
                <w:rFonts w:ascii="Calibri Light" w:hAnsi="Calibri Light" w:cs="Calibri Light"/>
                <w:color w:val="FF0000"/>
                <w:sz w:val="21"/>
                <w:szCs w:val="21"/>
              </w:rPr>
            </w:pPr>
          </w:p>
        </w:tc>
        <w:bookmarkStart w:id="0" w:name="_GoBack"/>
        <w:bookmarkEnd w:id="0"/>
      </w:tr>
      <w:tr w:rsidR="00120C2F" w:rsidRPr="00B911BE" w14:paraId="2FF65853" w14:textId="77777777" w:rsidTr="00120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917" w:type="dxa"/>
          <w:trHeight w:val="13247"/>
        </w:trPr>
        <w:tc>
          <w:tcPr>
            <w:tcW w:w="5153" w:type="dxa"/>
            <w:gridSpan w:val="4"/>
            <w:shd w:val="clear" w:color="auto" w:fill="D9D9D9" w:themeFill="background1" w:themeFillShade="D9"/>
          </w:tcPr>
          <w:p w14:paraId="5CFC29AB" w14:textId="77777777" w:rsidR="00120C2F" w:rsidRPr="00E73888" w:rsidRDefault="00120C2F" w:rsidP="002C40BE">
            <w:pPr>
              <w:rPr>
                <w:rFonts w:ascii="Tahoma" w:hAnsi="Tahoma" w:cs="Tahoma"/>
                <w:b/>
                <w:color w:val="984806" w:themeColor="accent6" w:themeShade="80"/>
                <w:sz w:val="20"/>
                <w:szCs w:val="20"/>
                <w:u w:val="single"/>
              </w:rPr>
            </w:pPr>
            <w:r w:rsidRPr="00E73888">
              <w:rPr>
                <w:rFonts w:ascii="Tahoma" w:hAnsi="Tahoma" w:cs="Tahoma"/>
                <w:b/>
                <w:color w:val="984806" w:themeColor="accent6" w:themeShade="80"/>
                <w:sz w:val="20"/>
                <w:szCs w:val="20"/>
                <w:u w:val="single"/>
              </w:rPr>
              <w:t>Employee Spotlight</w:t>
            </w:r>
          </w:p>
          <w:p w14:paraId="6F37F479" w14:textId="77777777" w:rsidR="002B3270" w:rsidRPr="002B3270" w:rsidRDefault="002B3270" w:rsidP="002C40BE">
            <w:pPr>
              <w:rPr>
                <w:rFonts w:ascii="Tahoma" w:hAnsi="Tahoma" w:cs="Tahoma"/>
                <w:b/>
                <w:noProof/>
                <w:sz w:val="16"/>
                <w:szCs w:val="16"/>
              </w:rPr>
            </w:pPr>
          </w:p>
          <w:p w14:paraId="50D75FEF" w14:textId="630E4E20" w:rsidR="00120C2F" w:rsidRDefault="002B3270" w:rsidP="002C40BE">
            <w:pPr>
              <w:rPr>
                <w:rFonts w:ascii="Tahoma" w:hAnsi="Tahoma" w:cs="Tahoma"/>
                <w:b/>
                <w:noProof/>
                <w:sz w:val="20"/>
                <w:szCs w:val="20"/>
              </w:rPr>
            </w:pPr>
            <w:r>
              <w:rPr>
                <w:rFonts w:ascii="Tahoma" w:hAnsi="Tahoma" w:cs="Tahoma"/>
                <w:b/>
                <w:noProof/>
                <w:sz w:val="20"/>
                <w:szCs w:val="20"/>
              </w:rPr>
              <w:t>S</w:t>
            </w:r>
            <w:r w:rsidR="00120C2F">
              <w:rPr>
                <w:rFonts w:ascii="Tahoma" w:hAnsi="Tahoma" w:cs="Tahoma"/>
                <w:b/>
                <w:noProof/>
                <w:sz w:val="20"/>
                <w:szCs w:val="20"/>
              </w:rPr>
              <w:t>ta</w:t>
            </w:r>
            <w:r>
              <w:rPr>
                <w:rFonts w:ascii="Tahoma" w:hAnsi="Tahoma" w:cs="Tahoma"/>
                <w:b/>
                <w:noProof/>
                <w:sz w:val="20"/>
                <w:szCs w:val="20"/>
              </w:rPr>
              <w:t>cy Shie</w:t>
            </w:r>
            <w:r w:rsidR="00120C2F">
              <w:rPr>
                <w:rFonts w:ascii="Tahoma" w:hAnsi="Tahoma" w:cs="Tahoma"/>
                <w:b/>
                <w:noProof/>
                <w:sz w:val="20"/>
                <w:szCs w:val="20"/>
              </w:rPr>
              <w:t>l</w:t>
            </w:r>
            <w:r>
              <w:rPr>
                <w:rFonts w:ascii="Tahoma" w:hAnsi="Tahoma" w:cs="Tahoma"/>
                <w:b/>
                <w:noProof/>
                <w:sz w:val="20"/>
                <w:szCs w:val="20"/>
              </w:rPr>
              <w:t>ds, PhD</w:t>
            </w:r>
          </w:p>
          <w:p w14:paraId="7188335B" w14:textId="0CBC73DC" w:rsidR="00120C2F" w:rsidRDefault="00120C2F" w:rsidP="002C40BE">
            <w:pPr>
              <w:tabs>
                <w:tab w:val="left" w:pos="3345"/>
              </w:tabs>
              <w:rPr>
                <w:rFonts w:ascii="Tahoma" w:hAnsi="Tahoma" w:cs="Tahoma"/>
                <w:noProof/>
                <w:sz w:val="20"/>
              </w:rPr>
            </w:pPr>
            <w:r>
              <w:rPr>
                <w:rFonts w:ascii="Tahoma" w:hAnsi="Tahoma" w:cs="Tahoma"/>
                <w:noProof/>
                <w:sz w:val="20"/>
                <w:szCs w:val="20"/>
              </w:rPr>
              <w:t xml:space="preserve">- </w:t>
            </w:r>
            <w:r>
              <w:rPr>
                <w:rFonts w:ascii="Tahoma" w:hAnsi="Tahoma" w:cs="Tahoma"/>
                <w:noProof/>
                <w:sz w:val="20"/>
              </w:rPr>
              <w:t xml:space="preserve"> </w:t>
            </w:r>
            <w:r w:rsidR="002B3270">
              <w:rPr>
                <w:rFonts w:ascii="Tahoma" w:hAnsi="Tahoma" w:cs="Tahoma"/>
                <w:noProof/>
                <w:sz w:val="20"/>
              </w:rPr>
              <w:t>S</w:t>
            </w:r>
            <w:r>
              <w:rPr>
                <w:rFonts w:ascii="Tahoma" w:hAnsi="Tahoma" w:cs="Tahoma"/>
                <w:noProof/>
                <w:sz w:val="20"/>
              </w:rPr>
              <w:t>r</w:t>
            </w:r>
            <w:r w:rsidR="002B3270">
              <w:rPr>
                <w:rFonts w:ascii="Tahoma" w:hAnsi="Tahoma" w:cs="Tahoma"/>
                <w:noProof/>
                <w:sz w:val="20"/>
              </w:rPr>
              <w:t>. Specialist for Learning &amp; Career Counseling</w:t>
            </w:r>
          </w:p>
          <w:p w14:paraId="11271A9B" w14:textId="38AF6251" w:rsidR="00120C2F" w:rsidRDefault="002B3270" w:rsidP="002C40BE">
            <w:pPr>
              <w:tabs>
                <w:tab w:val="left" w:pos="3345"/>
              </w:tabs>
              <w:ind w:left="432"/>
              <w:rPr>
                <w:rFonts w:ascii="Tahoma" w:hAnsi="Tahoma" w:cs="Tahoma"/>
                <w:noProof/>
                <w:sz w:val="20"/>
              </w:rPr>
            </w:pPr>
            <w:r>
              <w:rPr>
                <w:rFonts w:ascii="Tahoma" w:hAnsi="Tahoma" w:cs="Tahoma"/>
                <w:noProof/>
                <w:sz w:val="20"/>
              </w:rPr>
              <w:t xml:space="preserve">Student </w:t>
            </w:r>
            <w:r w:rsidR="00120C2F">
              <w:rPr>
                <w:rFonts w:ascii="Tahoma" w:hAnsi="Tahoma" w:cs="Tahoma"/>
                <w:noProof/>
                <w:sz w:val="20"/>
              </w:rPr>
              <w:t>Affairs</w:t>
            </w:r>
          </w:p>
          <w:p w14:paraId="229390E2" w14:textId="77777777" w:rsidR="002B3270" w:rsidRPr="002B3270" w:rsidRDefault="002B3270" w:rsidP="002C40BE">
            <w:pPr>
              <w:tabs>
                <w:tab w:val="left" w:pos="3345"/>
              </w:tabs>
              <w:ind w:left="432"/>
              <w:rPr>
                <w:rFonts w:ascii="Tahoma" w:hAnsi="Tahoma" w:cs="Tahoma"/>
                <w:noProof/>
                <w:sz w:val="16"/>
                <w:szCs w:val="16"/>
              </w:rPr>
            </w:pPr>
          </w:p>
          <w:p w14:paraId="24345931" w14:textId="3B5B9744" w:rsidR="00120C2F" w:rsidRPr="00B911BE" w:rsidRDefault="002B3270" w:rsidP="002B3270">
            <w:pPr>
              <w:tabs>
                <w:tab w:val="left" w:pos="3345"/>
              </w:tabs>
              <w:ind w:left="-108"/>
              <w:jc w:val="center"/>
              <w:rPr>
                <w:rFonts w:ascii="Tahoma" w:hAnsi="Tahoma" w:cs="Tahoma"/>
                <w:noProof/>
                <w:sz w:val="16"/>
                <w:szCs w:val="16"/>
              </w:rPr>
            </w:pPr>
            <w:r w:rsidRPr="006278E2">
              <w:rPr>
                <w:rFonts w:ascii="Tahoma" w:hAnsi="Tahoma" w:cs="Tahoma"/>
                <w:noProof/>
                <w:color w:val="111111"/>
                <w:szCs w:val="20"/>
              </w:rPr>
              <mc:AlternateContent>
                <mc:Choice Requires="wps">
                  <w:drawing>
                    <wp:anchor distT="45720" distB="45720" distL="114300" distR="114300" simplePos="0" relativeHeight="251761152" behindDoc="0" locked="0" layoutInCell="1" allowOverlap="1" wp14:anchorId="43E79EA9" wp14:editId="5CEA4630">
                      <wp:simplePos x="0" y="0"/>
                      <wp:positionH relativeFrom="margin">
                        <wp:posOffset>-65405</wp:posOffset>
                      </wp:positionH>
                      <wp:positionV relativeFrom="paragraph">
                        <wp:posOffset>3115945</wp:posOffset>
                      </wp:positionV>
                      <wp:extent cx="3315335" cy="25908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590800"/>
                              </a:xfrm>
                              <a:prstGeom prst="rect">
                                <a:avLst/>
                              </a:prstGeom>
                              <a:solidFill>
                                <a:srgbClr val="4F81BD">
                                  <a:lumMod val="20000"/>
                                  <a:lumOff val="80000"/>
                                </a:srgbClr>
                              </a:solidFill>
                              <a:ln w="9525">
                                <a:solidFill>
                                  <a:srgbClr val="000000"/>
                                </a:solidFill>
                                <a:miter lim="800000"/>
                                <a:headEnd/>
                                <a:tailEnd/>
                              </a:ln>
                            </wps:spPr>
                            <wps:txbx>
                              <w:txbxContent>
                                <w:p w14:paraId="76EB7039" w14:textId="77777777" w:rsidR="00120C2F" w:rsidRDefault="00120C2F" w:rsidP="00120C2F">
                                  <w:pPr>
                                    <w:rPr>
                                      <w:rFonts w:ascii="Tahoma" w:hAnsi="Tahoma" w:cs="Tahoma"/>
                                      <w:b/>
                                      <w:sz w:val="20"/>
                                      <w:szCs w:val="20"/>
                                    </w:rPr>
                                  </w:pPr>
                                  <w:r w:rsidRPr="00DC620A">
                                    <w:rPr>
                                      <w:rFonts w:ascii="Tahoma" w:hAnsi="Tahoma" w:cs="Tahoma"/>
                                      <w:b/>
                                      <w:sz w:val="20"/>
                                      <w:szCs w:val="20"/>
                                    </w:rPr>
                                    <w:t>What are some of your work responsibilities?</w:t>
                                  </w:r>
                                </w:p>
                                <w:p w14:paraId="62B3E94A" w14:textId="6772F9B9" w:rsidR="00120C2F" w:rsidRDefault="002B3270" w:rsidP="002B3270">
                                  <w:pPr>
                                    <w:autoSpaceDE w:val="0"/>
                                    <w:autoSpaceDN w:val="0"/>
                                    <w:adjustRightInd w:val="0"/>
                                    <w:rPr>
                                      <w:rFonts w:ascii="Tahoma" w:eastAsiaTheme="minorEastAsia" w:hAnsi="Tahoma" w:cs="Tahoma"/>
                                      <w:color w:val="111111"/>
                                      <w:sz w:val="20"/>
                                      <w:szCs w:val="20"/>
                                    </w:rPr>
                                  </w:pPr>
                                  <w:r w:rsidRPr="002B3270">
                                    <w:rPr>
                                      <w:rFonts w:ascii="Tahoma" w:eastAsiaTheme="minorEastAsia" w:hAnsi="Tahoma" w:cs="Tahoma"/>
                                      <w:color w:val="111111"/>
                                      <w:sz w:val="20"/>
                                      <w:szCs w:val="20"/>
                                    </w:rPr>
                                    <w:t>I provide individual and group support to School of Medicine students for concerns related to adjustment to medical school,</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 xml:space="preserve">learning strategies and study planning, exam preparation, time and stress </w:t>
                                  </w:r>
                                  <w:r>
                                    <w:rPr>
                                      <w:rFonts w:ascii="Tahoma" w:eastAsiaTheme="minorEastAsia" w:hAnsi="Tahoma" w:cs="Tahoma"/>
                                      <w:color w:val="111111"/>
                                      <w:sz w:val="20"/>
                                      <w:szCs w:val="20"/>
                                    </w:rPr>
                                    <w:t>m</w:t>
                                  </w:r>
                                  <w:r w:rsidRPr="002B3270">
                                    <w:rPr>
                                      <w:rFonts w:ascii="Tahoma" w:eastAsiaTheme="minorEastAsia" w:hAnsi="Tahoma" w:cs="Tahoma"/>
                                      <w:color w:val="111111"/>
                                      <w:sz w:val="20"/>
                                      <w:szCs w:val="20"/>
                                    </w:rPr>
                                    <w:t>anagement. etc. I also help to manage the course</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tutoring and Step 1 mentoring programs.</w:t>
                                  </w:r>
                                </w:p>
                                <w:p w14:paraId="40E31F93" w14:textId="77777777" w:rsidR="002B3270" w:rsidRPr="00BF54E5" w:rsidRDefault="002B3270" w:rsidP="002B3270">
                                  <w:pPr>
                                    <w:autoSpaceDE w:val="0"/>
                                    <w:autoSpaceDN w:val="0"/>
                                    <w:adjustRightInd w:val="0"/>
                                    <w:rPr>
                                      <w:rFonts w:ascii="Tahoma" w:eastAsiaTheme="minorEastAsia" w:hAnsi="Tahoma" w:cs="Tahoma"/>
                                      <w:color w:val="111111"/>
                                      <w:sz w:val="16"/>
                                      <w:szCs w:val="16"/>
                                    </w:rPr>
                                  </w:pPr>
                                </w:p>
                                <w:p w14:paraId="2B09A96E" w14:textId="77777777" w:rsidR="00120C2F" w:rsidRPr="00961648" w:rsidRDefault="00120C2F" w:rsidP="00120C2F">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5042795F" w14:textId="5000B494" w:rsidR="00120C2F" w:rsidRDefault="002B3270" w:rsidP="002B3270">
                                  <w:pPr>
                                    <w:autoSpaceDE w:val="0"/>
                                    <w:autoSpaceDN w:val="0"/>
                                    <w:adjustRightInd w:val="0"/>
                                    <w:rPr>
                                      <w:rFonts w:ascii="Tahoma" w:eastAsiaTheme="minorEastAsia" w:hAnsi="Tahoma" w:cs="Tahoma"/>
                                      <w:color w:val="111111"/>
                                      <w:sz w:val="20"/>
                                      <w:szCs w:val="20"/>
                                    </w:rPr>
                                  </w:pPr>
                                  <w:r w:rsidRPr="002B3270">
                                    <w:rPr>
                                      <w:rFonts w:ascii="Tahoma" w:eastAsiaTheme="minorEastAsia" w:hAnsi="Tahoma" w:cs="Tahoma"/>
                                      <w:color w:val="111111"/>
                                      <w:sz w:val="20"/>
                                      <w:szCs w:val="20"/>
                                    </w:rPr>
                                    <w:t>I've been at UTMB for about 5 months. Before starting here, I was a career counselor and therapist at the University of</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Houston-Clear Lake. I still maintain my license as a Psychologist in Texas. I moved around a lot as a child because my dad was</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in the Navy, but I claim being from Texas. :-) My husband is currently a PA student with Yale University's online program.</w:t>
                                  </w:r>
                                </w:p>
                                <w:p w14:paraId="59423BC7" w14:textId="68CAECF3" w:rsidR="00120C2F" w:rsidRPr="00290C5B" w:rsidRDefault="00120C2F" w:rsidP="00120C2F">
                                  <w:pPr>
                                    <w:autoSpaceDE w:val="0"/>
                                    <w:autoSpaceDN w:val="0"/>
                                    <w:adjustRightInd w:val="0"/>
                                    <w:rPr>
                                      <w:rFonts w:ascii="Tahoma" w:hAnsi="Tahoma" w:cs="Tahoma"/>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79EA9" id="_x0000_s1028" type="#_x0000_t202" style="position:absolute;left:0;text-align:left;margin-left:-5.15pt;margin-top:245.35pt;width:261.05pt;height:204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" fillcolor="#dce6f2">
                      <v:textbox>
                        <w:txbxContent>
                          <w:p w14:paraId="76EB7039" w14:textId="77777777" w:rsidR="00120C2F" w:rsidRDefault="00120C2F" w:rsidP="00120C2F">
                            <w:pPr>
                              <w:rPr>
                                <w:rFonts w:ascii="Tahoma" w:hAnsi="Tahoma" w:cs="Tahoma"/>
                                <w:b/>
                                <w:sz w:val="20"/>
                                <w:szCs w:val="20"/>
                              </w:rPr>
                            </w:pPr>
                            <w:r w:rsidRPr="00DC620A">
                              <w:rPr>
                                <w:rFonts w:ascii="Tahoma" w:hAnsi="Tahoma" w:cs="Tahoma"/>
                                <w:b/>
                                <w:sz w:val="20"/>
                                <w:szCs w:val="20"/>
                              </w:rPr>
                              <w:t>What are some of your work responsibilities?</w:t>
                            </w:r>
                          </w:p>
                          <w:p w14:paraId="62B3E94A" w14:textId="6772F9B9" w:rsidR="00120C2F" w:rsidRDefault="002B3270" w:rsidP="002B3270">
                            <w:pPr>
                              <w:autoSpaceDE w:val="0"/>
                              <w:autoSpaceDN w:val="0"/>
                              <w:adjustRightInd w:val="0"/>
                              <w:rPr>
                                <w:rFonts w:ascii="Tahoma" w:eastAsiaTheme="minorEastAsia" w:hAnsi="Tahoma" w:cs="Tahoma"/>
                                <w:color w:val="111111"/>
                                <w:sz w:val="20"/>
                                <w:szCs w:val="20"/>
                              </w:rPr>
                            </w:pPr>
                            <w:r w:rsidRPr="002B3270">
                              <w:rPr>
                                <w:rFonts w:ascii="Tahoma" w:eastAsiaTheme="minorEastAsia" w:hAnsi="Tahoma" w:cs="Tahoma"/>
                                <w:color w:val="111111"/>
                                <w:sz w:val="20"/>
                                <w:szCs w:val="20"/>
                              </w:rPr>
                              <w:t>I provide individual and group support to School of Medicine students for concerns related to adjustment to medical school,</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 xml:space="preserve">learning strategies and study planning, exam preparation, time and stress </w:t>
                            </w:r>
                            <w:r>
                              <w:rPr>
                                <w:rFonts w:ascii="Tahoma" w:eastAsiaTheme="minorEastAsia" w:hAnsi="Tahoma" w:cs="Tahoma"/>
                                <w:color w:val="111111"/>
                                <w:sz w:val="20"/>
                                <w:szCs w:val="20"/>
                              </w:rPr>
                              <w:t>m</w:t>
                            </w:r>
                            <w:r w:rsidRPr="002B3270">
                              <w:rPr>
                                <w:rFonts w:ascii="Tahoma" w:eastAsiaTheme="minorEastAsia" w:hAnsi="Tahoma" w:cs="Tahoma"/>
                                <w:color w:val="111111"/>
                                <w:sz w:val="20"/>
                                <w:szCs w:val="20"/>
                              </w:rPr>
                              <w:t>anagement. etc. I also help to manage the course</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tutoring and Step 1 mentoring programs.</w:t>
                            </w:r>
                          </w:p>
                          <w:p w14:paraId="40E31F93" w14:textId="77777777" w:rsidR="002B3270" w:rsidRPr="00BF54E5" w:rsidRDefault="002B3270" w:rsidP="002B3270">
                            <w:pPr>
                              <w:autoSpaceDE w:val="0"/>
                              <w:autoSpaceDN w:val="0"/>
                              <w:adjustRightInd w:val="0"/>
                              <w:rPr>
                                <w:rFonts w:ascii="Tahoma" w:eastAsiaTheme="minorEastAsia" w:hAnsi="Tahoma" w:cs="Tahoma"/>
                                <w:color w:val="111111"/>
                                <w:sz w:val="16"/>
                                <w:szCs w:val="16"/>
                              </w:rPr>
                            </w:pPr>
                          </w:p>
                          <w:p w14:paraId="2B09A96E" w14:textId="77777777" w:rsidR="00120C2F" w:rsidRPr="00961648" w:rsidRDefault="00120C2F" w:rsidP="00120C2F">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5042795F" w14:textId="5000B494" w:rsidR="00120C2F" w:rsidRDefault="002B3270" w:rsidP="002B3270">
                            <w:pPr>
                              <w:autoSpaceDE w:val="0"/>
                              <w:autoSpaceDN w:val="0"/>
                              <w:adjustRightInd w:val="0"/>
                              <w:rPr>
                                <w:rFonts w:ascii="Tahoma" w:eastAsiaTheme="minorEastAsia" w:hAnsi="Tahoma" w:cs="Tahoma"/>
                                <w:color w:val="111111"/>
                                <w:sz w:val="20"/>
                                <w:szCs w:val="20"/>
                              </w:rPr>
                            </w:pPr>
                            <w:r w:rsidRPr="002B3270">
                              <w:rPr>
                                <w:rFonts w:ascii="Tahoma" w:eastAsiaTheme="minorEastAsia" w:hAnsi="Tahoma" w:cs="Tahoma"/>
                                <w:color w:val="111111"/>
                                <w:sz w:val="20"/>
                                <w:szCs w:val="20"/>
                              </w:rPr>
                              <w:t>I've been at UTMB for about 5 months. Before starting here, I was a career counselor and therapist at the University of</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Houston-Clear Lake. I still maintain my license as a Psychologist in Texas. I moved around a lot as a child because my dad was</w:t>
                            </w:r>
                            <w:r>
                              <w:rPr>
                                <w:rFonts w:ascii="Tahoma" w:eastAsiaTheme="minorEastAsia" w:hAnsi="Tahoma" w:cs="Tahoma"/>
                                <w:color w:val="111111"/>
                                <w:sz w:val="20"/>
                                <w:szCs w:val="20"/>
                              </w:rPr>
                              <w:t xml:space="preserve"> </w:t>
                            </w:r>
                            <w:r w:rsidRPr="002B3270">
                              <w:rPr>
                                <w:rFonts w:ascii="Tahoma" w:eastAsiaTheme="minorEastAsia" w:hAnsi="Tahoma" w:cs="Tahoma"/>
                                <w:color w:val="111111"/>
                                <w:sz w:val="20"/>
                                <w:szCs w:val="20"/>
                              </w:rPr>
                              <w:t>in the Navy, but I claim being from Texas. :-) My husband is currently a PA student with Yale University's online program.</w:t>
                            </w:r>
                          </w:p>
                          <w:p w14:paraId="59423BC7" w14:textId="68CAECF3" w:rsidR="00120C2F" w:rsidRPr="00290C5B" w:rsidRDefault="00120C2F" w:rsidP="00120C2F">
                            <w:pPr>
                              <w:autoSpaceDE w:val="0"/>
                              <w:autoSpaceDN w:val="0"/>
                              <w:adjustRightInd w:val="0"/>
                              <w:rPr>
                                <w:rFonts w:ascii="Tahoma" w:hAnsi="Tahoma" w:cs="Tahoma"/>
                                <w:color w:val="000000" w:themeColor="text1"/>
                                <w:sz w:val="20"/>
                                <w:szCs w:val="20"/>
                              </w:rPr>
                            </w:pPr>
                          </w:p>
                        </w:txbxContent>
                      </v:textbox>
                      <w10:wrap type="square" anchorx="margin"/>
                    </v:shape>
                  </w:pict>
                </mc:Fallback>
              </mc:AlternateContent>
            </w:r>
            <w:r>
              <w:rPr>
                <w:noProof/>
              </w:rPr>
              <w:drawing>
                <wp:inline distT="0" distB="0" distL="0" distR="0" wp14:anchorId="071CA28A" wp14:editId="70943E4E">
                  <wp:extent cx="3134995" cy="30105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4995" cy="3010535"/>
                          </a:xfrm>
                          <a:prstGeom prst="rect">
                            <a:avLst/>
                          </a:prstGeom>
                        </pic:spPr>
                      </pic:pic>
                    </a:graphicData>
                  </a:graphic>
                </wp:inline>
              </w:drawing>
            </w:r>
          </w:p>
          <w:p w14:paraId="074E7F13" w14:textId="012B2FF6" w:rsidR="00120C2F" w:rsidRDefault="00120C2F" w:rsidP="002C40BE">
            <w:pPr>
              <w:tabs>
                <w:tab w:val="left" w:pos="3345"/>
              </w:tabs>
              <w:ind w:left="252"/>
              <w:rPr>
                <w:rFonts w:ascii="Tahoma" w:hAnsi="Tahoma" w:cs="Tahoma"/>
                <w:noProof/>
                <w:sz w:val="20"/>
              </w:rPr>
            </w:pPr>
          </w:p>
          <w:p w14:paraId="696DC04F" w14:textId="68F62DC3" w:rsidR="00120C2F" w:rsidRPr="00BF54E5" w:rsidRDefault="00120C2F" w:rsidP="002C40BE">
            <w:pPr>
              <w:tabs>
                <w:tab w:val="left" w:pos="3345"/>
              </w:tabs>
              <w:ind w:left="72"/>
              <w:rPr>
                <w:rFonts w:ascii="Tahoma" w:hAnsi="Tahoma" w:cs="Tahoma"/>
                <w:noProof/>
                <w:sz w:val="16"/>
                <w:szCs w:val="16"/>
              </w:rPr>
            </w:pPr>
          </w:p>
          <w:p w14:paraId="327790AF" w14:textId="155ABC1A" w:rsidR="00120C2F" w:rsidRPr="00B911BE" w:rsidRDefault="00120C2F" w:rsidP="002C40BE">
            <w:pPr>
              <w:tabs>
                <w:tab w:val="left" w:pos="3345"/>
              </w:tabs>
              <w:ind w:left="72"/>
              <w:jc w:val="center"/>
              <w:rPr>
                <w:rFonts w:ascii="Tahoma" w:hAnsi="Tahoma" w:cs="Tahoma"/>
                <w:noProof/>
                <w:sz w:val="20"/>
              </w:rPr>
            </w:pPr>
          </w:p>
        </w:tc>
      </w:tr>
      <w:tr w:rsidR="009C2829" w14:paraId="10CA5146" w14:textId="77777777" w:rsidTr="00120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6C08C8FF"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5"/>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9">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120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11070" w:type="dxa"/>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DE7740" w14:paraId="37678722" w14:textId="77777777" w:rsidTr="00120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7"/>
        </w:trPr>
        <w:tc>
          <w:tcPr>
            <w:tcW w:w="5130" w:type="dxa"/>
            <w:gridSpan w:val="3"/>
            <w:vMerge w:val="restart"/>
            <w:tcBorders>
              <w:top w:val="single" w:sz="8" w:space="0" w:color="auto"/>
              <w:left w:val="single" w:sz="8" w:space="0" w:color="auto"/>
              <w:right w:val="single" w:sz="4" w:space="0" w:color="auto"/>
            </w:tcBorders>
          </w:tcPr>
          <w:p w14:paraId="17208C17" w14:textId="77777777" w:rsidR="006946C6" w:rsidRPr="006946C6" w:rsidRDefault="006946C6" w:rsidP="006946C6">
            <w:pPr>
              <w:pStyle w:val="NoSpacing"/>
              <w:spacing w:line="253" w:lineRule="atLeast"/>
              <w:rPr>
                <w:rFonts w:ascii="Calibri Light" w:hAnsi="Calibri Light" w:cs="Calibri Light"/>
                <w:color w:val="000000"/>
                <w:sz w:val="21"/>
                <w:szCs w:val="21"/>
              </w:rPr>
            </w:pPr>
            <w:r>
              <w:rPr>
                <w:rFonts w:asciiTheme="majorHAnsi" w:hAnsiTheme="majorHAnsi" w:cs="Arial"/>
                <w:b/>
                <w:color w:val="000000" w:themeColor="text1"/>
                <w:szCs w:val="20"/>
              </w:rPr>
              <w:t xml:space="preserve">Important notice regarding FY19 compliance-related training: </w:t>
            </w:r>
            <w:r w:rsidRPr="006946C6">
              <w:rPr>
                <w:rFonts w:ascii="Calibri Light" w:hAnsi="Calibri Light" w:cs="Calibri Light"/>
                <w:color w:val="000000"/>
                <w:sz w:val="21"/>
                <w:szCs w:val="21"/>
              </w:rPr>
              <w:t>All faculty and staff have been assigned two new compliance-related training courses in UTMB’s online learning management system for FY19.</w:t>
            </w:r>
            <w:r w:rsidRPr="006946C6">
              <w:rPr>
                <w:rStyle w:val="apple-converted-space"/>
                <w:rFonts w:ascii="Calibri Light" w:hAnsi="Calibri Light" w:cs="Calibri Light"/>
                <w:color w:val="000000"/>
                <w:sz w:val="21"/>
                <w:szCs w:val="21"/>
              </w:rPr>
              <w:t> </w:t>
            </w:r>
          </w:p>
          <w:p w14:paraId="56AAFE02" w14:textId="38B9FE44" w:rsidR="006946C6" w:rsidRPr="006946C6" w:rsidRDefault="006946C6" w:rsidP="006946C6">
            <w:pPr>
              <w:numPr>
                <w:ilvl w:val="0"/>
                <w:numId w:val="30"/>
              </w:numPr>
              <w:spacing w:line="253" w:lineRule="atLeast"/>
              <w:ind w:right="108"/>
              <w:rPr>
                <w:rFonts w:ascii="Calibri Light" w:hAnsi="Calibri Light" w:cs="Calibri Light"/>
                <w:color w:val="000000"/>
                <w:sz w:val="21"/>
                <w:szCs w:val="21"/>
              </w:rPr>
            </w:pPr>
            <w:r w:rsidRPr="006946C6">
              <w:rPr>
                <w:rFonts w:ascii="Calibri Light" w:hAnsi="Calibri Light" w:cs="Calibri Light"/>
                <w:color w:val="000000"/>
                <w:sz w:val="21"/>
                <w:szCs w:val="21"/>
              </w:rPr>
              <w:t>Intellectual Property Policy – This course pertains to the ownership of intellectual property created by employees for educational or research purposes, and it is a requirement of the University of Texas System. Intellectual property generally refers to creations of the mind (i.e., inventions) that can be protected under federal law through patents, trademarks and copyrights</w:t>
            </w:r>
            <w:r>
              <w:rPr>
                <w:rFonts w:ascii="Calibri Light" w:hAnsi="Calibri Light" w:cs="Calibri Light"/>
                <w:color w:val="000000"/>
                <w:sz w:val="21"/>
                <w:szCs w:val="21"/>
              </w:rPr>
              <w:t>.</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For questions about this course, please email</w:t>
            </w:r>
            <w:r w:rsidRPr="006946C6">
              <w:rPr>
                <w:rStyle w:val="apple-converted-space"/>
                <w:rFonts w:ascii="Calibri Light" w:hAnsi="Calibri Light" w:cs="Calibri Light"/>
                <w:sz w:val="21"/>
                <w:szCs w:val="21"/>
              </w:rPr>
              <w:t> </w:t>
            </w:r>
            <w:hyperlink r:id="rId22" w:history="1">
              <w:r w:rsidRPr="006946C6">
                <w:rPr>
                  <w:rStyle w:val="Hyperlink"/>
                  <w:rFonts w:ascii="Calibri Light" w:hAnsi="Calibri Light" w:cs="Calibri Light"/>
                  <w:color w:val="954F72"/>
                  <w:sz w:val="21"/>
                  <w:szCs w:val="21"/>
                </w:rPr>
                <w:t>research.education@utmb.edu</w:t>
              </w:r>
            </w:hyperlink>
            <w:r w:rsidRPr="006946C6">
              <w:rPr>
                <w:rFonts w:ascii="Calibri Light" w:hAnsi="Calibri Light" w:cs="Calibri Light"/>
                <w:color w:val="000000"/>
                <w:sz w:val="21"/>
                <w:szCs w:val="21"/>
              </w:rPr>
              <w:t>.</w:t>
            </w:r>
          </w:p>
          <w:p w14:paraId="78DF80A5" w14:textId="77777777" w:rsidR="006946C6" w:rsidRPr="006946C6" w:rsidRDefault="006946C6" w:rsidP="006946C6">
            <w:pPr>
              <w:numPr>
                <w:ilvl w:val="0"/>
                <w:numId w:val="30"/>
              </w:numPr>
              <w:spacing w:line="253" w:lineRule="atLeast"/>
              <w:ind w:right="108"/>
              <w:rPr>
                <w:rFonts w:ascii="Calibri Light" w:hAnsi="Calibri Light" w:cs="Calibri Light"/>
                <w:color w:val="000000"/>
                <w:sz w:val="21"/>
                <w:szCs w:val="21"/>
              </w:rPr>
            </w:pPr>
            <w:r w:rsidRPr="006946C6">
              <w:rPr>
                <w:rFonts w:ascii="Calibri Light" w:hAnsi="Calibri Light" w:cs="Calibri Light"/>
                <w:color w:val="000000"/>
                <w:sz w:val="21"/>
                <w:szCs w:val="21"/>
              </w:rPr>
              <w:t>Hazard Communication – This course provides employees with specific information regarding hazardous chemicals used or stored in the workplace and is required by Environmental Health and Safety. Any questions about this course may be emailed to</w:t>
            </w:r>
            <w:r w:rsidRPr="006946C6">
              <w:rPr>
                <w:rStyle w:val="apple-converted-space"/>
                <w:rFonts w:ascii="Calibri Light" w:hAnsi="Calibri Light" w:cs="Calibri Light"/>
                <w:color w:val="000000"/>
                <w:sz w:val="21"/>
                <w:szCs w:val="21"/>
              </w:rPr>
              <w:t> </w:t>
            </w:r>
            <w:hyperlink r:id="rId23" w:history="1">
              <w:r w:rsidRPr="006946C6">
                <w:rPr>
                  <w:rStyle w:val="Hyperlink"/>
                  <w:rFonts w:ascii="Calibri Light" w:hAnsi="Calibri Light" w:cs="Calibri Light"/>
                  <w:color w:val="EA2839"/>
                  <w:sz w:val="21"/>
                  <w:szCs w:val="21"/>
                </w:rPr>
                <w:t>wjpate@utmb.edu</w:t>
              </w:r>
            </w:hyperlink>
            <w:r w:rsidRPr="006946C6">
              <w:rPr>
                <w:rFonts w:ascii="Calibri Light" w:hAnsi="Calibri Light" w:cs="Calibri Light"/>
                <w:color w:val="000000"/>
                <w:sz w:val="21"/>
                <w:szCs w:val="21"/>
              </w:rPr>
              <w:t>.</w:t>
            </w:r>
          </w:p>
          <w:p w14:paraId="315725B1" w14:textId="4A843C01" w:rsidR="006946C6" w:rsidRPr="006946C6" w:rsidRDefault="006946C6" w:rsidP="006946C6">
            <w:pPr>
              <w:pStyle w:val="NoSpacing"/>
              <w:spacing w:line="253" w:lineRule="atLeast"/>
              <w:ind w:right="108"/>
              <w:rPr>
                <w:rFonts w:ascii="Calibri Light" w:hAnsi="Calibri Light" w:cs="Calibri Light"/>
                <w:color w:val="000000"/>
                <w:sz w:val="21"/>
                <w:szCs w:val="21"/>
              </w:rPr>
            </w:pPr>
            <w:r w:rsidRPr="006946C6">
              <w:rPr>
                <w:rFonts w:ascii="Calibri Light" w:hAnsi="Calibri Light" w:cs="Calibri Light"/>
                <w:color w:val="000000"/>
                <w:sz w:val="21"/>
                <w:szCs w:val="21"/>
              </w:rPr>
              <w:t>These courses, as well as all other FY19 training assignments, are available</w:t>
            </w:r>
            <w:r>
              <w:rPr>
                <w:rFonts w:ascii="Calibri Light" w:hAnsi="Calibri Light" w:cs="Calibri Light"/>
                <w:color w:val="000000"/>
                <w:sz w:val="21"/>
                <w:szCs w:val="21"/>
              </w:rPr>
              <w:t xml:space="preserve"> </w:t>
            </w:r>
            <w:r w:rsidRPr="006946C6">
              <w:rPr>
                <w:rFonts w:ascii="Calibri Light" w:hAnsi="Calibri Light" w:cs="Calibri Light"/>
                <w:color w:val="000000"/>
                <w:sz w:val="21"/>
                <w:szCs w:val="21"/>
              </w:rPr>
              <w:t>at</w:t>
            </w:r>
            <w:r w:rsidRPr="006946C6">
              <w:rPr>
                <w:rStyle w:val="apple-converted-space"/>
                <w:rFonts w:ascii="Calibri Light" w:hAnsi="Calibri Light" w:cs="Calibri Light"/>
                <w:color w:val="000000"/>
                <w:sz w:val="21"/>
                <w:szCs w:val="21"/>
              </w:rPr>
              <w:t> </w:t>
            </w:r>
            <w:hyperlink r:id="rId24" w:history="1">
              <w:r w:rsidRPr="000F7F35">
                <w:rPr>
                  <w:rStyle w:val="Hyperlink"/>
                  <w:rFonts w:ascii="Calibri Light" w:hAnsi="Calibri Light" w:cs="Calibri Light"/>
                  <w:sz w:val="21"/>
                  <w:szCs w:val="21"/>
                </w:rPr>
                <w:t>https://learn.utmb.edu/</w:t>
              </w:r>
            </w:hyperlink>
            <w:r w:rsidRPr="006946C6">
              <w:rPr>
                <w:rStyle w:val="apple-converted-space"/>
                <w:rFonts w:ascii="Calibri Light" w:hAnsi="Calibri Light" w:cs="Calibri Light"/>
                <w:color w:val="000000"/>
                <w:sz w:val="21"/>
                <w:szCs w:val="21"/>
              </w:rPr>
              <w:t> </w:t>
            </w:r>
            <w:r>
              <w:rPr>
                <w:rStyle w:val="apple-converted-space"/>
                <w:rFonts w:ascii="Calibri Light" w:hAnsi="Calibri Light" w:cs="Calibri Light"/>
                <w:color w:val="000000"/>
                <w:sz w:val="21"/>
                <w:szCs w:val="21"/>
              </w:rPr>
              <w:br/>
            </w:r>
            <w:r w:rsidRPr="006946C6">
              <w:rPr>
                <w:rFonts w:ascii="Calibri Light" w:hAnsi="Calibri Light" w:cs="Calibri Light"/>
                <w:color w:val="000000"/>
                <w:sz w:val="21"/>
                <w:szCs w:val="21"/>
              </w:rPr>
              <w:t>and must be completed by Aug. 31.</w:t>
            </w:r>
          </w:p>
          <w:p w14:paraId="4D998F70" w14:textId="1B6A2913" w:rsidR="006946C6" w:rsidRDefault="006946C6" w:rsidP="00DE7740">
            <w:pPr>
              <w:shd w:val="clear" w:color="auto" w:fill="FFFFFF"/>
              <w:spacing w:line="253" w:lineRule="atLeast"/>
              <w:ind w:right="18"/>
              <w:rPr>
                <w:rFonts w:ascii="Calibri Light" w:hAnsi="Calibri Light" w:cs="Calibri Light"/>
                <w:color w:val="FF0000"/>
                <w:sz w:val="21"/>
                <w:szCs w:val="21"/>
              </w:rPr>
            </w:pPr>
          </w:p>
          <w:p w14:paraId="40A6342E" w14:textId="061DE95F" w:rsidR="006946C6" w:rsidRDefault="006946C6" w:rsidP="006946C6">
            <w:r>
              <w:rPr>
                <w:rFonts w:asciiTheme="majorHAnsi" w:hAnsiTheme="majorHAnsi" w:cs="Arial"/>
                <w:b/>
                <w:color w:val="000000" w:themeColor="text1"/>
                <w:szCs w:val="20"/>
              </w:rPr>
              <w:t xml:space="preserve">Research Quarterly Update set for May 21: </w:t>
            </w:r>
            <w:r w:rsidRPr="006946C6">
              <w:rPr>
                <w:rFonts w:ascii="Calibri Light" w:hAnsi="Calibri Light" w:cs="Calibri Light"/>
                <w:color w:val="000000"/>
                <w:sz w:val="21"/>
                <w:szCs w:val="21"/>
              </w:rPr>
              <w:t>The spring Research Quarterly Update will take place May 21, from noon</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to 1 p.m. in Levin Hall South Auditorium on the Galveston</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Campus. Dr. Randy Urban,</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chief</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research</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officer, and other leaders will share important updates and recognize recent achievements in the Research Enterprise. All members of the UTMB community are welcome to attend.</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To submit a question for discussion at the event, go to</w:t>
            </w:r>
            <w:r w:rsidRPr="006946C6">
              <w:rPr>
                <w:rStyle w:val="apple-converted-space"/>
                <w:rFonts w:ascii="Calibri Light" w:hAnsi="Calibri Light" w:cs="Calibri Light"/>
                <w:color w:val="000000"/>
                <w:sz w:val="21"/>
                <w:szCs w:val="21"/>
              </w:rPr>
              <w:t> </w:t>
            </w:r>
            <w:hyperlink r:id="rId25" w:history="1">
              <w:r w:rsidRPr="000F7F35">
                <w:rPr>
                  <w:rStyle w:val="Hyperlink"/>
                  <w:rFonts w:ascii="Calibri Light" w:hAnsi="Calibri Light" w:cs="Calibri Light"/>
                  <w:sz w:val="21"/>
                  <w:szCs w:val="21"/>
                </w:rPr>
                <w:t>https://utmb.us/3bg</w:t>
              </w:r>
            </w:hyperlink>
            <w:r>
              <w:rPr>
                <w:rStyle w:val="apple-converted-space"/>
                <w:rFonts w:ascii="Calibri Light" w:hAnsi="Calibri Light" w:cs="Calibri Light"/>
                <w:color w:val="000000"/>
                <w:sz w:val="21"/>
                <w:szCs w:val="21"/>
              </w:rPr>
              <w:t xml:space="preserve">. </w:t>
            </w:r>
          </w:p>
          <w:p w14:paraId="52B68F59" w14:textId="77777777" w:rsidR="006946C6" w:rsidRDefault="006946C6" w:rsidP="00DE7740">
            <w:pPr>
              <w:shd w:val="clear" w:color="auto" w:fill="FFFFFF"/>
              <w:spacing w:line="253" w:lineRule="atLeast"/>
              <w:ind w:right="18"/>
              <w:rPr>
                <w:rFonts w:ascii="Calibri Light" w:hAnsi="Calibri Light" w:cs="Calibri Light"/>
                <w:color w:val="FF0000"/>
                <w:sz w:val="21"/>
                <w:szCs w:val="21"/>
              </w:rPr>
            </w:pPr>
          </w:p>
          <w:p w14:paraId="33992957" w14:textId="653FCF3E" w:rsidR="006946C6" w:rsidRPr="006946C6" w:rsidRDefault="006946C6" w:rsidP="006946C6">
            <w:pPr>
              <w:rPr>
                <w:rFonts w:ascii="Calibri Light" w:hAnsi="Calibri Light" w:cs="Calibri Light"/>
                <w:sz w:val="21"/>
                <w:szCs w:val="21"/>
              </w:rPr>
            </w:pPr>
            <w:r>
              <w:rPr>
                <w:rFonts w:asciiTheme="majorHAnsi" w:hAnsiTheme="majorHAnsi" w:cs="Arial"/>
                <w:b/>
                <w:color w:val="000000" w:themeColor="text1"/>
                <w:szCs w:val="20"/>
              </w:rPr>
              <w:t xml:space="preserve">Explore the Epic 2018 Upgrade website now: </w:t>
            </w:r>
            <w:r w:rsidRPr="006946C6">
              <w:rPr>
                <w:rFonts w:ascii="Calibri Light" w:hAnsi="Calibri Light" w:cs="Calibri Light"/>
                <w:color w:val="000000"/>
                <w:sz w:val="21"/>
                <w:szCs w:val="21"/>
              </w:rPr>
              <w:t>The </w:t>
            </w:r>
            <w:hyperlink r:id="rId26" w:tooltip="http://intranet.utmb.edu/emr/epic-2018-upgrade/overview" w:history="1">
              <w:r w:rsidRPr="006946C6">
                <w:rPr>
                  <w:rStyle w:val="Hyperlink"/>
                  <w:rFonts w:ascii="Calibri Light" w:hAnsi="Calibri Light" w:cs="Calibri Light"/>
                  <w:color w:val="000000"/>
                  <w:sz w:val="21"/>
                  <w:szCs w:val="21"/>
                </w:rPr>
                <w:t>Epic 2018 Upgrade web site</w:t>
              </w:r>
            </w:hyperlink>
            <w:r w:rsidRPr="006946C6">
              <w:rPr>
                <w:rFonts w:ascii="Calibri Light" w:hAnsi="Calibri Light" w:cs="Calibri Light"/>
                <w:color w:val="000000"/>
                <w:sz w:val="21"/>
                <w:szCs w:val="21"/>
              </w:rPr>
              <w:t>—your home base for all information related to the upgrade—is now available. New content will be added daily, so check the website early and often! Learn about the key enhancements within Epic 2018 and take full advantage of training tools and webinars offered. Explore Epic’s new look and feel in the Epic Training Playground; follow the login instructions listed on the Epic 2018 Upgrade website. Don’t get caught by surprise on the first day of roll-out—</w:t>
            </w:r>
            <w:hyperlink r:id="rId27" w:history="1">
              <w:r w:rsidRPr="006946C6">
                <w:rPr>
                  <w:rStyle w:val="Hyperlink"/>
                  <w:rFonts w:ascii="Calibri Light" w:hAnsi="Calibri Light" w:cs="Calibri Light"/>
                  <w:color w:val="000000"/>
                  <w:sz w:val="21"/>
                  <w:szCs w:val="21"/>
                </w:rPr>
                <w:t>get to know Epic 2018 today</w:t>
              </w:r>
            </w:hyperlink>
            <w:r>
              <w:rPr>
                <w:rFonts w:ascii="Calibri Light" w:hAnsi="Calibri Light" w:cs="Calibri Light"/>
                <w:sz w:val="21"/>
                <w:szCs w:val="21"/>
              </w:rPr>
              <w:br/>
            </w:r>
            <w:r>
              <w:rPr>
                <w:rFonts w:ascii="Calibri Light" w:hAnsi="Calibri Light" w:cs="Calibri Light"/>
                <w:sz w:val="19"/>
                <w:szCs w:val="19"/>
              </w:rPr>
              <w:t>(</w:t>
            </w:r>
            <w:hyperlink r:id="rId28" w:history="1">
              <w:r w:rsidRPr="000F7F35">
                <w:rPr>
                  <w:rStyle w:val="Hyperlink"/>
                  <w:rFonts w:ascii="Calibri Light" w:hAnsi="Calibri Light" w:cs="Calibri Light"/>
                  <w:sz w:val="19"/>
                  <w:szCs w:val="19"/>
                </w:rPr>
                <w:t>http://intranet.utmb.edu/emr/epic-2018-upgrade/overview</w:t>
              </w:r>
            </w:hyperlink>
            <w:r>
              <w:rPr>
                <w:rFonts w:ascii="Calibri Light" w:hAnsi="Calibri Light" w:cs="Calibri Light"/>
                <w:sz w:val="19"/>
                <w:szCs w:val="19"/>
              </w:rPr>
              <w:t>).</w:t>
            </w:r>
          </w:p>
          <w:p w14:paraId="31411A61" w14:textId="4253185D" w:rsidR="006946C6" w:rsidRDefault="006946C6" w:rsidP="006946C6"/>
          <w:p w14:paraId="218EBF7F"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7C55335D"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6BA07AE2"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069712F0"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6CBE24C7"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5595CAD9"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6E93B7AD"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33FA67AD" w14:textId="77777777" w:rsidR="008B5F95" w:rsidRDefault="008B5F95" w:rsidP="006946C6">
            <w:pPr>
              <w:pStyle w:val="PlainText"/>
              <w:spacing w:before="0" w:beforeAutospacing="0" w:after="0" w:afterAutospacing="0"/>
              <w:rPr>
                <w:rFonts w:asciiTheme="majorHAnsi" w:hAnsiTheme="majorHAnsi" w:cs="Arial"/>
                <w:b/>
                <w:color w:val="000000" w:themeColor="text1"/>
                <w:szCs w:val="20"/>
              </w:rPr>
            </w:pPr>
          </w:p>
          <w:p w14:paraId="3466FBCA" w14:textId="77777777" w:rsidR="006946C6" w:rsidRPr="006946C6" w:rsidRDefault="006946C6" w:rsidP="006946C6">
            <w:pPr>
              <w:pStyle w:val="PlainText"/>
              <w:spacing w:before="0" w:beforeAutospacing="0" w:after="0" w:afterAutospacing="0"/>
              <w:rPr>
                <w:rFonts w:ascii="Calibri Light" w:hAnsi="Calibri Light" w:cs="Calibri Light"/>
                <w:color w:val="000000"/>
                <w:sz w:val="21"/>
                <w:szCs w:val="21"/>
              </w:rPr>
            </w:pPr>
            <w:r>
              <w:rPr>
                <w:rFonts w:asciiTheme="majorHAnsi" w:hAnsiTheme="majorHAnsi"/>
                <w:noProof/>
                <w:sz w:val="20"/>
              </w:rPr>
              <w:drawing>
                <wp:inline distT="0" distB="0" distL="0" distR="0" wp14:anchorId="1D424196" wp14:editId="11DAE160">
                  <wp:extent cx="266700" cy="227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rPr>
                <w:rFonts w:asciiTheme="majorHAnsi" w:hAnsiTheme="majorHAnsi" w:cs="Arial"/>
                <w:b/>
                <w:color w:val="000000" w:themeColor="text1"/>
                <w:szCs w:val="20"/>
              </w:rPr>
              <w:t>Change in Language Access Services Vendor:</w:t>
            </w:r>
            <w:r>
              <w:rPr>
                <w:color w:val="000000"/>
              </w:rPr>
              <w:t xml:space="preserve"> </w:t>
            </w:r>
            <w:r w:rsidRPr="006946C6">
              <w:rPr>
                <w:rFonts w:ascii="Calibri Light" w:hAnsi="Calibri Light" w:cs="Calibri Light"/>
                <w:color w:val="000000"/>
                <w:sz w:val="21"/>
                <w:szCs w:val="21"/>
              </w:rPr>
              <w:t>To maintain the highest quality service for our Limited English Proficient patients, UTMB has selected a new vendor for Language Access.</w:t>
            </w:r>
            <w:r w:rsidRPr="006946C6">
              <w:rPr>
                <w:rStyle w:val="apple-converted-space"/>
                <w:rFonts w:ascii="Calibri Light" w:hAnsi="Calibri Light" w:cs="Calibri Light"/>
                <w:color w:val="000000"/>
                <w:sz w:val="21"/>
                <w:szCs w:val="21"/>
              </w:rPr>
              <w:t> </w:t>
            </w:r>
            <w:r w:rsidRPr="006946C6">
              <w:rPr>
                <w:rFonts w:ascii="Calibri Light" w:hAnsi="Calibri Light" w:cs="Calibri Light"/>
                <w:sz w:val="21"/>
                <w:szCs w:val="21"/>
              </w:rPr>
              <w:t>Providers and staff</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requesting a phone interpreter will notice the information requested by the operator has changed to the following:</w:t>
            </w:r>
          </w:p>
          <w:p w14:paraId="6DD63112" w14:textId="77777777" w:rsidR="006946C6" w:rsidRPr="006946C6" w:rsidRDefault="006946C6" w:rsidP="006946C6">
            <w:pPr>
              <w:pStyle w:val="PlainText"/>
              <w:spacing w:before="0" w:beforeAutospacing="0" w:after="0" w:afterAutospacing="0"/>
              <w:rPr>
                <w:rFonts w:ascii="Calibri Light" w:hAnsi="Calibri Light" w:cs="Calibri Light"/>
                <w:color w:val="000000"/>
                <w:sz w:val="21"/>
                <w:szCs w:val="21"/>
              </w:rPr>
            </w:pPr>
            <w:r w:rsidRPr="006946C6">
              <w:rPr>
                <w:rFonts w:ascii="Calibri Light" w:hAnsi="Calibri Light" w:cs="Calibri Light"/>
                <w:color w:val="000000"/>
                <w:sz w:val="21"/>
                <w:szCs w:val="21"/>
              </w:rPr>
              <w:t> </w:t>
            </w:r>
          </w:p>
          <w:p w14:paraId="4D2584B0" w14:textId="77777777" w:rsidR="006946C6" w:rsidRPr="006946C6" w:rsidRDefault="006946C6" w:rsidP="006946C6">
            <w:pPr>
              <w:pStyle w:val="PlainText"/>
              <w:numPr>
                <w:ilvl w:val="0"/>
                <w:numId w:val="31"/>
              </w:numPr>
              <w:spacing w:before="0" w:beforeAutospacing="0" w:after="240" w:afterAutospacing="0"/>
              <w:rPr>
                <w:rFonts w:ascii="Calibri Light" w:hAnsi="Calibri Light" w:cs="Calibri Light"/>
                <w:color w:val="000000"/>
                <w:sz w:val="21"/>
                <w:szCs w:val="21"/>
              </w:rPr>
            </w:pPr>
            <w:r w:rsidRPr="006946C6">
              <w:rPr>
                <w:rFonts w:ascii="Calibri Light" w:hAnsi="Calibri Light" w:cs="Calibri Light"/>
                <w:color w:val="000000"/>
                <w:sz w:val="21"/>
                <w:szCs w:val="21"/>
              </w:rPr>
              <w:t>The location from which you are calling, which is limited to the following eight options: Ambulatory Clinics, Jennie Sealy Hospital, John Sealy Hospital, Access Center, Angleton Danbury Hospital, League City Campus Hospital, Clear Lake Campus Hospital or TDCJ Hospital Galveston. </w:t>
            </w:r>
          </w:p>
          <w:p w14:paraId="3360253C" w14:textId="77777777" w:rsidR="006946C6" w:rsidRPr="006946C6" w:rsidRDefault="006946C6" w:rsidP="006946C6">
            <w:pPr>
              <w:pStyle w:val="PlainText"/>
              <w:numPr>
                <w:ilvl w:val="0"/>
                <w:numId w:val="31"/>
              </w:numPr>
              <w:spacing w:before="0" w:beforeAutospacing="0" w:after="240" w:afterAutospacing="0"/>
              <w:rPr>
                <w:rFonts w:ascii="Calibri Light" w:hAnsi="Calibri Light" w:cs="Calibri Light"/>
                <w:color w:val="000000"/>
                <w:sz w:val="21"/>
                <w:szCs w:val="21"/>
              </w:rPr>
            </w:pPr>
            <w:r w:rsidRPr="006946C6">
              <w:rPr>
                <w:rFonts w:ascii="Calibri Light" w:hAnsi="Calibri Light" w:cs="Calibri Light"/>
                <w:color w:val="000000"/>
                <w:sz w:val="21"/>
                <w:szCs w:val="21"/>
              </w:rPr>
              <w:t>Patient encounter information, to include the following: patient’s full name; patient’s medical record number; your department name; and the name and/or employee ID number of the employee speaking to the patient.</w:t>
            </w:r>
            <w:r w:rsidRPr="006946C6">
              <w:rPr>
                <w:rStyle w:val="apple-converted-space"/>
                <w:rFonts w:ascii="Calibri Light" w:hAnsi="Calibri Light" w:cs="Calibri Light"/>
                <w:color w:val="000000"/>
                <w:sz w:val="21"/>
                <w:szCs w:val="21"/>
              </w:rPr>
              <w:t> </w:t>
            </w:r>
          </w:p>
          <w:p w14:paraId="0A814BB6" w14:textId="77777777" w:rsidR="006946C6" w:rsidRPr="006946C6" w:rsidRDefault="006946C6" w:rsidP="006946C6">
            <w:pPr>
              <w:pStyle w:val="PlainText"/>
              <w:spacing w:before="0" w:beforeAutospacing="0" w:after="240" w:afterAutospacing="0"/>
              <w:rPr>
                <w:rFonts w:ascii="Calibri Light" w:hAnsi="Calibri Light" w:cs="Calibri Light"/>
                <w:color w:val="000000"/>
                <w:sz w:val="21"/>
                <w:szCs w:val="21"/>
              </w:rPr>
            </w:pPr>
            <w:r w:rsidRPr="006946C6">
              <w:rPr>
                <w:rFonts w:ascii="Calibri Light" w:hAnsi="Calibri Light" w:cs="Calibri Light"/>
                <w:color w:val="000000"/>
                <w:sz w:val="21"/>
                <w:szCs w:val="21"/>
              </w:rPr>
              <w:t>The new iPad interpretation application will roll out following the implementation of the telephonic interpreting platform. If you have any questions, or if your work area does not fall into one of the eight categories listed above, please contact Patient Services at (409) 772-4772. More information is available at</w:t>
            </w:r>
            <w:r w:rsidRPr="006946C6">
              <w:rPr>
                <w:rStyle w:val="apple-converted-space"/>
                <w:rFonts w:ascii="Calibri Light" w:hAnsi="Calibri Light" w:cs="Calibri Light"/>
                <w:color w:val="000000"/>
                <w:sz w:val="21"/>
                <w:szCs w:val="21"/>
              </w:rPr>
              <w:t> </w:t>
            </w:r>
            <w:hyperlink r:id="rId29" w:history="1">
              <w:r w:rsidRPr="006946C6">
                <w:rPr>
                  <w:rStyle w:val="Hyperlink"/>
                  <w:rFonts w:ascii="Calibri Light" w:hAnsi="Calibri Light" w:cs="Calibri Light"/>
                  <w:color w:val="954F72"/>
                  <w:sz w:val="21"/>
                  <w:szCs w:val="21"/>
                </w:rPr>
                <w:t>http://intranet.utmb.edu/patientservices</w:t>
              </w:r>
            </w:hyperlink>
            <w:r w:rsidRPr="006946C6">
              <w:rPr>
                <w:rFonts w:ascii="Calibri Light" w:hAnsi="Calibri Light" w:cs="Calibri Light"/>
                <w:color w:val="000000"/>
                <w:sz w:val="21"/>
                <w:szCs w:val="21"/>
              </w:rPr>
              <w:t>.</w:t>
            </w:r>
          </w:p>
          <w:p w14:paraId="59D4A2FE" w14:textId="77777777" w:rsidR="006946C6" w:rsidRDefault="006946C6" w:rsidP="009374FE">
            <w:pPr>
              <w:rPr>
                <w:rFonts w:ascii="Arial" w:hAnsi="Arial" w:cs="Arial"/>
                <w:color w:val="000000"/>
                <w:sz w:val="21"/>
                <w:szCs w:val="21"/>
              </w:rPr>
            </w:pPr>
          </w:p>
          <w:p w14:paraId="6FD8DBAD" w14:textId="77777777" w:rsidR="006946C6" w:rsidRDefault="006946C6" w:rsidP="009374FE">
            <w:pPr>
              <w:rPr>
                <w:rFonts w:ascii="Arial" w:hAnsi="Arial" w:cs="Arial"/>
                <w:color w:val="000000"/>
                <w:sz w:val="21"/>
                <w:szCs w:val="21"/>
              </w:rPr>
            </w:pPr>
          </w:p>
          <w:p w14:paraId="0B575E4F" w14:textId="77777777" w:rsidR="006946C6" w:rsidRDefault="006946C6" w:rsidP="009374FE">
            <w:pPr>
              <w:rPr>
                <w:rFonts w:ascii="Arial" w:hAnsi="Arial" w:cs="Arial"/>
                <w:color w:val="000000"/>
                <w:sz w:val="21"/>
                <w:szCs w:val="21"/>
              </w:rPr>
            </w:pPr>
          </w:p>
          <w:p w14:paraId="762DC59C" w14:textId="6D706173" w:rsidR="006946C6" w:rsidRPr="009374FE" w:rsidRDefault="006946C6" w:rsidP="009374FE">
            <w:pPr>
              <w:rPr>
                <w:rFonts w:ascii="Arial" w:hAnsi="Arial" w:cs="Arial"/>
                <w:color w:val="000000"/>
                <w:sz w:val="21"/>
                <w:szCs w:val="21"/>
              </w:rPr>
            </w:pPr>
          </w:p>
        </w:tc>
        <w:tc>
          <w:tcPr>
            <w:tcW w:w="5940" w:type="dxa"/>
            <w:gridSpan w:val="3"/>
            <w:tcBorders>
              <w:left w:val="single" w:sz="4" w:space="0" w:color="auto"/>
              <w:right w:val="single" w:sz="8" w:space="0" w:color="auto"/>
            </w:tcBorders>
            <w:shd w:val="clear" w:color="auto" w:fill="FFFFFF" w:themeFill="background1"/>
          </w:tcPr>
          <w:p w14:paraId="500DCAE2" w14:textId="1BFF7623" w:rsidR="006946C6" w:rsidRPr="00294C87" w:rsidRDefault="006946C6" w:rsidP="006946C6">
            <w:pPr>
              <w:shd w:val="clear" w:color="auto" w:fill="FFFFFF"/>
              <w:spacing w:line="253" w:lineRule="atLeast"/>
              <w:ind w:right="18"/>
              <w:rPr>
                <w:rFonts w:ascii="Calibri Light" w:hAnsi="Calibri Light" w:cs="Calibri Light"/>
                <w:color w:val="FF0000"/>
                <w:sz w:val="21"/>
                <w:szCs w:val="21"/>
              </w:rPr>
            </w:pPr>
            <w:r>
              <w:rPr>
                <w:rFonts w:ascii="Calibri Light" w:hAnsi="Calibri Light" w:cs="Calibri Light"/>
                <w:color w:val="FF0000"/>
                <w:sz w:val="21"/>
                <w:szCs w:val="21"/>
              </w:rPr>
              <w:t>REMINDER</w:t>
            </w:r>
          </w:p>
          <w:p w14:paraId="074004B5" w14:textId="77777777" w:rsidR="006946C6" w:rsidRDefault="006946C6" w:rsidP="006946C6">
            <w:r>
              <w:rPr>
                <w:rFonts w:asciiTheme="majorHAnsi" w:hAnsiTheme="majorHAnsi" w:cs="Arial"/>
                <w:b/>
                <w:color w:val="000000" w:themeColor="text1"/>
                <w:szCs w:val="20"/>
              </w:rPr>
              <w:t>President’s Cabinet Award applications due May 31:</w:t>
            </w:r>
            <w:r>
              <w:rPr>
                <w:rFonts w:ascii="Arial" w:hAnsi="Arial" w:cs="Arial"/>
                <w:color w:val="000000"/>
              </w:rPr>
              <w:t xml:space="preserve"> </w:t>
            </w:r>
            <w:r w:rsidRPr="006946C6">
              <w:rPr>
                <w:rFonts w:ascii="Calibri Light" w:hAnsi="Calibri Light" w:cs="Calibri Light"/>
                <w:color w:val="000000"/>
                <w:sz w:val="21"/>
                <w:szCs w:val="21"/>
              </w:rPr>
              <w:t>The President’s Cabinet Awards committee is seeking proposals for the 2019 President’s Cabinet Awards. The theme of this year’s awards, “UTMB Health—The Community and Beyond: Working Together for our Future,” recognizes the shared interests of the university, the surrounding community and beyond by promoting a vibrant and supportive environment. Projects that mobilize the creativity, ingenuity and dedication of UTMB students, staff and faculty to benefit the community are especially encouraged. Applications are available online at</w:t>
            </w:r>
            <w:r w:rsidRPr="006946C6">
              <w:rPr>
                <w:rStyle w:val="apple-converted-space"/>
                <w:rFonts w:ascii="Calibri Light" w:hAnsi="Calibri Light" w:cs="Calibri Light"/>
                <w:color w:val="000000"/>
                <w:sz w:val="21"/>
                <w:szCs w:val="21"/>
              </w:rPr>
              <w:t> </w:t>
            </w:r>
            <w:hyperlink r:id="rId30" w:history="1">
              <w:r w:rsidRPr="006946C6">
                <w:rPr>
                  <w:rStyle w:val="Hyperlink"/>
                  <w:rFonts w:ascii="Calibri Light" w:hAnsi="Calibri Light" w:cs="Calibri Light"/>
                  <w:color w:val="954F72"/>
                  <w:sz w:val="21"/>
                  <w:szCs w:val="21"/>
                </w:rPr>
                <w:t>https://development.utmb.edu/file/pcapp.pdf</w:t>
              </w:r>
            </w:hyperlink>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and should be turned in no later than 4:30 p.m., May 31. For information on where to submit proposals, visit</w:t>
            </w:r>
            <w:r w:rsidRPr="006946C6">
              <w:rPr>
                <w:rStyle w:val="apple-converted-space"/>
                <w:rFonts w:ascii="Calibri Light" w:hAnsi="Calibri Light" w:cs="Calibri Light"/>
                <w:color w:val="000000"/>
                <w:sz w:val="21"/>
                <w:szCs w:val="21"/>
              </w:rPr>
              <w:t> </w:t>
            </w:r>
            <w:hyperlink r:id="rId31" w:history="1">
              <w:r w:rsidRPr="006946C6">
                <w:rPr>
                  <w:rStyle w:val="Hyperlink"/>
                  <w:rFonts w:ascii="Calibri Light" w:hAnsi="Calibri Light" w:cs="Calibri Light"/>
                  <w:color w:val="954F72"/>
                  <w:sz w:val="21"/>
                  <w:szCs w:val="21"/>
                </w:rPr>
                <w:t>www.utmb.edu/cabinet</w:t>
              </w:r>
            </w:hyperlink>
            <w:r w:rsidRPr="006946C6">
              <w:rPr>
                <w:rFonts w:ascii="Calibri Light" w:hAnsi="Calibri Light" w:cs="Calibri Light"/>
                <w:color w:val="000000"/>
                <w:sz w:val="21"/>
                <w:szCs w:val="21"/>
              </w:rPr>
              <w:t>.</w:t>
            </w:r>
          </w:p>
          <w:p w14:paraId="71753289" w14:textId="7351A0D0" w:rsidR="006946C6" w:rsidRDefault="006946C6" w:rsidP="006946C6">
            <w:pPr>
              <w:rPr>
                <w:rFonts w:ascii="Calibri Light" w:hAnsi="Calibri Light" w:cs="Calibri Light"/>
                <w:color w:val="000000"/>
                <w:sz w:val="21"/>
                <w:szCs w:val="21"/>
                <w:shd w:val="clear" w:color="auto" w:fill="FFFFFF"/>
              </w:rPr>
            </w:pPr>
          </w:p>
          <w:p w14:paraId="3820A3F6" w14:textId="77777777" w:rsidR="006946C6" w:rsidRDefault="006946C6" w:rsidP="006946C6">
            <w:r w:rsidRPr="00DE7740">
              <w:rPr>
                <w:rFonts w:ascii="Calibri Light" w:hAnsi="Calibri Light" w:cs="Calibri Light"/>
                <w:color w:val="000000"/>
                <w:sz w:val="21"/>
                <w:szCs w:val="21"/>
                <w:shd w:val="clear" w:color="auto" w:fill="FFFFFF"/>
              </w:rPr>
              <w:br/>
            </w:r>
            <w:r>
              <w:rPr>
                <w:rFonts w:asciiTheme="majorHAnsi" w:hAnsiTheme="majorHAnsi"/>
                <w:noProof/>
                <w:sz w:val="20"/>
              </w:rPr>
              <w:drawing>
                <wp:anchor distT="0" distB="0" distL="114300" distR="114300" simplePos="0" relativeHeight="251759104" behindDoc="1" locked="0" layoutInCell="1" allowOverlap="1" wp14:anchorId="573EE750" wp14:editId="233CC4D3">
                  <wp:simplePos x="0" y="0"/>
                  <wp:positionH relativeFrom="column">
                    <wp:posOffset>59055</wp:posOffset>
                  </wp:positionH>
                  <wp:positionV relativeFrom="paragraph">
                    <wp:posOffset>104775</wp:posOffset>
                  </wp:positionV>
                  <wp:extent cx="257175" cy="251460"/>
                  <wp:effectExtent l="0" t="0" r="0" b="2540"/>
                  <wp:wrapTight wrapText="bothSides">
                    <wp:wrapPolygon edited="0">
                      <wp:start x="3200" y="0"/>
                      <wp:lineTo x="0" y="8727"/>
                      <wp:lineTo x="0" y="14182"/>
                      <wp:lineTo x="9600" y="20727"/>
                      <wp:lineTo x="10667" y="20727"/>
                      <wp:lineTo x="17067" y="20727"/>
                      <wp:lineTo x="20267" y="14182"/>
                      <wp:lineTo x="20267" y="5455"/>
                      <wp:lineTo x="12800" y="0"/>
                      <wp:lineTo x="32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User desktop in PEARL: </w:t>
            </w:r>
            <w:r w:rsidRPr="006946C6">
              <w:rPr>
                <w:rFonts w:ascii="Calibri Light" w:hAnsi="Calibri Light" w:cs="Calibri Light"/>
                <w:color w:val="333333"/>
                <w:sz w:val="21"/>
                <w:szCs w:val="21"/>
              </w:rPr>
              <w:t>On May 15, users defaulted to the User Desktop. For a review of Best Practices, please see a recorded training demo, which is available for all users in the Training Videos folder on each computer desktop called User Desktop Demo. Users will need to use a computer with speakers in order to hear the audio during the presentation. There is also an excellent SOP available on iSpace in the SOPs folder.</w:t>
            </w:r>
          </w:p>
          <w:p w14:paraId="16D839C0" w14:textId="77777777" w:rsidR="006946C6" w:rsidRDefault="006946C6" w:rsidP="006946C6">
            <w:pPr>
              <w:rPr>
                <w:rFonts w:ascii="Arial" w:hAnsi="Arial" w:cs="Arial"/>
                <w:color w:val="000000"/>
                <w:sz w:val="21"/>
                <w:szCs w:val="21"/>
              </w:rPr>
            </w:pPr>
          </w:p>
          <w:p w14:paraId="002C2C6F" w14:textId="77777777" w:rsidR="006946C6" w:rsidRDefault="006946C6" w:rsidP="006946C6">
            <w:pPr>
              <w:rPr>
                <w:rFonts w:ascii="Calibri Light" w:hAnsi="Calibri Light" w:cs="Calibri Light"/>
                <w:color w:val="000000"/>
                <w:sz w:val="21"/>
                <w:szCs w:val="21"/>
              </w:rPr>
            </w:pPr>
            <w:r>
              <w:rPr>
                <w:rFonts w:asciiTheme="majorHAnsi" w:hAnsiTheme="majorHAnsi"/>
                <w:noProof/>
                <w:sz w:val="20"/>
              </w:rPr>
              <w:drawing>
                <wp:inline distT="0" distB="0" distL="0" distR="0" wp14:anchorId="39B13BD9" wp14:editId="5F51BD09">
                  <wp:extent cx="266700" cy="227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rPr>
                <w:rFonts w:asciiTheme="majorHAnsi" w:hAnsiTheme="majorHAnsi" w:cs="Arial"/>
                <w:b/>
                <w:color w:val="000000" w:themeColor="text1"/>
                <w:szCs w:val="20"/>
              </w:rPr>
              <w:t xml:space="preserve">Discontinue masking for health care workers not vaccinated for influenza: </w:t>
            </w:r>
            <w:r w:rsidRPr="006946C6">
              <w:rPr>
                <w:rFonts w:ascii="Calibri Light" w:hAnsi="Calibri Light" w:cs="Calibri Light"/>
                <w:color w:val="000000"/>
                <w:sz w:val="21"/>
                <w:szCs w:val="21"/>
              </w:rPr>
              <w:t>The CDC has determined that the distribution of influenza in Texas is now sporadic. In addition, both testing volumes and positive tests have dropped significantly at all UTMB locations.</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As of</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May 13, the requirement for non-vaccinated health care workers to wear a surgical mask when working in patient care locations</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has been</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discontinued.</w:t>
            </w:r>
          </w:p>
          <w:p w14:paraId="18380013" w14:textId="3C44BF2D" w:rsidR="00DE7740" w:rsidRPr="00B245FB" w:rsidRDefault="00DE7740" w:rsidP="006946C6">
            <w:pPr>
              <w:pStyle w:val="PlainText"/>
              <w:spacing w:before="0" w:beforeAutospacing="0" w:after="0" w:afterAutospacing="0"/>
            </w:pPr>
          </w:p>
        </w:tc>
      </w:tr>
      <w:tr w:rsidR="00DE7740" w14:paraId="09FE0D10" w14:textId="77777777" w:rsidTr="00120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5"/>
        </w:trPr>
        <w:tc>
          <w:tcPr>
            <w:tcW w:w="5130" w:type="dxa"/>
            <w:gridSpan w:val="3"/>
            <w:vMerge/>
            <w:tcBorders>
              <w:left w:val="single" w:sz="8" w:space="0" w:color="auto"/>
              <w:right w:val="single" w:sz="4" w:space="0" w:color="auto"/>
            </w:tcBorders>
          </w:tcPr>
          <w:p w14:paraId="19B7FFF7" w14:textId="77777777" w:rsidR="00DE7740" w:rsidRDefault="00DE7740" w:rsidP="00DE7740">
            <w:pPr>
              <w:rPr>
                <w:rFonts w:asciiTheme="majorHAnsi" w:hAnsiTheme="majorHAnsi" w:cs="Arial"/>
                <w:b/>
                <w:bCs/>
                <w:szCs w:val="20"/>
              </w:rPr>
            </w:pPr>
          </w:p>
        </w:tc>
        <w:tc>
          <w:tcPr>
            <w:tcW w:w="5940" w:type="dxa"/>
            <w:gridSpan w:val="3"/>
            <w:tcBorders>
              <w:left w:val="single" w:sz="4" w:space="0" w:color="auto"/>
              <w:right w:val="single" w:sz="8" w:space="0" w:color="auto"/>
            </w:tcBorders>
            <w:shd w:val="clear" w:color="auto" w:fill="D9D9D9" w:themeFill="background1" w:themeFillShade="D9"/>
          </w:tcPr>
          <w:p w14:paraId="42E36DB0" w14:textId="02E8DA7C" w:rsidR="00DE7740" w:rsidRDefault="00DE7740" w:rsidP="00DE7740">
            <w:pPr>
              <w:spacing w:before="60"/>
              <w:rPr>
                <w:rFonts w:asciiTheme="majorHAnsi" w:hAnsiTheme="majorHAnsi"/>
                <w:b/>
                <w:color w:val="FF0000"/>
                <w:sz w:val="28"/>
              </w:rPr>
            </w:pPr>
            <w:r>
              <w:rPr>
                <w:rFonts w:asciiTheme="majorHAnsi" w:hAnsiTheme="majorHAnsi"/>
                <w:b/>
                <w:color w:val="FF0000"/>
                <w:sz w:val="28"/>
              </w:rPr>
              <w:t>DID YOU KNOW?</w:t>
            </w:r>
          </w:p>
          <w:p w14:paraId="63F567E6" w14:textId="77777777" w:rsidR="006946C6" w:rsidRPr="006946C6" w:rsidRDefault="006946C6" w:rsidP="006946C6">
            <w:pPr>
              <w:rPr>
                <w:rFonts w:ascii="Calibri Light" w:hAnsi="Calibri Light" w:cs="Calibri Light"/>
                <w:sz w:val="21"/>
                <w:szCs w:val="21"/>
              </w:rPr>
            </w:pPr>
            <w:r w:rsidRPr="006946C6">
              <w:rPr>
                <w:rFonts w:ascii="Calibri Light" w:hAnsi="Calibri Light" w:cs="Calibri Light"/>
                <w:color w:val="000000"/>
                <w:sz w:val="21"/>
                <w:szCs w:val="21"/>
              </w:rPr>
              <w:t>Figures from the 2019 RecycleMania competition have been finalized and thanks to the efforts of everyone across the institution, UTMB earned the No.1 spot for cardboard recycling, coming in first place in that category during the friendly eight-week challenge. Pitting colleges and universities against each other to see which can recycle the most, RecycleMania tracks recycling volumes for a variety of materials, including paper, cans and bottles. For the paper recycling category, UTMB secured third place. Out of 300 competing institutions from across 43 states, UTMB finished 48</w:t>
            </w:r>
            <w:r w:rsidRPr="006946C6">
              <w:rPr>
                <w:rFonts w:ascii="Calibri Light" w:hAnsi="Calibri Light" w:cs="Calibri Light"/>
                <w:color w:val="000000"/>
                <w:sz w:val="21"/>
                <w:szCs w:val="21"/>
                <w:vertAlign w:val="superscript"/>
              </w:rPr>
              <w:t>th</w:t>
            </w:r>
            <w:r w:rsidRPr="006946C6">
              <w:rPr>
                <w:rStyle w:val="apple-converted-space"/>
                <w:rFonts w:ascii="Calibri Light" w:hAnsi="Calibri Light" w:cs="Calibri Light"/>
                <w:color w:val="000000"/>
                <w:sz w:val="21"/>
                <w:szCs w:val="21"/>
              </w:rPr>
              <w:t> </w:t>
            </w:r>
            <w:r w:rsidRPr="006946C6">
              <w:rPr>
                <w:rFonts w:ascii="Calibri Light" w:hAnsi="Calibri Light" w:cs="Calibri Light"/>
                <w:color w:val="000000"/>
                <w:sz w:val="21"/>
                <w:szCs w:val="21"/>
              </w:rPr>
              <w:t>in total recycling efforts. To learn more about recycling and sustainability here at UTMB, visit</w:t>
            </w:r>
            <w:r w:rsidRPr="006946C6">
              <w:rPr>
                <w:rStyle w:val="apple-converted-space"/>
                <w:rFonts w:ascii="Calibri Light" w:hAnsi="Calibri Light" w:cs="Calibri Light"/>
                <w:color w:val="000000"/>
                <w:sz w:val="21"/>
                <w:szCs w:val="21"/>
              </w:rPr>
              <w:t> </w:t>
            </w:r>
            <w:hyperlink r:id="rId32" w:history="1">
              <w:r w:rsidRPr="006946C6">
                <w:rPr>
                  <w:rStyle w:val="Hyperlink"/>
                  <w:rFonts w:ascii="Calibri Light" w:hAnsi="Calibri Light" w:cs="Calibri Light"/>
                  <w:color w:val="954F72"/>
                  <w:sz w:val="21"/>
                  <w:szCs w:val="21"/>
                </w:rPr>
                <w:t>https://www.utmb.edu/bof/Utilities/Sustainability/</w:t>
              </w:r>
            </w:hyperlink>
            <w:r w:rsidRPr="006946C6">
              <w:rPr>
                <w:rFonts w:ascii="Calibri Light" w:hAnsi="Calibri Light" w:cs="Calibri Light"/>
                <w:color w:val="000000"/>
                <w:sz w:val="21"/>
                <w:szCs w:val="21"/>
              </w:rPr>
              <w:t>.</w:t>
            </w:r>
          </w:p>
          <w:p w14:paraId="29F3D34D" w14:textId="2BDD4D90" w:rsidR="00DE7740" w:rsidRPr="00294C87" w:rsidRDefault="00DE7740" w:rsidP="00DE7740">
            <w:pPr>
              <w:rPr>
                <w:rFonts w:ascii="Calibri Light" w:hAnsi="Calibri Light" w:cs="Calibri Light"/>
                <w:color w:val="000000"/>
                <w:sz w:val="20"/>
                <w:szCs w:val="20"/>
              </w:rPr>
            </w:pPr>
          </w:p>
        </w:tc>
      </w:tr>
    </w:tbl>
    <w:p w14:paraId="7247DB5A" w14:textId="57B464CC" w:rsidR="008F7AD8" w:rsidRPr="00305787" w:rsidRDefault="008F7AD8" w:rsidP="009374FE">
      <w:pPr>
        <w:pStyle w:val="Heading9"/>
        <w:rPr>
          <w:sz w:val="20"/>
          <w:vertAlign w:val="subscript"/>
        </w:rPr>
      </w:pPr>
    </w:p>
    <w:sectPr w:rsidR="008F7AD8" w:rsidRPr="00305787" w:rsidSect="003352C1">
      <w:headerReference w:type="even" r:id="rId33"/>
      <w:footerReference w:type="first" r:id="rId34"/>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C33E2" w14:textId="77777777" w:rsidR="00303213" w:rsidRDefault="00303213" w:rsidP="00874B86">
      <w:r>
        <w:separator/>
      </w:r>
    </w:p>
  </w:endnote>
  <w:endnote w:type="continuationSeparator" w:id="0">
    <w:p w14:paraId="46E0627D" w14:textId="77777777" w:rsidR="00303213" w:rsidRDefault="00303213"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BC0C3" w14:textId="77777777" w:rsidR="00303213" w:rsidRDefault="00303213" w:rsidP="00874B86">
      <w:r>
        <w:separator/>
      </w:r>
    </w:p>
  </w:footnote>
  <w:footnote w:type="continuationSeparator" w:id="0">
    <w:p w14:paraId="2E7F796C" w14:textId="77777777" w:rsidR="00303213" w:rsidRDefault="00303213"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750BD6">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59319F"/>
    <w:multiLevelType w:val="multilevel"/>
    <w:tmpl w:val="AF6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627080"/>
    <w:multiLevelType w:val="multilevel"/>
    <w:tmpl w:val="39724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8E60A7"/>
    <w:multiLevelType w:val="multilevel"/>
    <w:tmpl w:val="49E4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96404"/>
    <w:multiLevelType w:val="hybridMultilevel"/>
    <w:tmpl w:val="6304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F5476"/>
    <w:multiLevelType w:val="hybridMultilevel"/>
    <w:tmpl w:val="12CED8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9"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A552E3"/>
    <w:multiLevelType w:val="hybridMultilevel"/>
    <w:tmpl w:val="D1A2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7144D6"/>
    <w:multiLevelType w:val="multilevel"/>
    <w:tmpl w:val="10B09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D8B1F53"/>
    <w:multiLevelType w:val="hybridMultilevel"/>
    <w:tmpl w:val="B2D42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83242"/>
    <w:multiLevelType w:val="multilevel"/>
    <w:tmpl w:val="A6E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645639"/>
    <w:multiLevelType w:val="multilevel"/>
    <w:tmpl w:val="01A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6" w15:restartNumberingAfterBreak="0">
    <w:nsid w:val="38AC500F"/>
    <w:multiLevelType w:val="multilevel"/>
    <w:tmpl w:val="0D9C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751A9"/>
    <w:multiLevelType w:val="hybridMultilevel"/>
    <w:tmpl w:val="1D7CA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E4618"/>
    <w:multiLevelType w:val="hybridMultilevel"/>
    <w:tmpl w:val="B5FE5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5B075460"/>
    <w:multiLevelType w:val="hybridMultilevel"/>
    <w:tmpl w:val="82EC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5" w15:restartNumberingAfterBreak="0">
    <w:nsid w:val="689F7130"/>
    <w:multiLevelType w:val="hybridMultilevel"/>
    <w:tmpl w:val="CDA6F12C"/>
    <w:lvl w:ilvl="0" w:tplc="B87E6EE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CD5226"/>
    <w:multiLevelType w:val="multilevel"/>
    <w:tmpl w:val="93F2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996AFC"/>
    <w:multiLevelType w:val="multilevel"/>
    <w:tmpl w:val="3BC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AE64B4"/>
    <w:multiLevelType w:val="hybridMultilevel"/>
    <w:tmpl w:val="3CAE39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7B275635"/>
    <w:multiLevelType w:val="multilevel"/>
    <w:tmpl w:val="F53E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A06704"/>
    <w:multiLevelType w:val="hybridMultilevel"/>
    <w:tmpl w:val="A5AC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3500C1"/>
    <w:multiLevelType w:val="multilevel"/>
    <w:tmpl w:val="1A2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6E0938"/>
    <w:multiLevelType w:val="hybridMultilevel"/>
    <w:tmpl w:val="AC58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0"/>
  </w:num>
  <w:num w:numId="4">
    <w:abstractNumId w:val="0"/>
  </w:num>
  <w:num w:numId="5">
    <w:abstractNumId w:val="1"/>
  </w:num>
  <w:num w:numId="6">
    <w:abstractNumId w:val="2"/>
  </w:num>
  <w:num w:numId="7">
    <w:abstractNumId w:val="8"/>
  </w:num>
  <w:num w:numId="8">
    <w:abstractNumId w:val="24"/>
  </w:num>
  <w:num w:numId="9">
    <w:abstractNumId w:val="15"/>
  </w:num>
  <w:num w:numId="10">
    <w:abstractNumId w:val="18"/>
  </w:num>
  <w:num w:numId="11">
    <w:abstractNumId w:val="17"/>
  </w:num>
  <w:num w:numId="12">
    <w:abstractNumId w:val="13"/>
  </w:num>
  <w:num w:numId="13">
    <w:abstractNumId w:val="31"/>
  </w:num>
  <w:num w:numId="14">
    <w:abstractNumId w:val="27"/>
  </w:num>
  <w:num w:numId="15">
    <w:abstractNumId w:val="29"/>
  </w:num>
  <w:num w:numId="16">
    <w:abstractNumId w:val="12"/>
  </w:num>
  <w:num w:numId="17">
    <w:abstractNumId w:val="5"/>
  </w:num>
  <w:num w:numId="18">
    <w:abstractNumId w:val="14"/>
  </w:num>
  <w:num w:numId="19">
    <w:abstractNumId w:val="10"/>
  </w:num>
  <w:num w:numId="20">
    <w:abstractNumId w:val="11"/>
  </w:num>
  <w:num w:numId="21">
    <w:abstractNumId w:val="19"/>
  </w:num>
  <w:num w:numId="22">
    <w:abstractNumId w:val="22"/>
  </w:num>
  <w:num w:numId="23">
    <w:abstractNumId w:val="30"/>
  </w:num>
  <w:num w:numId="24">
    <w:abstractNumId w:val="28"/>
  </w:num>
  <w:num w:numId="25">
    <w:abstractNumId w:val="6"/>
  </w:num>
  <w:num w:numId="26">
    <w:abstractNumId w:val="32"/>
  </w:num>
  <w:num w:numId="27">
    <w:abstractNumId w:val="23"/>
  </w:num>
  <w:num w:numId="28">
    <w:abstractNumId w:val="26"/>
  </w:num>
  <w:num w:numId="29">
    <w:abstractNumId w:val="3"/>
  </w:num>
  <w:num w:numId="30">
    <w:abstractNumId w:val="16"/>
  </w:num>
  <w:num w:numId="31">
    <w:abstractNumId w:val="4"/>
  </w:num>
  <w:num w:numId="32">
    <w:abstractNumId w:val="25"/>
  </w:num>
  <w:num w:numId="3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1311C"/>
    <w:rsid w:val="0002373A"/>
    <w:rsid w:val="000257FB"/>
    <w:rsid w:val="00026B3C"/>
    <w:rsid w:val="00030569"/>
    <w:rsid w:val="00033AC2"/>
    <w:rsid w:val="000421C8"/>
    <w:rsid w:val="00046B32"/>
    <w:rsid w:val="00046FAF"/>
    <w:rsid w:val="0006169E"/>
    <w:rsid w:val="0007004E"/>
    <w:rsid w:val="0007289E"/>
    <w:rsid w:val="0008142C"/>
    <w:rsid w:val="0008270F"/>
    <w:rsid w:val="00084556"/>
    <w:rsid w:val="00085BFB"/>
    <w:rsid w:val="00087000"/>
    <w:rsid w:val="00093965"/>
    <w:rsid w:val="000966FD"/>
    <w:rsid w:val="000A26D9"/>
    <w:rsid w:val="000A297A"/>
    <w:rsid w:val="000B2BB1"/>
    <w:rsid w:val="000B381B"/>
    <w:rsid w:val="000B6351"/>
    <w:rsid w:val="000B666C"/>
    <w:rsid w:val="000B7007"/>
    <w:rsid w:val="000B73A7"/>
    <w:rsid w:val="000C2D63"/>
    <w:rsid w:val="000C69D6"/>
    <w:rsid w:val="000D5314"/>
    <w:rsid w:val="000D665C"/>
    <w:rsid w:val="000E2356"/>
    <w:rsid w:val="000E2A13"/>
    <w:rsid w:val="000E4374"/>
    <w:rsid w:val="000E5188"/>
    <w:rsid w:val="000E69B8"/>
    <w:rsid w:val="000F03B2"/>
    <w:rsid w:val="000F2189"/>
    <w:rsid w:val="000F5506"/>
    <w:rsid w:val="000F5AD3"/>
    <w:rsid w:val="0010152B"/>
    <w:rsid w:val="00102798"/>
    <w:rsid w:val="00112068"/>
    <w:rsid w:val="0011321F"/>
    <w:rsid w:val="00117586"/>
    <w:rsid w:val="00120C2F"/>
    <w:rsid w:val="001276F3"/>
    <w:rsid w:val="00137C3C"/>
    <w:rsid w:val="00145797"/>
    <w:rsid w:val="00151100"/>
    <w:rsid w:val="0016087C"/>
    <w:rsid w:val="00161A12"/>
    <w:rsid w:val="001767B8"/>
    <w:rsid w:val="001838A0"/>
    <w:rsid w:val="00183D7B"/>
    <w:rsid w:val="001A2490"/>
    <w:rsid w:val="001A64DA"/>
    <w:rsid w:val="001A6D43"/>
    <w:rsid w:val="001A7128"/>
    <w:rsid w:val="001A732C"/>
    <w:rsid w:val="001B10FA"/>
    <w:rsid w:val="001B5AE8"/>
    <w:rsid w:val="001B7C99"/>
    <w:rsid w:val="001C4A7F"/>
    <w:rsid w:val="001D239E"/>
    <w:rsid w:val="001E36E7"/>
    <w:rsid w:val="001E6192"/>
    <w:rsid w:val="001E7922"/>
    <w:rsid w:val="001E7CC8"/>
    <w:rsid w:val="001F26BB"/>
    <w:rsid w:val="001F40FD"/>
    <w:rsid w:val="001F63BC"/>
    <w:rsid w:val="002029B1"/>
    <w:rsid w:val="00202B35"/>
    <w:rsid w:val="00202D78"/>
    <w:rsid w:val="00206437"/>
    <w:rsid w:val="00206C2F"/>
    <w:rsid w:val="002117BB"/>
    <w:rsid w:val="00211C98"/>
    <w:rsid w:val="00214F6F"/>
    <w:rsid w:val="002219BD"/>
    <w:rsid w:val="00224D1C"/>
    <w:rsid w:val="0024033D"/>
    <w:rsid w:val="00241155"/>
    <w:rsid w:val="00243ACB"/>
    <w:rsid w:val="00244756"/>
    <w:rsid w:val="00245011"/>
    <w:rsid w:val="00247AB8"/>
    <w:rsid w:val="00252100"/>
    <w:rsid w:val="00262A1D"/>
    <w:rsid w:val="0026348F"/>
    <w:rsid w:val="00265794"/>
    <w:rsid w:val="00266A3E"/>
    <w:rsid w:val="00267CA9"/>
    <w:rsid w:val="00271CD1"/>
    <w:rsid w:val="00272775"/>
    <w:rsid w:val="002803FE"/>
    <w:rsid w:val="00281039"/>
    <w:rsid w:val="002819EA"/>
    <w:rsid w:val="00287C09"/>
    <w:rsid w:val="002912F1"/>
    <w:rsid w:val="00294C87"/>
    <w:rsid w:val="00297C7D"/>
    <w:rsid w:val="00297EB4"/>
    <w:rsid w:val="002A389B"/>
    <w:rsid w:val="002A43E0"/>
    <w:rsid w:val="002B3270"/>
    <w:rsid w:val="002B4013"/>
    <w:rsid w:val="002B6F31"/>
    <w:rsid w:val="002C19C8"/>
    <w:rsid w:val="002C23DC"/>
    <w:rsid w:val="002C33E2"/>
    <w:rsid w:val="002D0DE5"/>
    <w:rsid w:val="002D28D7"/>
    <w:rsid w:val="002D51F3"/>
    <w:rsid w:val="002D762C"/>
    <w:rsid w:val="002E05A2"/>
    <w:rsid w:val="002F3332"/>
    <w:rsid w:val="002F5710"/>
    <w:rsid w:val="00303213"/>
    <w:rsid w:val="00305787"/>
    <w:rsid w:val="003136F1"/>
    <w:rsid w:val="00314842"/>
    <w:rsid w:val="00321AF8"/>
    <w:rsid w:val="003224F1"/>
    <w:rsid w:val="00324F34"/>
    <w:rsid w:val="0032629E"/>
    <w:rsid w:val="0033116D"/>
    <w:rsid w:val="00332E95"/>
    <w:rsid w:val="003352C1"/>
    <w:rsid w:val="0034257F"/>
    <w:rsid w:val="00353BB0"/>
    <w:rsid w:val="00360B73"/>
    <w:rsid w:val="0036546F"/>
    <w:rsid w:val="00366EDC"/>
    <w:rsid w:val="00381C8B"/>
    <w:rsid w:val="003929D4"/>
    <w:rsid w:val="003960FE"/>
    <w:rsid w:val="003A164D"/>
    <w:rsid w:val="003A20EF"/>
    <w:rsid w:val="003A3D5E"/>
    <w:rsid w:val="003A4577"/>
    <w:rsid w:val="003C139A"/>
    <w:rsid w:val="003C153E"/>
    <w:rsid w:val="003C4E41"/>
    <w:rsid w:val="003C7C60"/>
    <w:rsid w:val="003D0B4E"/>
    <w:rsid w:val="003D338D"/>
    <w:rsid w:val="003D7706"/>
    <w:rsid w:val="003E061E"/>
    <w:rsid w:val="003E5BB0"/>
    <w:rsid w:val="003F0266"/>
    <w:rsid w:val="003F3914"/>
    <w:rsid w:val="00415311"/>
    <w:rsid w:val="00427614"/>
    <w:rsid w:val="0042789B"/>
    <w:rsid w:val="004311A2"/>
    <w:rsid w:val="004344E8"/>
    <w:rsid w:val="004346D6"/>
    <w:rsid w:val="004442B2"/>
    <w:rsid w:val="00452691"/>
    <w:rsid w:val="00453622"/>
    <w:rsid w:val="00455C0B"/>
    <w:rsid w:val="0046357C"/>
    <w:rsid w:val="00463F9C"/>
    <w:rsid w:val="00466810"/>
    <w:rsid w:val="0047101D"/>
    <w:rsid w:val="00474430"/>
    <w:rsid w:val="0048017F"/>
    <w:rsid w:val="00484876"/>
    <w:rsid w:val="00496356"/>
    <w:rsid w:val="004976CE"/>
    <w:rsid w:val="004A2F43"/>
    <w:rsid w:val="004A48A1"/>
    <w:rsid w:val="004A6B9E"/>
    <w:rsid w:val="004B3A59"/>
    <w:rsid w:val="004C1619"/>
    <w:rsid w:val="004C290D"/>
    <w:rsid w:val="004C3BE1"/>
    <w:rsid w:val="004C4313"/>
    <w:rsid w:val="004E1396"/>
    <w:rsid w:val="004F16C0"/>
    <w:rsid w:val="004F5E00"/>
    <w:rsid w:val="004F7389"/>
    <w:rsid w:val="004F74F1"/>
    <w:rsid w:val="004F751D"/>
    <w:rsid w:val="004F7EC6"/>
    <w:rsid w:val="00502D6C"/>
    <w:rsid w:val="005060DE"/>
    <w:rsid w:val="00516278"/>
    <w:rsid w:val="0052069E"/>
    <w:rsid w:val="00524DCF"/>
    <w:rsid w:val="0052538F"/>
    <w:rsid w:val="00532D16"/>
    <w:rsid w:val="0053461F"/>
    <w:rsid w:val="00536B2A"/>
    <w:rsid w:val="00543D38"/>
    <w:rsid w:val="00544157"/>
    <w:rsid w:val="005458B9"/>
    <w:rsid w:val="0055137B"/>
    <w:rsid w:val="005529B6"/>
    <w:rsid w:val="00554E79"/>
    <w:rsid w:val="00555F16"/>
    <w:rsid w:val="005600FC"/>
    <w:rsid w:val="005637B8"/>
    <w:rsid w:val="00563EE5"/>
    <w:rsid w:val="0058060F"/>
    <w:rsid w:val="005847FF"/>
    <w:rsid w:val="00587911"/>
    <w:rsid w:val="005962F1"/>
    <w:rsid w:val="005965CC"/>
    <w:rsid w:val="00596875"/>
    <w:rsid w:val="0059768F"/>
    <w:rsid w:val="005A3178"/>
    <w:rsid w:val="005B1203"/>
    <w:rsid w:val="005B48A6"/>
    <w:rsid w:val="005B5CE0"/>
    <w:rsid w:val="005B619C"/>
    <w:rsid w:val="005C0421"/>
    <w:rsid w:val="005C3769"/>
    <w:rsid w:val="005C40E5"/>
    <w:rsid w:val="005C4502"/>
    <w:rsid w:val="005C542D"/>
    <w:rsid w:val="005C6EEC"/>
    <w:rsid w:val="005D134B"/>
    <w:rsid w:val="005D163A"/>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24686"/>
    <w:rsid w:val="0064541C"/>
    <w:rsid w:val="00652FB7"/>
    <w:rsid w:val="00655499"/>
    <w:rsid w:val="00662FE8"/>
    <w:rsid w:val="00665C6B"/>
    <w:rsid w:val="006804EC"/>
    <w:rsid w:val="00680E61"/>
    <w:rsid w:val="00682DCE"/>
    <w:rsid w:val="006946C6"/>
    <w:rsid w:val="00694829"/>
    <w:rsid w:val="0069634D"/>
    <w:rsid w:val="006A7BC7"/>
    <w:rsid w:val="006B1031"/>
    <w:rsid w:val="006B68AF"/>
    <w:rsid w:val="006D25E5"/>
    <w:rsid w:val="006D4785"/>
    <w:rsid w:val="006E1D9C"/>
    <w:rsid w:val="006E6A62"/>
    <w:rsid w:val="006F5026"/>
    <w:rsid w:val="00701024"/>
    <w:rsid w:val="007021E5"/>
    <w:rsid w:val="0071465A"/>
    <w:rsid w:val="007150CA"/>
    <w:rsid w:val="00721CF2"/>
    <w:rsid w:val="00722C34"/>
    <w:rsid w:val="007238D7"/>
    <w:rsid w:val="007252A6"/>
    <w:rsid w:val="00727536"/>
    <w:rsid w:val="00727C45"/>
    <w:rsid w:val="00732060"/>
    <w:rsid w:val="00737032"/>
    <w:rsid w:val="0073723F"/>
    <w:rsid w:val="00742B27"/>
    <w:rsid w:val="00747AAD"/>
    <w:rsid w:val="00750BD6"/>
    <w:rsid w:val="007616DD"/>
    <w:rsid w:val="00763339"/>
    <w:rsid w:val="0076508C"/>
    <w:rsid w:val="007704B6"/>
    <w:rsid w:val="0077058D"/>
    <w:rsid w:val="00770893"/>
    <w:rsid w:val="00772C83"/>
    <w:rsid w:val="007741A7"/>
    <w:rsid w:val="00787883"/>
    <w:rsid w:val="00790A71"/>
    <w:rsid w:val="0079222C"/>
    <w:rsid w:val="00793B02"/>
    <w:rsid w:val="007A132B"/>
    <w:rsid w:val="007A1EB2"/>
    <w:rsid w:val="007A2061"/>
    <w:rsid w:val="007A6F4E"/>
    <w:rsid w:val="007B196E"/>
    <w:rsid w:val="007B7890"/>
    <w:rsid w:val="007D3EB3"/>
    <w:rsid w:val="007D71EE"/>
    <w:rsid w:val="007D73C2"/>
    <w:rsid w:val="007E5EBB"/>
    <w:rsid w:val="007F5801"/>
    <w:rsid w:val="007F788A"/>
    <w:rsid w:val="00803F67"/>
    <w:rsid w:val="00804F92"/>
    <w:rsid w:val="00816D2E"/>
    <w:rsid w:val="00817D05"/>
    <w:rsid w:val="0082346E"/>
    <w:rsid w:val="00824F3C"/>
    <w:rsid w:val="00825D37"/>
    <w:rsid w:val="00831B07"/>
    <w:rsid w:val="008325B7"/>
    <w:rsid w:val="0083344D"/>
    <w:rsid w:val="00833D36"/>
    <w:rsid w:val="00835002"/>
    <w:rsid w:val="008441D8"/>
    <w:rsid w:val="00845B26"/>
    <w:rsid w:val="00850C4A"/>
    <w:rsid w:val="008531B5"/>
    <w:rsid w:val="008719B8"/>
    <w:rsid w:val="0087261D"/>
    <w:rsid w:val="00873A0F"/>
    <w:rsid w:val="00874B86"/>
    <w:rsid w:val="00877A5B"/>
    <w:rsid w:val="00884A23"/>
    <w:rsid w:val="00885721"/>
    <w:rsid w:val="00892C65"/>
    <w:rsid w:val="00897939"/>
    <w:rsid w:val="008A18A8"/>
    <w:rsid w:val="008A23CB"/>
    <w:rsid w:val="008B1118"/>
    <w:rsid w:val="008B1EE6"/>
    <w:rsid w:val="008B5F95"/>
    <w:rsid w:val="008B6179"/>
    <w:rsid w:val="008B6234"/>
    <w:rsid w:val="008B7918"/>
    <w:rsid w:val="008C17A5"/>
    <w:rsid w:val="008D0036"/>
    <w:rsid w:val="008D56B1"/>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640A"/>
    <w:rsid w:val="00916AE9"/>
    <w:rsid w:val="009217EC"/>
    <w:rsid w:val="00922625"/>
    <w:rsid w:val="0092265C"/>
    <w:rsid w:val="0092350C"/>
    <w:rsid w:val="009271A3"/>
    <w:rsid w:val="00930A16"/>
    <w:rsid w:val="00931124"/>
    <w:rsid w:val="00936B3A"/>
    <w:rsid w:val="009374FE"/>
    <w:rsid w:val="00951941"/>
    <w:rsid w:val="00956B0E"/>
    <w:rsid w:val="0096095E"/>
    <w:rsid w:val="00962F24"/>
    <w:rsid w:val="00974732"/>
    <w:rsid w:val="00975BF5"/>
    <w:rsid w:val="00976EAF"/>
    <w:rsid w:val="0098127F"/>
    <w:rsid w:val="009832F2"/>
    <w:rsid w:val="00986848"/>
    <w:rsid w:val="00987A4A"/>
    <w:rsid w:val="00990EE4"/>
    <w:rsid w:val="00996440"/>
    <w:rsid w:val="009A02B0"/>
    <w:rsid w:val="009A0A77"/>
    <w:rsid w:val="009A3B49"/>
    <w:rsid w:val="009A42AA"/>
    <w:rsid w:val="009A52F8"/>
    <w:rsid w:val="009A6512"/>
    <w:rsid w:val="009A6C2B"/>
    <w:rsid w:val="009B091C"/>
    <w:rsid w:val="009C0B44"/>
    <w:rsid w:val="009C2651"/>
    <w:rsid w:val="009C2829"/>
    <w:rsid w:val="009C2B17"/>
    <w:rsid w:val="009D0B59"/>
    <w:rsid w:val="009D2AD3"/>
    <w:rsid w:val="009D2F90"/>
    <w:rsid w:val="009D36E9"/>
    <w:rsid w:val="009E0224"/>
    <w:rsid w:val="009E1548"/>
    <w:rsid w:val="009E3B3F"/>
    <w:rsid w:val="009E5FAD"/>
    <w:rsid w:val="009F504E"/>
    <w:rsid w:val="009F6435"/>
    <w:rsid w:val="009F7C23"/>
    <w:rsid w:val="00A109FA"/>
    <w:rsid w:val="00A1295B"/>
    <w:rsid w:val="00A24C8F"/>
    <w:rsid w:val="00A30AC3"/>
    <w:rsid w:val="00A33081"/>
    <w:rsid w:val="00A44121"/>
    <w:rsid w:val="00A454B2"/>
    <w:rsid w:val="00A61DE8"/>
    <w:rsid w:val="00A6456D"/>
    <w:rsid w:val="00A73B89"/>
    <w:rsid w:val="00A7783B"/>
    <w:rsid w:val="00A83199"/>
    <w:rsid w:val="00A84CDE"/>
    <w:rsid w:val="00A86EA8"/>
    <w:rsid w:val="00A87C32"/>
    <w:rsid w:val="00A92F52"/>
    <w:rsid w:val="00A94E3B"/>
    <w:rsid w:val="00A95999"/>
    <w:rsid w:val="00A972A5"/>
    <w:rsid w:val="00AA3BCC"/>
    <w:rsid w:val="00AA3DAA"/>
    <w:rsid w:val="00AA6C7F"/>
    <w:rsid w:val="00AB5B90"/>
    <w:rsid w:val="00AB5E44"/>
    <w:rsid w:val="00AB6E66"/>
    <w:rsid w:val="00AC6DF5"/>
    <w:rsid w:val="00AD0ECC"/>
    <w:rsid w:val="00AE2316"/>
    <w:rsid w:val="00AF5DE4"/>
    <w:rsid w:val="00AF61B3"/>
    <w:rsid w:val="00B03D08"/>
    <w:rsid w:val="00B14985"/>
    <w:rsid w:val="00B20F58"/>
    <w:rsid w:val="00B21C31"/>
    <w:rsid w:val="00B245FB"/>
    <w:rsid w:val="00B25A59"/>
    <w:rsid w:val="00B26D15"/>
    <w:rsid w:val="00B32644"/>
    <w:rsid w:val="00B4271F"/>
    <w:rsid w:val="00B42916"/>
    <w:rsid w:val="00B45886"/>
    <w:rsid w:val="00B45EDC"/>
    <w:rsid w:val="00B472C9"/>
    <w:rsid w:val="00B47774"/>
    <w:rsid w:val="00B5094E"/>
    <w:rsid w:val="00B568B4"/>
    <w:rsid w:val="00B57173"/>
    <w:rsid w:val="00B60058"/>
    <w:rsid w:val="00B7091D"/>
    <w:rsid w:val="00B70F09"/>
    <w:rsid w:val="00B756E4"/>
    <w:rsid w:val="00B761DE"/>
    <w:rsid w:val="00B765E4"/>
    <w:rsid w:val="00B76E50"/>
    <w:rsid w:val="00B8641A"/>
    <w:rsid w:val="00B876FB"/>
    <w:rsid w:val="00B92A82"/>
    <w:rsid w:val="00B93AD2"/>
    <w:rsid w:val="00BA124E"/>
    <w:rsid w:val="00BA429D"/>
    <w:rsid w:val="00BA4D87"/>
    <w:rsid w:val="00BA548B"/>
    <w:rsid w:val="00BC607D"/>
    <w:rsid w:val="00BD1CFF"/>
    <w:rsid w:val="00BD6F11"/>
    <w:rsid w:val="00BD7F52"/>
    <w:rsid w:val="00BE01D0"/>
    <w:rsid w:val="00BE1CC6"/>
    <w:rsid w:val="00BE3394"/>
    <w:rsid w:val="00BF4E49"/>
    <w:rsid w:val="00C00795"/>
    <w:rsid w:val="00C02D42"/>
    <w:rsid w:val="00C07E58"/>
    <w:rsid w:val="00C108DA"/>
    <w:rsid w:val="00C1383C"/>
    <w:rsid w:val="00C175F9"/>
    <w:rsid w:val="00C270F3"/>
    <w:rsid w:val="00C30B6C"/>
    <w:rsid w:val="00C3769A"/>
    <w:rsid w:val="00C400DB"/>
    <w:rsid w:val="00C46906"/>
    <w:rsid w:val="00C50B15"/>
    <w:rsid w:val="00C53DFD"/>
    <w:rsid w:val="00C545D1"/>
    <w:rsid w:val="00C60C5A"/>
    <w:rsid w:val="00C70AA9"/>
    <w:rsid w:val="00C7271C"/>
    <w:rsid w:val="00C80144"/>
    <w:rsid w:val="00C8425F"/>
    <w:rsid w:val="00C9451D"/>
    <w:rsid w:val="00C946A6"/>
    <w:rsid w:val="00CA08F1"/>
    <w:rsid w:val="00CB2EB1"/>
    <w:rsid w:val="00CB3E9C"/>
    <w:rsid w:val="00CB52BA"/>
    <w:rsid w:val="00CC3714"/>
    <w:rsid w:val="00CC3E40"/>
    <w:rsid w:val="00CC6672"/>
    <w:rsid w:val="00CC6A29"/>
    <w:rsid w:val="00CD1B15"/>
    <w:rsid w:val="00CD37C6"/>
    <w:rsid w:val="00CD7D72"/>
    <w:rsid w:val="00CE4BF1"/>
    <w:rsid w:val="00D05E81"/>
    <w:rsid w:val="00D078F8"/>
    <w:rsid w:val="00D12C2F"/>
    <w:rsid w:val="00D20A45"/>
    <w:rsid w:val="00D22049"/>
    <w:rsid w:val="00D24421"/>
    <w:rsid w:val="00D24B33"/>
    <w:rsid w:val="00D26ABD"/>
    <w:rsid w:val="00D34A33"/>
    <w:rsid w:val="00D42C21"/>
    <w:rsid w:val="00D505A2"/>
    <w:rsid w:val="00D50993"/>
    <w:rsid w:val="00D57FE0"/>
    <w:rsid w:val="00D64EA8"/>
    <w:rsid w:val="00D65042"/>
    <w:rsid w:val="00D85DA7"/>
    <w:rsid w:val="00D903E8"/>
    <w:rsid w:val="00D915F2"/>
    <w:rsid w:val="00D97BA9"/>
    <w:rsid w:val="00DA23AB"/>
    <w:rsid w:val="00DA307E"/>
    <w:rsid w:val="00DA638A"/>
    <w:rsid w:val="00DA76D0"/>
    <w:rsid w:val="00DA7742"/>
    <w:rsid w:val="00DC4754"/>
    <w:rsid w:val="00DC69BA"/>
    <w:rsid w:val="00DD3522"/>
    <w:rsid w:val="00DD47A2"/>
    <w:rsid w:val="00DE2079"/>
    <w:rsid w:val="00DE2631"/>
    <w:rsid w:val="00DE7740"/>
    <w:rsid w:val="00DF0D21"/>
    <w:rsid w:val="00DF2828"/>
    <w:rsid w:val="00DF616F"/>
    <w:rsid w:val="00E0041B"/>
    <w:rsid w:val="00E00956"/>
    <w:rsid w:val="00E02442"/>
    <w:rsid w:val="00E02826"/>
    <w:rsid w:val="00E03985"/>
    <w:rsid w:val="00E11899"/>
    <w:rsid w:val="00E14C0E"/>
    <w:rsid w:val="00E17888"/>
    <w:rsid w:val="00E30C47"/>
    <w:rsid w:val="00E35816"/>
    <w:rsid w:val="00E43487"/>
    <w:rsid w:val="00E44B9E"/>
    <w:rsid w:val="00E60930"/>
    <w:rsid w:val="00E625F4"/>
    <w:rsid w:val="00E76215"/>
    <w:rsid w:val="00E840C8"/>
    <w:rsid w:val="00E87236"/>
    <w:rsid w:val="00E87D19"/>
    <w:rsid w:val="00EA0165"/>
    <w:rsid w:val="00EB52BC"/>
    <w:rsid w:val="00ED0722"/>
    <w:rsid w:val="00ED5A3B"/>
    <w:rsid w:val="00ED5C1C"/>
    <w:rsid w:val="00ED6E29"/>
    <w:rsid w:val="00EE0C3F"/>
    <w:rsid w:val="00EE3938"/>
    <w:rsid w:val="00EE4C13"/>
    <w:rsid w:val="00EF556C"/>
    <w:rsid w:val="00F0562E"/>
    <w:rsid w:val="00F106B3"/>
    <w:rsid w:val="00F11ACA"/>
    <w:rsid w:val="00F13FE9"/>
    <w:rsid w:val="00F20C04"/>
    <w:rsid w:val="00F21CCC"/>
    <w:rsid w:val="00F446B2"/>
    <w:rsid w:val="00F46FF8"/>
    <w:rsid w:val="00F5234B"/>
    <w:rsid w:val="00F610ED"/>
    <w:rsid w:val="00F75CAB"/>
    <w:rsid w:val="00F8146E"/>
    <w:rsid w:val="00F900D9"/>
    <w:rsid w:val="00F90B4D"/>
    <w:rsid w:val="00F91754"/>
    <w:rsid w:val="00F92E65"/>
    <w:rsid w:val="00F94D61"/>
    <w:rsid w:val="00F9573C"/>
    <w:rsid w:val="00F97AAD"/>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6C6"/>
    <w:rPr>
      <w:rFonts w:ascii="Times New Roman" w:eastAsia="Times New Roman" w:hAnsi="Times New Roman" w:cs="Times New Roman"/>
    </w:rPr>
  </w:style>
  <w:style w:type="paragraph" w:styleId="Heading9">
    <w:name w:val="heading 9"/>
    <w:basedOn w:val="Normal"/>
    <w:next w:val="Normal"/>
    <w:link w:val="Heading9Char"/>
    <w:uiPriority w:val="9"/>
    <w:unhideWhenUsed/>
    <w:qFormat/>
    <w:rsid w:val="0030578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2"/>
      <w:szCs w:val="22"/>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Calibri" w:eastAsiaTheme="minorHAnsi" w:hAnsi="Calibri" w:cs="Calibri"/>
      <w:sz w:val="22"/>
      <w:szCs w:val="22"/>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5B619C"/>
  </w:style>
  <w:style w:type="character" w:customStyle="1" w:styleId="UnresolvedMention">
    <w:name w:val="Unresolved Mention"/>
    <w:basedOn w:val="DefaultParagraphFont"/>
    <w:uiPriority w:val="99"/>
    <w:rsid w:val="00D34A33"/>
    <w:rPr>
      <w:color w:val="605E5C"/>
      <w:shd w:val="clear" w:color="auto" w:fill="E1DFDD"/>
    </w:rPr>
  </w:style>
  <w:style w:type="character" w:customStyle="1" w:styleId="Heading9Char">
    <w:name w:val="Heading 9 Char"/>
    <w:basedOn w:val="DefaultParagraphFont"/>
    <w:link w:val="Heading9"/>
    <w:uiPriority w:val="9"/>
    <w:rsid w:val="00305787"/>
    <w:rPr>
      <w:rFonts w:asciiTheme="majorHAnsi" w:eastAsiaTheme="majorEastAsia" w:hAnsiTheme="majorHAnsi" w:cstheme="majorBidi"/>
      <w:i/>
      <w:iCs/>
      <w:color w:val="272727" w:themeColor="text1" w:themeTint="D8"/>
      <w:sz w:val="21"/>
      <w:szCs w:val="21"/>
    </w:rPr>
  </w:style>
  <w:style w:type="paragraph" w:styleId="PlainText">
    <w:name w:val="Plain Text"/>
    <w:basedOn w:val="Normal"/>
    <w:link w:val="PlainTextChar"/>
    <w:uiPriority w:val="99"/>
    <w:unhideWhenUsed/>
    <w:rsid w:val="006946C6"/>
    <w:pPr>
      <w:spacing w:before="100" w:beforeAutospacing="1" w:after="100" w:afterAutospacing="1"/>
    </w:pPr>
  </w:style>
  <w:style w:type="character" w:customStyle="1" w:styleId="PlainTextChar">
    <w:name w:val="Plain Text Char"/>
    <w:basedOn w:val="DefaultParagraphFont"/>
    <w:link w:val="PlainText"/>
    <w:uiPriority w:val="99"/>
    <w:rsid w:val="006946C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39268">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69754445">
      <w:bodyDiv w:val="1"/>
      <w:marLeft w:val="0"/>
      <w:marRight w:val="0"/>
      <w:marTop w:val="0"/>
      <w:marBottom w:val="0"/>
      <w:divBdr>
        <w:top w:val="none" w:sz="0" w:space="0" w:color="auto"/>
        <w:left w:val="none" w:sz="0" w:space="0" w:color="auto"/>
        <w:bottom w:val="none" w:sz="0" w:space="0" w:color="auto"/>
        <w:right w:val="none" w:sz="0" w:space="0" w:color="auto"/>
      </w:divBdr>
    </w:div>
    <w:div w:id="174275492">
      <w:bodyDiv w:val="1"/>
      <w:marLeft w:val="0"/>
      <w:marRight w:val="0"/>
      <w:marTop w:val="0"/>
      <w:marBottom w:val="0"/>
      <w:divBdr>
        <w:top w:val="none" w:sz="0" w:space="0" w:color="auto"/>
        <w:left w:val="none" w:sz="0" w:space="0" w:color="auto"/>
        <w:bottom w:val="none" w:sz="0" w:space="0" w:color="auto"/>
        <w:right w:val="none" w:sz="0" w:space="0" w:color="auto"/>
      </w:divBdr>
    </w:div>
    <w:div w:id="204023349">
      <w:bodyDiv w:val="1"/>
      <w:marLeft w:val="0"/>
      <w:marRight w:val="0"/>
      <w:marTop w:val="0"/>
      <w:marBottom w:val="0"/>
      <w:divBdr>
        <w:top w:val="none" w:sz="0" w:space="0" w:color="auto"/>
        <w:left w:val="none" w:sz="0" w:space="0" w:color="auto"/>
        <w:bottom w:val="none" w:sz="0" w:space="0" w:color="auto"/>
        <w:right w:val="none" w:sz="0" w:space="0" w:color="auto"/>
      </w:divBdr>
      <w:divsChild>
        <w:div w:id="3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9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5907">
      <w:bodyDiv w:val="1"/>
      <w:marLeft w:val="0"/>
      <w:marRight w:val="0"/>
      <w:marTop w:val="0"/>
      <w:marBottom w:val="0"/>
      <w:divBdr>
        <w:top w:val="none" w:sz="0" w:space="0" w:color="auto"/>
        <w:left w:val="none" w:sz="0" w:space="0" w:color="auto"/>
        <w:bottom w:val="none" w:sz="0" w:space="0" w:color="auto"/>
        <w:right w:val="none" w:sz="0" w:space="0" w:color="auto"/>
      </w:divBdr>
    </w:div>
    <w:div w:id="219753594">
      <w:bodyDiv w:val="1"/>
      <w:marLeft w:val="0"/>
      <w:marRight w:val="0"/>
      <w:marTop w:val="0"/>
      <w:marBottom w:val="0"/>
      <w:divBdr>
        <w:top w:val="none" w:sz="0" w:space="0" w:color="auto"/>
        <w:left w:val="none" w:sz="0" w:space="0" w:color="auto"/>
        <w:bottom w:val="none" w:sz="0" w:space="0" w:color="auto"/>
        <w:right w:val="none" w:sz="0" w:space="0" w:color="auto"/>
      </w:divBdr>
    </w:div>
    <w:div w:id="248007934">
      <w:bodyDiv w:val="1"/>
      <w:marLeft w:val="0"/>
      <w:marRight w:val="0"/>
      <w:marTop w:val="0"/>
      <w:marBottom w:val="0"/>
      <w:divBdr>
        <w:top w:val="none" w:sz="0" w:space="0" w:color="auto"/>
        <w:left w:val="none" w:sz="0" w:space="0" w:color="auto"/>
        <w:bottom w:val="none" w:sz="0" w:space="0" w:color="auto"/>
        <w:right w:val="none" w:sz="0" w:space="0" w:color="auto"/>
      </w:divBdr>
    </w:div>
    <w:div w:id="259997604">
      <w:bodyDiv w:val="1"/>
      <w:marLeft w:val="0"/>
      <w:marRight w:val="0"/>
      <w:marTop w:val="0"/>
      <w:marBottom w:val="0"/>
      <w:divBdr>
        <w:top w:val="none" w:sz="0" w:space="0" w:color="auto"/>
        <w:left w:val="none" w:sz="0" w:space="0" w:color="auto"/>
        <w:bottom w:val="none" w:sz="0" w:space="0" w:color="auto"/>
        <w:right w:val="none" w:sz="0" w:space="0" w:color="auto"/>
      </w:divBdr>
    </w:div>
    <w:div w:id="284577905">
      <w:bodyDiv w:val="1"/>
      <w:marLeft w:val="0"/>
      <w:marRight w:val="0"/>
      <w:marTop w:val="0"/>
      <w:marBottom w:val="0"/>
      <w:divBdr>
        <w:top w:val="none" w:sz="0" w:space="0" w:color="auto"/>
        <w:left w:val="none" w:sz="0" w:space="0" w:color="auto"/>
        <w:bottom w:val="none" w:sz="0" w:space="0" w:color="auto"/>
        <w:right w:val="none" w:sz="0" w:space="0" w:color="auto"/>
      </w:divBdr>
    </w:div>
    <w:div w:id="289020470">
      <w:bodyDiv w:val="1"/>
      <w:marLeft w:val="0"/>
      <w:marRight w:val="0"/>
      <w:marTop w:val="0"/>
      <w:marBottom w:val="0"/>
      <w:divBdr>
        <w:top w:val="none" w:sz="0" w:space="0" w:color="auto"/>
        <w:left w:val="none" w:sz="0" w:space="0" w:color="auto"/>
        <w:bottom w:val="none" w:sz="0" w:space="0" w:color="auto"/>
        <w:right w:val="none" w:sz="0" w:space="0" w:color="auto"/>
      </w:divBdr>
    </w:div>
    <w:div w:id="292175634">
      <w:bodyDiv w:val="1"/>
      <w:marLeft w:val="0"/>
      <w:marRight w:val="0"/>
      <w:marTop w:val="0"/>
      <w:marBottom w:val="0"/>
      <w:divBdr>
        <w:top w:val="none" w:sz="0" w:space="0" w:color="auto"/>
        <w:left w:val="none" w:sz="0" w:space="0" w:color="auto"/>
        <w:bottom w:val="none" w:sz="0" w:space="0" w:color="auto"/>
        <w:right w:val="none" w:sz="0" w:space="0" w:color="auto"/>
      </w:divBdr>
    </w:div>
    <w:div w:id="295449661">
      <w:bodyDiv w:val="1"/>
      <w:marLeft w:val="0"/>
      <w:marRight w:val="0"/>
      <w:marTop w:val="0"/>
      <w:marBottom w:val="0"/>
      <w:divBdr>
        <w:top w:val="none" w:sz="0" w:space="0" w:color="auto"/>
        <w:left w:val="none" w:sz="0" w:space="0" w:color="auto"/>
        <w:bottom w:val="none" w:sz="0" w:space="0" w:color="auto"/>
        <w:right w:val="none" w:sz="0" w:space="0" w:color="auto"/>
      </w:divBdr>
    </w:div>
    <w:div w:id="302855577">
      <w:bodyDiv w:val="1"/>
      <w:marLeft w:val="0"/>
      <w:marRight w:val="0"/>
      <w:marTop w:val="0"/>
      <w:marBottom w:val="0"/>
      <w:divBdr>
        <w:top w:val="none" w:sz="0" w:space="0" w:color="auto"/>
        <w:left w:val="none" w:sz="0" w:space="0" w:color="auto"/>
        <w:bottom w:val="none" w:sz="0" w:space="0" w:color="auto"/>
        <w:right w:val="none" w:sz="0" w:space="0" w:color="auto"/>
      </w:divBdr>
    </w:div>
    <w:div w:id="317459208">
      <w:bodyDiv w:val="1"/>
      <w:marLeft w:val="0"/>
      <w:marRight w:val="0"/>
      <w:marTop w:val="0"/>
      <w:marBottom w:val="0"/>
      <w:divBdr>
        <w:top w:val="none" w:sz="0" w:space="0" w:color="auto"/>
        <w:left w:val="none" w:sz="0" w:space="0" w:color="auto"/>
        <w:bottom w:val="none" w:sz="0" w:space="0" w:color="auto"/>
        <w:right w:val="none" w:sz="0" w:space="0" w:color="auto"/>
      </w:divBdr>
    </w:div>
    <w:div w:id="337777167">
      <w:bodyDiv w:val="1"/>
      <w:marLeft w:val="0"/>
      <w:marRight w:val="0"/>
      <w:marTop w:val="0"/>
      <w:marBottom w:val="0"/>
      <w:divBdr>
        <w:top w:val="none" w:sz="0" w:space="0" w:color="auto"/>
        <w:left w:val="none" w:sz="0" w:space="0" w:color="auto"/>
        <w:bottom w:val="none" w:sz="0" w:space="0" w:color="auto"/>
        <w:right w:val="none" w:sz="0" w:space="0" w:color="auto"/>
      </w:divBdr>
    </w:div>
    <w:div w:id="338584334">
      <w:bodyDiv w:val="1"/>
      <w:marLeft w:val="0"/>
      <w:marRight w:val="0"/>
      <w:marTop w:val="0"/>
      <w:marBottom w:val="0"/>
      <w:divBdr>
        <w:top w:val="none" w:sz="0" w:space="0" w:color="auto"/>
        <w:left w:val="none" w:sz="0" w:space="0" w:color="auto"/>
        <w:bottom w:val="none" w:sz="0" w:space="0" w:color="auto"/>
        <w:right w:val="none" w:sz="0" w:space="0" w:color="auto"/>
      </w:divBdr>
    </w:div>
    <w:div w:id="412708093">
      <w:bodyDiv w:val="1"/>
      <w:marLeft w:val="0"/>
      <w:marRight w:val="0"/>
      <w:marTop w:val="0"/>
      <w:marBottom w:val="0"/>
      <w:divBdr>
        <w:top w:val="none" w:sz="0" w:space="0" w:color="auto"/>
        <w:left w:val="none" w:sz="0" w:space="0" w:color="auto"/>
        <w:bottom w:val="none" w:sz="0" w:space="0" w:color="auto"/>
        <w:right w:val="none" w:sz="0" w:space="0" w:color="auto"/>
      </w:divBdr>
    </w:div>
    <w:div w:id="460418128">
      <w:bodyDiv w:val="1"/>
      <w:marLeft w:val="0"/>
      <w:marRight w:val="0"/>
      <w:marTop w:val="0"/>
      <w:marBottom w:val="0"/>
      <w:divBdr>
        <w:top w:val="none" w:sz="0" w:space="0" w:color="auto"/>
        <w:left w:val="none" w:sz="0" w:space="0" w:color="auto"/>
        <w:bottom w:val="none" w:sz="0" w:space="0" w:color="auto"/>
        <w:right w:val="none" w:sz="0" w:space="0" w:color="auto"/>
      </w:divBdr>
    </w:div>
    <w:div w:id="471295715">
      <w:bodyDiv w:val="1"/>
      <w:marLeft w:val="0"/>
      <w:marRight w:val="0"/>
      <w:marTop w:val="0"/>
      <w:marBottom w:val="0"/>
      <w:divBdr>
        <w:top w:val="none" w:sz="0" w:space="0" w:color="auto"/>
        <w:left w:val="none" w:sz="0" w:space="0" w:color="auto"/>
        <w:bottom w:val="none" w:sz="0" w:space="0" w:color="auto"/>
        <w:right w:val="none" w:sz="0" w:space="0" w:color="auto"/>
      </w:divBdr>
    </w:div>
    <w:div w:id="506210608">
      <w:bodyDiv w:val="1"/>
      <w:marLeft w:val="0"/>
      <w:marRight w:val="0"/>
      <w:marTop w:val="0"/>
      <w:marBottom w:val="0"/>
      <w:divBdr>
        <w:top w:val="none" w:sz="0" w:space="0" w:color="auto"/>
        <w:left w:val="none" w:sz="0" w:space="0" w:color="auto"/>
        <w:bottom w:val="none" w:sz="0" w:space="0" w:color="auto"/>
        <w:right w:val="none" w:sz="0" w:space="0" w:color="auto"/>
      </w:divBdr>
    </w:div>
    <w:div w:id="542136770">
      <w:bodyDiv w:val="1"/>
      <w:marLeft w:val="0"/>
      <w:marRight w:val="0"/>
      <w:marTop w:val="0"/>
      <w:marBottom w:val="0"/>
      <w:divBdr>
        <w:top w:val="none" w:sz="0" w:space="0" w:color="auto"/>
        <w:left w:val="none" w:sz="0" w:space="0" w:color="auto"/>
        <w:bottom w:val="none" w:sz="0" w:space="0" w:color="auto"/>
        <w:right w:val="none" w:sz="0" w:space="0" w:color="auto"/>
      </w:divBdr>
    </w:div>
    <w:div w:id="550459437">
      <w:bodyDiv w:val="1"/>
      <w:marLeft w:val="0"/>
      <w:marRight w:val="0"/>
      <w:marTop w:val="0"/>
      <w:marBottom w:val="0"/>
      <w:divBdr>
        <w:top w:val="none" w:sz="0" w:space="0" w:color="auto"/>
        <w:left w:val="none" w:sz="0" w:space="0" w:color="auto"/>
        <w:bottom w:val="none" w:sz="0" w:space="0" w:color="auto"/>
        <w:right w:val="none" w:sz="0" w:space="0" w:color="auto"/>
      </w:divBdr>
    </w:div>
    <w:div w:id="557787900">
      <w:bodyDiv w:val="1"/>
      <w:marLeft w:val="0"/>
      <w:marRight w:val="0"/>
      <w:marTop w:val="0"/>
      <w:marBottom w:val="0"/>
      <w:divBdr>
        <w:top w:val="none" w:sz="0" w:space="0" w:color="auto"/>
        <w:left w:val="none" w:sz="0" w:space="0" w:color="auto"/>
        <w:bottom w:val="none" w:sz="0" w:space="0" w:color="auto"/>
        <w:right w:val="none" w:sz="0" w:space="0" w:color="auto"/>
      </w:divBdr>
    </w:div>
    <w:div w:id="578172948">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5212621">
      <w:bodyDiv w:val="1"/>
      <w:marLeft w:val="0"/>
      <w:marRight w:val="0"/>
      <w:marTop w:val="0"/>
      <w:marBottom w:val="0"/>
      <w:divBdr>
        <w:top w:val="none" w:sz="0" w:space="0" w:color="auto"/>
        <w:left w:val="none" w:sz="0" w:space="0" w:color="auto"/>
        <w:bottom w:val="none" w:sz="0" w:space="0" w:color="auto"/>
        <w:right w:val="none" w:sz="0" w:space="0" w:color="auto"/>
      </w:divBdr>
    </w:div>
    <w:div w:id="601424938">
      <w:bodyDiv w:val="1"/>
      <w:marLeft w:val="0"/>
      <w:marRight w:val="0"/>
      <w:marTop w:val="0"/>
      <w:marBottom w:val="0"/>
      <w:divBdr>
        <w:top w:val="none" w:sz="0" w:space="0" w:color="auto"/>
        <w:left w:val="none" w:sz="0" w:space="0" w:color="auto"/>
        <w:bottom w:val="none" w:sz="0" w:space="0" w:color="auto"/>
        <w:right w:val="none" w:sz="0" w:space="0" w:color="auto"/>
      </w:divBdr>
    </w:div>
    <w:div w:id="612787032">
      <w:bodyDiv w:val="1"/>
      <w:marLeft w:val="0"/>
      <w:marRight w:val="0"/>
      <w:marTop w:val="0"/>
      <w:marBottom w:val="0"/>
      <w:divBdr>
        <w:top w:val="none" w:sz="0" w:space="0" w:color="auto"/>
        <w:left w:val="none" w:sz="0" w:space="0" w:color="auto"/>
        <w:bottom w:val="none" w:sz="0" w:space="0" w:color="auto"/>
        <w:right w:val="none" w:sz="0" w:space="0" w:color="auto"/>
      </w:divBdr>
    </w:div>
    <w:div w:id="691034529">
      <w:bodyDiv w:val="1"/>
      <w:marLeft w:val="0"/>
      <w:marRight w:val="0"/>
      <w:marTop w:val="0"/>
      <w:marBottom w:val="0"/>
      <w:divBdr>
        <w:top w:val="none" w:sz="0" w:space="0" w:color="auto"/>
        <w:left w:val="none" w:sz="0" w:space="0" w:color="auto"/>
        <w:bottom w:val="none" w:sz="0" w:space="0" w:color="auto"/>
        <w:right w:val="none" w:sz="0" w:space="0" w:color="auto"/>
      </w:divBdr>
    </w:div>
    <w:div w:id="702751917">
      <w:bodyDiv w:val="1"/>
      <w:marLeft w:val="0"/>
      <w:marRight w:val="0"/>
      <w:marTop w:val="0"/>
      <w:marBottom w:val="0"/>
      <w:divBdr>
        <w:top w:val="none" w:sz="0" w:space="0" w:color="auto"/>
        <w:left w:val="none" w:sz="0" w:space="0" w:color="auto"/>
        <w:bottom w:val="none" w:sz="0" w:space="0" w:color="auto"/>
        <w:right w:val="none" w:sz="0" w:space="0" w:color="auto"/>
      </w:divBdr>
    </w:div>
    <w:div w:id="709187542">
      <w:bodyDiv w:val="1"/>
      <w:marLeft w:val="0"/>
      <w:marRight w:val="0"/>
      <w:marTop w:val="0"/>
      <w:marBottom w:val="0"/>
      <w:divBdr>
        <w:top w:val="none" w:sz="0" w:space="0" w:color="auto"/>
        <w:left w:val="none" w:sz="0" w:space="0" w:color="auto"/>
        <w:bottom w:val="none" w:sz="0" w:space="0" w:color="auto"/>
        <w:right w:val="none" w:sz="0" w:space="0" w:color="auto"/>
      </w:divBdr>
    </w:div>
    <w:div w:id="748580913">
      <w:bodyDiv w:val="1"/>
      <w:marLeft w:val="0"/>
      <w:marRight w:val="0"/>
      <w:marTop w:val="0"/>
      <w:marBottom w:val="0"/>
      <w:divBdr>
        <w:top w:val="none" w:sz="0" w:space="0" w:color="auto"/>
        <w:left w:val="none" w:sz="0" w:space="0" w:color="auto"/>
        <w:bottom w:val="none" w:sz="0" w:space="0" w:color="auto"/>
        <w:right w:val="none" w:sz="0" w:space="0" w:color="auto"/>
      </w:divBdr>
    </w:div>
    <w:div w:id="759791553">
      <w:bodyDiv w:val="1"/>
      <w:marLeft w:val="0"/>
      <w:marRight w:val="0"/>
      <w:marTop w:val="0"/>
      <w:marBottom w:val="0"/>
      <w:divBdr>
        <w:top w:val="none" w:sz="0" w:space="0" w:color="auto"/>
        <w:left w:val="none" w:sz="0" w:space="0" w:color="auto"/>
        <w:bottom w:val="none" w:sz="0" w:space="0" w:color="auto"/>
        <w:right w:val="none" w:sz="0" w:space="0" w:color="auto"/>
      </w:divBdr>
    </w:div>
    <w:div w:id="765612007">
      <w:bodyDiv w:val="1"/>
      <w:marLeft w:val="0"/>
      <w:marRight w:val="0"/>
      <w:marTop w:val="0"/>
      <w:marBottom w:val="0"/>
      <w:divBdr>
        <w:top w:val="none" w:sz="0" w:space="0" w:color="auto"/>
        <w:left w:val="none" w:sz="0" w:space="0" w:color="auto"/>
        <w:bottom w:val="none" w:sz="0" w:space="0" w:color="auto"/>
        <w:right w:val="none" w:sz="0" w:space="0" w:color="auto"/>
      </w:divBdr>
    </w:div>
    <w:div w:id="776950253">
      <w:bodyDiv w:val="1"/>
      <w:marLeft w:val="0"/>
      <w:marRight w:val="0"/>
      <w:marTop w:val="0"/>
      <w:marBottom w:val="0"/>
      <w:divBdr>
        <w:top w:val="none" w:sz="0" w:space="0" w:color="auto"/>
        <w:left w:val="none" w:sz="0" w:space="0" w:color="auto"/>
        <w:bottom w:val="none" w:sz="0" w:space="0" w:color="auto"/>
        <w:right w:val="none" w:sz="0" w:space="0" w:color="auto"/>
      </w:divBdr>
    </w:div>
    <w:div w:id="799879864">
      <w:bodyDiv w:val="1"/>
      <w:marLeft w:val="0"/>
      <w:marRight w:val="0"/>
      <w:marTop w:val="0"/>
      <w:marBottom w:val="0"/>
      <w:divBdr>
        <w:top w:val="none" w:sz="0" w:space="0" w:color="auto"/>
        <w:left w:val="none" w:sz="0" w:space="0" w:color="auto"/>
        <w:bottom w:val="none" w:sz="0" w:space="0" w:color="auto"/>
        <w:right w:val="none" w:sz="0" w:space="0" w:color="auto"/>
      </w:divBdr>
    </w:div>
    <w:div w:id="831993297">
      <w:bodyDiv w:val="1"/>
      <w:marLeft w:val="0"/>
      <w:marRight w:val="0"/>
      <w:marTop w:val="0"/>
      <w:marBottom w:val="0"/>
      <w:divBdr>
        <w:top w:val="none" w:sz="0" w:space="0" w:color="auto"/>
        <w:left w:val="none" w:sz="0" w:space="0" w:color="auto"/>
        <w:bottom w:val="none" w:sz="0" w:space="0" w:color="auto"/>
        <w:right w:val="none" w:sz="0" w:space="0" w:color="auto"/>
      </w:divBdr>
    </w:div>
    <w:div w:id="884608503">
      <w:bodyDiv w:val="1"/>
      <w:marLeft w:val="0"/>
      <w:marRight w:val="0"/>
      <w:marTop w:val="0"/>
      <w:marBottom w:val="0"/>
      <w:divBdr>
        <w:top w:val="none" w:sz="0" w:space="0" w:color="auto"/>
        <w:left w:val="none" w:sz="0" w:space="0" w:color="auto"/>
        <w:bottom w:val="none" w:sz="0" w:space="0" w:color="auto"/>
        <w:right w:val="none" w:sz="0" w:space="0" w:color="auto"/>
      </w:divBdr>
    </w:div>
    <w:div w:id="895973361">
      <w:bodyDiv w:val="1"/>
      <w:marLeft w:val="0"/>
      <w:marRight w:val="0"/>
      <w:marTop w:val="0"/>
      <w:marBottom w:val="0"/>
      <w:divBdr>
        <w:top w:val="none" w:sz="0" w:space="0" w:color="auto"/>
        <w:left w:val="none" w:sz="0" w:space="0" w:color="auto"/>
        <w:bottom w:val="none" w:sz="0" w:space="0" w:color="auto"/>
        <w:right w:val="none" w:sz="0" w:space="0" w:color="auto"/>
      </w:divBdr>
    </w:div>
    <w:div w:id="901982857">
      <w:bodyDiv w:val="1"/>
      <w:marLeft w:val="0"/>
      <w:marRight w:val="0"/>
      <w:marTop w:val="0"/>
      <w:marBottom w:val="0"/>
      <w:divBdr>
        <w:top w:val="none" w:sz="0" w:space="0" w:color="auto"/>
        <w:left w:val="none" w:sz="0" w:space="0" w:color="auto"/>
        <w:bottom w:val="none" w:sz="0" w:space="0" w:color="auto"/>
        <w:right w:val="none" w:sz="0" w:space="0" w:color="auto"/>
      </w:divBdr>
      <w:divsChild>
        <w:div w:id="253512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2482">
      <w:bodyDiv w:val="1"/>
      <w:marLeft w:val="0"/>
      <w:marRight w:val="0"/>
      <w:marTop w:val="0"/>
      <w:marBottom w:val="0"/>
      <w:divBdr>
        <w:top w:val="none" w:sz="0" w:space="0" w:color="auto"/>
        <w:left w:val="none" w:sz="0" w:space="0" w:color="auto"/>
        <w:bottom w:val="none" w:sz="0" w:space="0" w:color="auto"/>
        <w:right w:val="none" w:sz="0" w:space="0" w:color="auto"/>
      </w:divBdr>
    </w:div>
    <w:div w:id="982538700">
      <w:bodyDiv w:val="1"/>
      <w:marLeft w:val="0"/>
      <w:marRight w:val="0"/>
      <w:marTop w:val="0"/>
      <w:marBottom w:val="0"/>
      <w:divBdr>
        <w:top w:val="none" w:sz="0" w:space="0" w:color="auto"/>
        <w:left w:val="none" w:sz="0" w:space="0" w:color="auto"/>
        <w:bottom w:val="none" w:sz="0" w:space="0" w:color="auto"/>
        <w:right w:val="none" w:sz="0" w:space="0" w:color="auto"/>
      </w:divBdr>
    </w:div>
    <w:div w:id="991719269">
      <w:bodyDiv w:val="1"/>
      <w:marLeft w:val="0"/>
      <w:marRight w:val="0"/>
      <w:marTop w:val="0"/>
      <w:marBottom w:val="0"/>
      <w:divBdr>
        <w:top w:val="none" w:sz="0" w:space="0" w:color="auto"/>
        <w:left w:val="none" w:sz="0" w:space="0" w:color="auto"/>
        <w:bottom w:val="none" w:sz="0" w:space="0" w:color="auto"/>
        <w:right w:val="none" w:sz="0" w:space="0" w:color="auto"/>
      </w:divBdr>
    </w:div>
    <w:div w:id="1008100695">
      <w:bodyDiv w:val="1"/>
      <w:marLeft w:val="0"/>
      <w:marRight w:val="0"/>
      <w:marTop w:val="0"/>
      <w:marBottom w:val="0"/>
      <w:divBdr>
        <w:top w:val="none" w:sz="0" w:space="0" w:color="auto"/>
        <w:left w:val="none" w:sz="0" w:space="0" w:color="auto"/>
        <w:bottom w:val="none" w:sz="0" w:space="0" w:color="auto"/>
        <w:right w:val="none" w:sz="0" w:space="0" w:color="auto"/>
      </w:divBdr>
    </w:div>
    <w:div w:id="1068721749">
      <w:bodyDiv w:val="1"/>
      <w:marLeft w:val="0"/>
      <w:marRight w:val="0"/>
      <w:marTop w:val="0"/>
      <w:marBottom w:val="0"/>
      <w:divBdr>
        <w:top w:val="none" w:sz="0" w:space="0" w:color="auto"/>
        <w:left w:val="none" w:sz="0" w:space="0" w:color="auto"/>
        <w:bottom w:val="none" w:sz="0" w:space="0" w:color="auto"/>
        <w:right w:val="none" w:sz="0" w:space="0" w:color="auto"/>
      </w:divBdr>
    </w:div>
    <w:div w:id="1082261600">
      <w:bodyDiv w:val="1"/>
      <w:marLeft w:val="0"/>
      <w:marRight w:val="0"/>
      <w:marTop w:val="0"/>
      <w:marBottom w:val="0"/>
      <w:divBdr>
        <w:top w:val="none" w:sz="0" w:space="0" w:color="auto"/>
        <w:left w:val="none" w:sz="0" w:space="0" w:color="auto"/>
        <w:bottom w:val="none" w:sz="0" w:space="0" w:color="auto"/>
        <w:right w:val="none" w:sz="0" w:space="0" w:color="auto"/>
      </w:divBdr>
    </w:div>
    <w:div w:id="1083843938">
      <w:bodyDiv w:val="1"/>
      <w:marLeft w:val="0"/>
      <w:marRight w:val="0"/>
      <w:marTop w:val="0"/>
      <w:marBottom w:val="0"/>
      <w:divBdr>
        <w:top w:val="none" w:sz="0" w:space="0" w:color="auto"/>
        <w:left w:val="none" w:sz="0" w:space="0" w:color="auto"/>
        <w:bottom w:val="none" w:sz="0" w:space="0" w:color="auto"/>
        <w:right w:val="none" w:sz="0" w:space="0" w:color="auto"/>
      </w:divBdr>
    </w:div>
    <w:div w:id="1094864341">
      <w:bodyDiv w:val="1"/>
      <w:marLeft w:val="0"/>
      <w:marRight w:val="0"/>
      <w:marTop w:val="0"/>
      <w:marBottom w:val="0"/>
      <w:divBdr>
        <w:top w:val="none" w:sz="0" w:space="0" w:color="auto"/>
        <w:left w:val="none" w:sz="0" w:space="0" w:color="auto"/>
        <w:bottom w:val="none" w:sz="0" w:space="0" w:color="auto"/>
        <w:right w:val="none" w:sz="0" w:space="0" w:color="auto"/>
      </w:divBdr>
    </w:div>
    <w:div w:id="1101293181">
      <w:bodyDiv w:val="1"/>
      <w:marLeft w:val="0"/>
      <w:marRight w:val="0"/>
      <w:marTop w:val="0"/>
      <w:marBottom w:val="0"/>
      <w:divBdr>
        <w:top w:val="none" w:sz="0" w:space="0" w:color="auto"/>
        <w:left w:val="none" w:sz="0" w:space="0" w:color="auto"/>
        <w:bottom w:val="none" w:sz="0" w:space="0" w:color="auto"/>
        <w:right w:val="none" w:sz="0" w:space="0" w:color="auto"/>
      </w:divBdr>
    </w:div>
    <w:div w:id="1157455518">
      <w:bodyDiv w:val="1"/>
      <w:marLeft w:val="0"/>
      <w:marRight w:val="0"/>
      <w:marTop w:val="0"/>
      <w:marBottom w:val="0"/>
      <w:divBdr>
        <w:top w:val="none" w:sz="0" w:space="0" w:color="auto"/>
        <w:left w:val="none" w:sz="0" w:space="0" w:color="auto"/>
        <w:bottom w:val="none" w:sz="0" w:space="0" w:color="auto"/>
        <w:right w:val="none" w:sz="0" w:space="0" w:color="auto"/>
      </w:divBdr>
    </w:div>
    <w:div w:id="1162240744">
      <w:bodyDiv w:val="1"/>
      <w:marLeft w:val="0"/>
      <w:marRight w:val="0"/>
      <w:marTop w:val="0"/>
      <w:marBottom w:val="0"/>
      <w:divBdr>
        <w:top w:val="none" w:sz="0" w:space="0" w:color="auto"/>
        <w:left w:val="none" w:sz="0" w:space="0" w:color="auto"/>
        <w:bottom w:val="none" w:sz="0" w:space="0" w:color="auto"/>
        <w:right w:val="none" w:sz="0" w:space="0" w:color="auto"/>
      </w:divBdr>
    </w:div>
    <w:div w:id="1173685435">
      <w:bodyDiv w:val="1"/>
      <w:marLeft w:val="0"/>
      <w:marRight w:val="0"/>
      <w:marTop w:val="0"/>
      <w:marBottom w:val="0"/>
      <w:divBdr>
        <w:top w:val="none" w:sz="0" w:space="0" w:color="auto"/>
        <w:left w:val="none" w:sz="0" w:space="0" w:color="auto"/>
        <w:bottom w:val="none" w:sz="0" w:space="0" w:color="auto"/>
        <w:right w:val="none" w:sz="0" w:space="0" w:color="auto"/>
      </w:divBdr>
    </w:div>
    <w:div w:id="1265843564">
      <w:bodyDiv w:val="1"/>
      <w:marLeft w:val="0"/>
      <w:marRight w:val="0"/>
      <w:marTop w:val="0"/>
      <w:marBottom w:val="0"/>
      <w:divBdr>
        <w:top w:val="none" w:sz="0" w:space="0" w:color="auto"/>
        <w:left w:val="none" w:sz="0" w:space="0" w:color="auto"/>
        <w:bottom w:val="none" w:sz="0" w:space="0" w:color="auto"/>
        <w:right w:val="none" w:sz="0" w:space="0" w:color="auto"/>
      </w:divBdr>
    </w:div>
    <w:div w:id="1287468070">
      <w:bodyDiv w:val="1"/>
      <w:marLeft w:val="0"/>
      <w:marRight w:val="0"/>
      <w:marTop w:val="0"/>
      <w:marBottom w:val="0"/>
      <w:divBdr>
        <w:top w:val="none" w:sz="0" w:space="0" w:color="auto"/>
        <w:left w:val="none" w:sz="0" w:space="0" w:color="auto"/>
        <w:bottom w:val="none" w:sz="0" w:space="0" w:color="auto"/>
        <w:right w:val="none" w:sz="0" w:space="0" w:color="auto"/>
      </w:divBdr>
    </w:div>
    <w:div w:id="1323700496">
      <w:bodyDiv w:val="1"/>
      <w:marLeft w:val="0"/>
      <w:marRight w:val="0"/>
      <w:marTop w:val="0"/>
      <w:marBottom w:val="0"/>
      <w:divBdr>
        <w:top w:val="none" w:sz="0" w:space="0" w:color="auto"/>
        <w:left w:val="none" w:sz="0" w:space="0" w:color="auto"/>
        <w:bottom w:val="none" w:sz="0" w:space="0" w:color="auto"/>
        <w:right w:val="none" w:sz="0" w:space="0" w:color="auto"/>
      </w:divBdr>
    </w:div>
    <w:div w:id="1380204961">
      <w:bodyDiv w:val="1"/>
      <w:marLeft w:val="0"/>
      <w:marRight w:val="0"/>
      <w:marTop w:val="0"/>
      <w:marBottom w:val="0"/>
      <w:divBdr>
        <w:top w:val="none" w:sz="0" w:space="0" w:color="auto"/>
        <w:left w:val="none" w:sz="0" w:space="0" w:color="auto"/>
        <w:bottom w:val="none" w:sz="0" w:space="0" w:color="auto"/>
        <w:right w:val="none" w:sz="0" w:space="0" w:color="auto"/>
      </w:divBdr>
    </w:div>
    <w:div w:id="1380664310">
      <w:bodyDiv w:val="1"/>
      <w:marLeft w:val="0"/>
      <w:marRight w:val="0"/>
      <w:marTop w:val="0"/>
      <w:marBottom w:val="0"/>
      <w:divBdr>
        <w:top w:val="none" w:sz="0" w:space="0" w:color="auto"/>
        <w:left w:val="none" w:sz="0" w:space="0" w:color="auto"/>
        <w:bottom w:val="none" w:sz="0" w:space="0" w:color="auto"/>
        <w:right w:val="none" w:sz="0" w:space="0" w:color="auto"/>
      </w:divBdr>
    </w:div>
    <w:div w:id="1395619479">
      <w:bodyDiv w:val="1"/>
      <w:marLeft w:val="0"/>
      <w:marRight w:val="0"/>
      <w:marTop w:val="0"/>
      <w:marBottom w:val="0"/>
      <w:divBdr>
        <w:top w:val="none" w:sz="0" w:space="0" w:color="auto"/>
        <w:left w:val="none" w:sz="0" w:space="0" w:color="auto"/>
        <w:bottom w:val="none" w:sz="0" w:space="0" w:color="auto"/>
        <w:right w:val="none" w:sz="0" w:space="0" w:color="auto"/>
      </w:divBdr>
    </w:div>
    <w:div w:id="1399744278">
      <w:bodyDiv w:val="1"/>
      <w:marLeft w:val="0"/>
      <w:marRight w:val="0"/>
      <w:marTop w:val="0"/>
      <w:marBottom w:val="0"/>
      <w:divBdr>
        <w:top w:val="none" w:sz="0" w:space="0" w:color="auto"/>
        <w:left w:val="none" w:sz="0" w:space="0" w:color="auto"/>
        <w:bottom w:val="none" w:sz="0" w:space="0" w:color="auto"/>
        <w:right w:val="none" w:sz="0" w:space="0" w:color="auto"/>
      </w:divBdr>
    </w:div>
    <w:div w:id="1406683152">
      <w:bodyDiv w:val="1"/>
      <w:marLeft w:val="0"/>
      <w:marRight w:val="0"/>
      <w:marTop w:val="0"/>
      <w:marBottom w:val="0"/>
      <w:divBdr>
        <w:top w:val="none" w:sz="0" w:space="0" w:color="auto"/>
        <w:left w:val="none" w:sz="0" w:space="0" w:color="auto"/>
        <w:bottom w:val="none" w:sz="0" w:space="0" w:color="auto"/>
        <w:right w:val="none" w:sz="0" w:space="0" w:color="auto"/>
      </w:divBdr>
    </w:div>
    <w:div w:id="1511068370">
      <w:bodyDiv w:val="1"/>
      <w:marLeft w:val="0"/>
      <w:marRight w:val="0"/>
      <w:marTop w:val="0"/>
      <w:marBottom w:val="0"/>
      <w:divBdr>
        <w:top w:val="none" w:sz="0" w:space="0" w:color="auto"/>
        <w:left w:val="none" w:sz="0" w:space="0" w:color="auto"/>
        <w:bottom w:val="none" w:sz="0" w:space="0" w:color="auto"/>
        <w:right w:val="none" w:sz="0" w:space="0" w:color="auto"/>
      </w:divBdr>
    </w:div>
    <w:div w:id="1576819614">
      <w:bodyDiv w:val="1"/>
      <w:marLeft w:val="0"/>
      <w:marRight w:val="0"/>
      <w:marTop w:val="0"/>
      <w:marBottom w:val="0"/>
      <w:divBdr>
        <w:top w:val="none" w:sz="0" w:space="0" w:color="auto"/>
        <w:left w:val="none" w:sz="0" w:space="0" w:color="auto"/>
        <w:bottom w:val="none" w:sz="0" w:space="0" w:color="auto"/>
        <w:right w:val="none" w:sz="0" w:space="0" w:color="auto"/>
      </w:divBdr>
    </w:div>
    <w:div w:id="1613240708">
      <w:bodyDiv w:val="1"/>
      <w:marLeft w:val="0"/>
      <w:marRight w:val="0"/>
      <w:marTop w:val="0"/>
      <w:marBottom w:val="0"/>
      <w:divBdr>
        <w:top w:val="none" w:sz="0" w:space="0" w:color="auto"/>
        <w:left w:val="none" w:sz="0" w:space="0" w:color="auto"/>
        <w:bottom w:val="none" w:sz="0" w:space="0" w:color="auto"/>
        <w:right w:val="none" w:sz="0" w:space="0" w:color="auto"/>
      </w:divBdr>
    </w:div>
    <w:div w:id="1624968062">
      <w:bodyDiv w:val="1"/>
      <w:marLeft w:val="0"/>
      <w:marRight w:val="0"/>
      <w:marTop w:val="0"/>
      <w:marBottom w:val="0"/>
      <w:divBdr>
        <w:top w:val="none" w:sz="0" w:space="0" w:color="auto"/>
        <w:left w:val="none" w:sz="0" w:space="0" w:color="auto"/>
        <w:bottom w:val="none" w:sz="0" w:space="0" w:color="auto"/>
        <w:right w:val="none" w:sz="0" w:space="0" w:color="auto"/>
      </w:divBdr>
    </w:div>
    <w:div w:id="1631129453">
      <w:bodyDiv w:val="1"/>
      <w:marLeft w:val="0"/>
      <w:marRight w:val="0"/>
      <w:marTop w:val="0"/>
      <w:marBottom w:val="0"/>
      <w:divBdr>
        <w:top w:val="none" w:sz="0" w:space="0" w:color="auto"/>
        <w:left w:val="none" w:sz="0" w:space="0" w:color="auto"/>
        <w:bottom w:val="none" w:sz="0" w:space="0" w:color="auto"/>
        <w:right w:val="none" w:sz="0" w:space="0" w:color="auto"/>
      </w:divBdr>
      <w:divsChild>
        <w:div w:id="943460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0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71979">
      <w:bodyDiv w:val="1"/>
      <w:marLeft w:val="0"/>
      <w:marRight w:val="0"/>
      <w:marTop w:val="0"/>
      <w:marBottom w:val="0"/>
      <w:divBdr>
        <w:top w:val="none" w:sz="0" w:space="0" w:color="auto"/>
        <w:left w:val="none" w:sz="0" w:space="0" w:color="auto"/>
        <w:bottom w:val="none" w:sz="0" w:space="0" w:color="auto"/>
        <w:right w:val="none" w:sz="0" w:space="0" w:color="auto"/>
      </w:divBdr>
    </w:div>
    <w:div w:id="1747921488">
      <w:bodyDiv w:val="1"/>
      <w:marLeft w:val="0"/>
      <w:marRight w:val="0"/>
      <w:marTop w:val="0"/>
      <w:marBottom w:val="0"/>
      <w:divBdr>
        <w:top w:val="none" w:sz="0" w:space="0" w:color="auto"/>
        <w:left w:val="none" w:sz="0" w:space="0" w:color="auto"/>
        <w:bottom w:val="none" w:sz="0" w:space="0" w:color="auto"/>
        <w:right w:val="none" w:sz="0" w:space="0" w:color="auto"/>
      </w:divBdr>
    </w:div>
    <w:div w:id="1763406249">
      <w:bodyDiv w:val="1"/>
      <w:marLeft w:val="0"/>
      <w:marRight w:val="0"/>
      <w:marTop w:val="0"/>
      <w:marBottom w:val="0"/>
      <w:divBdr>
        <w:top w:val="none" w:sz="0" w:space="0" w:color="auto"/>
        <w:left w:val="none" w:sz="0" w:space="0" w:color="auto"/>
        <w:bottom w:val="none" w:sz="0" w:space="0" w:color="auto"/>
        <w:right w:val="none" w:sz="0" w:space="0" w:color="auto"/>
      </w:divBdr>
    </w:div>
    <w:div w:id="1770543120">
      <w:bodyDiv w:val="1"/>
      <w:marLeft w:val="0"/>
      <w:marRight w:val="0"/>
      <w:marTop w:val="0"/>
      <w:marBottom w:val="0"/>
      <w:divBdr>
        <w:top w:val="none" w:sz="0" w:space="0" w:color="auto"/>
        <w:left w:val="none" w:sz="0" w:space="0" w:color="auto"/>
        <w:bottom w:val="none" w:sz="0" w:space="0" w:color="auto"/>
        <w:right w:val="none" w:sz="0" w:space="0" w:color="auto"/>
      </w:divBdr>
    </w:div>
    <w:div w:id="1797336163">
      <w:bodyDiv w:val="1"/>
      <w:marLeft w:val="0"/>
      <w:marRight w:val="0"/>
      <w:marTop w:val="0"/>
      <w:marBottom w:val="0"/>
      <w:divBdr>
        <w:top w:val="none" w:sz="0" w:space="0" w:color="auto"/>
        <w:left w:val="none" w:sz="0" w:space="0" w:color="auto"/>
        <w:bottom w:val="none" w:sz="0" w:space="0" w:color="auto"/>
        <w:right w:val="none" w:sz="0" w:space="0" w:color="auto"/>
      </w:divBdr>
    </w:div>
    <w:div w:id="1837843456">
      <w:bodyDiv w:val="1"/>
      <w:marLeft w:val="0"/>
      <w:marRight w:val="0"/>
      <w:marTop w:val="0"/>
      <w:marBottom w:val="0"/>
      <w:divBdr>
        <w:top w:val="none" w:sz="0" w:space="0" w:color="auto"/>
        <w:left w:val="none" w:sz="0" w:space="0" w:color="auto"/>
        <w:bottom w:val="none" w:sz="0" w:space="0" w:color="auto"/>
        <w:right w:val="none" w:sz="0" w:space="0" w:color="auto"/>
      </w:divBdr>
    </w:div>
    <w:div w:id="1913931304">
      <w:bodyDiv w:val="1"/>
      <w:marLeft w:val="0"/>
      <w:marRight w:val="0"/>
      <w:marTop w:val="0"/>
      <w:marBottom w:val="0"/>
      <w:divBdr>
        <w:top w:val="none" w:sz="0" w:space="0" w:color="auto"/>
        <w:left w:val="none" w:sz="0" w:space="0" w:color="auto"/>
        <w:bottom w:val="none" w:sz="0" w:space="0" w:color="auto"/>
        <w:right w:val="none" w:sz="0" w:space="0" w:color="auto"/>
      </w:divBdr>
    </w:div>
    <w:div w:id="1969123505">
      <w:bodyDiv w:val="1"/>
      <w:marLeft w:val="0"/>
      <w:marRight w:val="0"/>
      <w:marTop w:val="0"/>
      <w:marBottom w:val="0"/>
      <w:divBdr>
        <w:top w:val="none" w:sz="0" w:space="0" w:color="auto"/>
        <w:left w:val="none" w:sz="0" w:space="0" w:color="auto"/>
        <w:bottom w:val="none" w:sz="0" w:space="0" w:color="auto"/>
        <w:right w:val="none" w:sz="0" w:space="0" w:color="auto"/>
      </w:divBdr>
    </w:div>
    <w:div w:id="1970889821">
      <w:bodyDiv w:val="1"/>
      <w:marLeft w:val="0"/>
      <w:marRight w:val="0"/>
      <w:marTop w:val="0"/>
      <w:marBottom w:val="0"/>
      <w:divBdr>
        <w:top w:val="none" w:sz="0" w:space="0" w:color="auto"/>
        <w:left w:val="none" w:sz="0" w:space="0" w:color="auto"/>
        <w:bottom w:val="none" w:sz="0" w:space="0" w:color="auto"/>
        <w:right w:val="none" w:sz="0" w:space="0" w:color="auto"/>
      </w:divBdr>
    </w:div>
    <w:div w:id="2060787847">
      <w:bodyDiv w:val="1"/>
      <w:marLeft w:val="0"/>
      <w:marRight w:val="0"/>
      <w:marTop w:val="0"/>
      <w:marBottom w:val="0"/>
      <w:divBdr>
        <w:top w:val="none" w:sz="0" w:space="0" w:color="auto"/>
        <w:left w:val="none" w:sz="0" w:space="0" w:color="auto"/>
        <w:bottom w:val="none" w:sz="0" w:space="0" w:color="auto"/>
        <w:right w:val="none" w:sz="0" w:space="0" w:color="auto"/>
      </w:divBdr>
    </w:div>
    <w:div w:id="2085562349">
      <w:bodyDiv w:val="1"/>
      <w:marLeft w:val="0"/>
      <w:marRight w:val="0"/>
      <w:marTop w:val="0"/>
      <w:marBottom w:val="0"/>
      <w:divBdr>
        <w:top w:val="none" w:sz="0" w:space="0" w:color="auto"/>
        <w:left w:val="none" w:sz="0" w:space="0" w:color="auto"/>
        <w:bottom w:val="none" w:sz="0" w:space="0" w:color="auto"/>
        <w:right w:val="none" w:sz="0" w:space="0" w:color="auto"/>
      </w:divBdr>
    </w:div>
    <w:div w:id="2086220124">
      <w:bodyDiv w:val="1"/>
      <w:marLeft w:val="0"/>
      <w:marRight w:val="0"/>
      <w:marTop w:val="0"/>
      <w:marBottom w:val="0"/>
      <w:divBdr>
        <w:top w:val="none" w:sz="0" w:space="0" w:color="auto"/>
        <w:left w:val="none" w:sz="0" w:space="0" w:color="auto"/>
        <w:bottom w:val="none" w:sz="0" w:space="0" w:color="auto"/>
        <w:right w:val="none" w:sz="0" w:space="0" w:color="auto"/>
      </w:divBdr>
    </w:div>
    <w:div w:id="2101486960">
      <w:bodyDiv w:val="1"/>
      <w:marLeft w:val="0"/>
      <w:marRight w:val="0"/>
      <w:marTop w:val="0"/>
      <w:marBottom w:val="0"/>
      <w:divBdr>
        <w:top w:val="none" w:sz="0" w:space="0" w:color="auto"/>
        <w:left w:val="none" w:sz="0" w:space="0" w:color="auto"/>
        <w:bottom w:val="none" w:sz="0" w:space="0" w:color="auto"/>
        <w:right w:val="none" w:sz="0" w:space="0" w:color="auto"/>
      </w:divBdr>
    </w:div>
    <w:div w:id="210634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intranet.utmb.edu/emr/epic-2018-upgrade/overview"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utmb.us/3b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tmb.us/3a5" TargetMode="External"/><Relationship Id="rId20" Type="http://schemas.openxmlformats.org/officeDocument/2006/relationships/image" Target="media/image9.png"/><Relationship Id="rId29" Type="http://schemas.openxmlformats.org/officeDocument/2006/relationships/hyperlink" Target="http://intranet.utmb.edu/patient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arn.utmb.edu/" TargetMode="External"/><Relationship Id="rId32" Type="http://schemas.openxmlformats.org/officeDocument/2006/relationships/hyperlink" Target="https://www.utmb.edu/bof/Utilities/Sustainabilit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wjpate@utmb.edu" TargetMode="External"/><Relationship Id="rId28" Type="http://schemas.openxmlformats.org/officeDocument/2006/relationships/hyperlink" Target="http://intranet.utmb.edu/emr/epic-2018-upgrade/overview"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www.utmb.edu/cabinet" TargetMode="Externa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utmb.us/3a0" TargetMode="External"/><Relationship Id="rId22" Type="http://schemas.openxmlformats.org/officeDocument/2006/relationships/hyperlink" Target="mailto:research.education@utmb.edu" TargetMode="External"/><Relationship Id="rId27" Type="http://schemas.openxmlformats.org/officeDocument/2006/relationships/hyperlink" Target="http://intranet.utmb.edu/emr/epic-2018-upgrade/overview" TargetMode="External"/><Relationship Id="rId30" Type="http://schemas.openxmlformats.org/officeDocument/2006/relationships/hyperlink" Target="https://development.utmb.edu/file/pcapp.pdf"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DF637-BCC1-4CC6-A779-A779ABC3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1459</Words>
  <Characters>8317</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2019-05-16T18:31:00Z</cp:lastPrinted>
  <dcterms:created xsi:type="dcterms:W3CDTF">2019-05-16T19:25:00Z</dcterms:created>
  <dcterms:modified xsi:type="dcterms:W3CDTF">2019-05-16T19:25:00Z</dcterms:modified>
</cp:coreProperties>
</file>