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452F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C81EA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9DA57AA" w:rsidR="009C2829" w:rsidRPr="000257FB" w:rsidRDefault="003B611E" w:rsidP="007073E8">
            <w:pPr>
              <w:pStyle w:val="Header"/>
              <w:jc w:val="center"/>
              <w:rPr>
                <w:rFonts w:asciiTheme="majorHAnsi" w:hAnsiTheme="majorHAnsi"/>
                <w:b/>
              </w:rPr>
            </w:pPr>
            <w:r>
              <w:rPr>
                <w:rFonts w:asciiTheme="majorHAnsi" w:hAnsiTheme="majorHAnsi"/>
                <w:b/>
                <w:sz w:val="22"/>
              </w:rPr>
              <w:t>March 3</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401218F6" w:rsidR="00A573D5" w:rsidRPr="000411FD" w:rsidRDefault="00A573D5" w:rsidP="000411FD">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2344F97F" w14:textId="07AACF71" w:rsidR="00E260C7" w:rsidRDefault="00212DC5" w:rsidP="00E260C7">
            <w:pPr>
              <w:rPr>
                <w:rFonts w:ascii="Arial" w:hAnsi="Arial" w:cs="Arial"/>
                <w:color w:val="000000"/>
                <w:shd w:val="clear" w:color="auto" w:fill="FFFFFF"/>
              </w:rPr>
            </w:pPr>
            <w:r w:rsidRPr="00040EA5">
              <w:rPr>
                <w:rFonts w:asciiTheme="majorHAnsi" w:hAnsiTheme="majorHAnsi" w:cstheme="majorHAnsi"/>
                <w:b/>
                <w:bCs/>
                <w:color w:val="FF0000"/>
              </w:rPr>
              <w:t>COVID-19 UPDATE</w:t>
            </w:r>
            <w:r w:rsidRPr="00040EA5">
              <w:rPr>
                <w:rFonts w:asciiTheme="majorHAnsi" w:hAnsiTheme="majorHAnsi" w:cstheme="majorHAnsi"/>
                <w:b/>
                <w:bCs/>
                <w:color w:val="FF0000"/>
              </w:rPr>
              <w:br/>
            </w:r>
            <w:r w:rsidR="00E260C7" w:rsidRPr="00F04A12">
              <w:rPr>
                <w:rFonts w:ascii="Calibri Light" w:hAnsi="Calibri Light" w:cs="Calibri Light"/>
                <w:sz w:val="21"/>
                <w:szCs w:val="21"/>
              </w:rPr>
              <w:t>Due to the continued declining rates of COVID-19 infections in our community, modifications have been made to various policies,</w:t>
            </w:r>
            <w:r w:rsidR="00E260C7" w:rsidRPr="00F04A12">
              <w:rPr>
                <w:rStyle w:val="apple-converted-space"/>
                <w:rFonts w:ascii="Calibri Light" w:hAnsi="Calibri Light" w:cs="Calibri Light"/>
                <w:sz w:val="21"/>
                <w:szCs w:val="21"/>
              </w:rPr>
              <w:t> </w:t>
            </w:r>
            <w:r w:rsidR="00E260C7" w:rsidRPr="00F04A12">
              <w:rPr>
                <w:rFonts w:ascii="Calibri Light" w:hAnsi="Calibri Light" w:cs="Calibri Light"/>
                <w:b/>
                <w:bCs/>
                <w:sz w:val="21"/>
                <w:szCs w:val="21"/>
              </w:rPr>
              <w:t>effective March 1, 2022</w:t>
            </w:r>
            <w:r w:rsidR="00E260C7" w:rsidRPr="00F04A12">
              <w:rPr>
                <w:rFonts w:ascii="Calibri Light" w:hAnsi="Calibri Light" w:cs="Calibri Light"/>
                <w:sz w:val="21"/>
                <w:szCs w:val="21"/>
              </w:rPr>
              <w:t xml:space="preserve">. </w:t>
            </w:r>
            <w:r w:rsidR="00E260C7" w:rsidRPr="00F04A12">
              <w:rPr>
                <w:rFonts w:ascii="Calibri Light" w:hAnsi="Calibri Light" w:cs="Calibri Light"/>
                <w:color w:val="000000"/>
                <w:sz w:val="21"/>
                <w:szCs w:val="21"/>
                <w:shd w:val="clear" w:color="auto" w:fill="FFFFFF"/>
              </w:rPr>
              <w:t>Read the </w:t>
            </w:r>
            <w:hyperlink r:id="rId16" w:history="1">
              <w:r w:rsidR="00E260C7" w:rsidRPr="00F04A12">
                <w:rPr>
                  <w:rStyle w:val="Hyperlink"/>
                  <w:rFonts w:ascii="Calibri Light" w:hAnsi="Calibri Light" w:cs="Calibri Light"/>
                  <w:color w:val="FF0000"/>
                  <w:sz w:val="21"/>
                  <w:szCs w:val="21"/>
                  <w:shd w:val="clear" w:color="auto" w:fill="FFFFFF"/>
                </w:rPr>
                <w:t>Feb. 28 Clinical Task Force message</w:t>
              </w:r>
            </w:hyperlink>
            <w:r w:rsidR="00E260C7" w:rsidRPr="00F04A12">
              <w:rPr>
                <w:rFonts w:ascii="Calibri Light" w:hAnsi="Calibri Light" w:cs="Calibri Light"/>
                <w:color w:val="000000"/>
                <w:sz w:val="21"/>
                <w:szCs w:val="21"/>
                <w:shd w:val="clear" w:color="auto" w:fill="FFFFFF"/>
              </w:rPr>
              <w:t xml:space="preserve"> for the latest information.</w:t>
            </w:r>
            <w:r w:rsidR="00E260C7">
              <w:rPr>
                <w:rFonts w:ascii="Arial" w:hAnsi="Arial" w:cs="Arial"/>
                <w:color w:val="000000"/>
                <w:shd w:val="clear" w:color="auto" w:fill="FFFFFF"/>
              </w:rPr>
              <w:t> </w:t>
            </w:r>
          </w:p>
          <w:p w14:paraId="279B07EB" w14:textId="28244765" w:rsidR="00823092" w:rsidRPr="006E282F" w:rsidRDefault="00823092" w:rsidP="00704F57">
            <w:pPr>
              <w:rPr>
                <w:sz w:val="32"/>
                <w:szCs w:val="32"/>
              </w:rPr>
            </w:pPr>
            <w:r w:rsidRPr="006E282F">
              <w:rPr>
                <w:rStyle w:val="Strong"/>
                <w:rFonts w:asciiTheme="majorHAnsi" w:hAnsiTheme="majorHAnsi" w:cstheme="majorHAnsi"/>
                <w:color w:val="FF0000"/>
              </w:rPr>
              <w:t>Updated Guidance &amp; News</w:t>
            </w:r>
          </w:p>
          <w:p w14:paraId="018B8D3B" w14:textId="5285C56C" w:rsidR="00823092" w:rsidRPr="008D5D51" w:rsidRDefault="00823092" w:rsidP="004A63A4">
            <w:pPr>
              <w:pStyle w:val="ListParagraph"/>
              <w:numPr>
                <w:ilvl w:val="0"/>
                <w:numId w:val="31"/>
              </w:numPr>
              <w:ind w:left="226" w:hanging="226"/>
              <w:rPr>
                <w:rFonts w:ascii="Calibri Light" w:hAnsi="Calibri Light" w:cs="Calibri Light"/>
                <w:sz w:val="21"/>
                <w:szCs w:val="21"/>
              </w:rPr>
            </w:pPr>
            <w:r w:rsidRPr="008D5D51">
              <w:rPr>
                <w:rFonts w:ascii="Calibri Light" w:hAnsi="Calibri Light" w:cs="Calibri Light"/>
                <w:b/>
                <w:bCs/>
                <w:sz w:val="21"/>
                <w:szCs w:val="21"/>
              </w:rPr>
              <w:t xml:space="preserve">New Vaccine Guidance: </w:t>
            </w:r>
            <w:r w:rsidRPr="008D5D51">
              <w:rPr>
                <w:rFonts w:ascii="Calibri Light" w:hAnsi="Calibri Light" w:cs="Calibri Light"/>
                <w:sz w:val="21"/>
                <w:szCs w:val="21"/>
              </w:rPr>
              <w:t xml:space="preserve">On Feb. 22, the </w:t>
            </w:r>
            <w:hyperlink r:id="rId17" w:history="1">
              <w:r w:rsidRPr="008D5D51">
                <w:rPr>
                  <w:rStyle w:val="Hyperlink"/>
                  <w:rFonts w:ascii="Calibri Light" w:hAnsi="Calibri Light" w:cs="Calibri Light"/>
                  <w:color w:val="FF0000"/>
                  <w:sz w:val="21"/>
                  <w:szCs w:val="21"/>
                </w:rPr>
                <w:t>Centers for Disease Control and Prevention (CDC) updated their COVID-19 vaccination guidance</w:t>
              </w:r>
            </w:hyperlink>
            <w:r w:rsidRPr="008D5D51">
              <w:rPr>
                <w:rFonts w:ascii="Calibri Light" w:hAnsi="Calibri Light" w:cs="Calibri Light"/>
                <w:sz w:val="21"/>
                <w:szCs w:val="21"/>
              </w:rPr>
              <w:t xml:space="preserve">, adding considerations for an eight-week interval between the first and second doses of a primary mRNA vaccine series. Read UTMB’s </w:t>
            </w:r>
            <w:hyperlink r:id="rId18" w:history="1">
              <w:r w:rsidRPr="008D5D51">
                <w:rPr>
                  <w:rStyle w:val="Hyperlink"/>
                  <w:rFonts w:ascii="Calibri Light" w:hAnsi="Calibri Light" w:cs="Calibri Light"/>
                  <w:color w:val="FF0000"/>
                  <w:sz w:val="21"/>
                  <w:szCs w:val="21"/>
                </w:rPr>
                <w:t>Feb. 28 Vaccination Task Force message</w:t>
              </w:r>
            </w:hyperlink>
            <w:r w:rsidRPr="008D5D51">
              <w:rPr>
                <w:rFonts w:ascii="Calibri Light" w:hAnsi="Calibri Light" w:cs="Calibri Light"/>
                <w:sz w:val="21"/>
                <w:szCs w:val="21"/>
              </w:rPr>
              <w:t xml:space="preserve"> for more details.</w:t>
            </w:r>
          </w:p>
          <w:p w14:paraId="027DD5FC" w14:textId="48989C22" w:rsidR="0008191B" w:rsidRPr="0008191B" w:rsidRDefault="0008191B" w:rsidP="004A63A4">
            <w:pPr>
              <w:numPr>
                <w:ilvl w:val="0"/>
                <w:numId w:val="31"/>
              </w:numPr>
              <w:shd w:val="clear" w:color="auto" w:fill="FFFFFF"/>
              <w:ind w:left="226" w:hanging="226"/>
              <w:rPr>
                <w:rFonts w:ascii="Calibri Light" w:hAnsi="Calibri Light" w:cs="Calibri Light"/>
                <w:sz w:val="21"/>
                <w:szCs w:val="21"/>
              </w:rPr>
            </w:pPr>
            <w:r w:rsidRPr="0008191B">
              <w:rPr>
                <w:rFonts w:ascii="Calibri Light" w:hAnsi="Calibri Light" w:cs="Calibri Light"/>
                <w:b/>
                <w:bCs/>
                <w:color w:val="000000"/>
                <w:sz w:val="21"/>
                <w:szCs w:val="21"/>
              </w:rPr>
              <w:t>Hospital Visitation Policy:</w:t>
            </w:r>
            <w:r w:rsidRPr="0008191B">
              <w:rPr>
                <w:rFonts w:ascii="Calibri Light" w:hAnsi="Calibri Light" w:cs="Calibri Light"/>
                <w:color w:val="000000"/>
                <w:sz w:val="21"/>
                <w:szCs w:val="21"/>
              </w:rPr>
              <w:t xml:space="preserve"> A modified visitation policy for UTMB hospitals is in effect as of March 1, 2022. To see the latest information for hospitals, emergency departments, </w:t>
            </w:r>
            <w:proofErr w:type="gramStart"/>
            <w:r w:rsidRPr="0008191B">
              <w:rPr>
                <w:rFonts w:ascii="Calibri Light" w:hAnsi="Calibri Light" w:cs="Calibri Light"/>
                <w:color w:val="000000"/>
                <w:sz w:val="21"/>
                <w:szCs w:val="21"/>
              </w:rPr>
              <w:t>clinics</w:t>
            </w:r>
            <w:proofErr w:type="gramEnd"/>
            <w:r w:rsidRPr="0008191B">
              <w:rPr>
                <w:rFonts w:ascii="Calibri Light" w:hAnsi="Calibri Light" w:cs="Calibri Light"/>
                <w:color w:val="000000"/>
                <w:sz w:val="21"/>
                <w:szCs w:val="21"/>
              </w:rPr>
              <w:t xml:space="preserve"> and urgent cares, visit </w:t>
            </w:r>
            <w:hyperlink r:id="rId19" w:tgtFrame="_blank" w:history="1">
              <w:r w:rsidRPr="00B1551C">
                <w:rPr>
                  <w:rStyle w:val="Hyperlink"/>
                  <w:rFonts w:ascii="Calibri Light" w:hAnsi="Calibri Light" w:cs="Calibri Light"/>
                  <w:color w:val="FF0000"/>
                  <w:sz w:val="21"/>
                  <w:szCs w:val="21"/>
                </w:rPr>
                <w:t>https://www.utmbhealth.com/support-pages/visitation</w:t>
              </w:r>
            </w:hyperlink>
            <w:r w:rsidR="00B1551C" w:rsidRPr="00B1551C">
              <w:rPr>
                <w:rFonts w:ascii="Calibri Light" w:hAnsi="Calibri Light" w:cs="Calibri Light"/>
                <w:sz w:val="21"/>
                <w:szCs w:val="21"/>
              </w:rPr>
              <w:t>.</w:t>
            </w:r>
            <w:r w:rsidRPr="0008191B">
              <w:rPr>
                <w:rFonts w:ascii="Calibri Light" w:hAnsi="Calibri Light" w:cs="Calibri Light"/>
                <w:color w:val="000000"/>
                <w:sz w:val="21"/>
                <w:szCs w:val="21"/>
              </w:rPr>
              <w:t>  </w:t>
            </w:r>
          </w:p>
          <w:p w14:paraId="3086C5BE" w14:textId="000F440D" w:rsidR="0008191B" w:rsidRPr="0008191B" w:rsidRDefault="0008191B" w:rsidP="004A63A4">
            <w:pPr>
              <w:numPr>
                <w:ilvl w:val="0"/>
                <w:numId w:val="31"/>
              </w:numPr>
              <w:shd w:val="clear" w:color="auto" w:fill="FFFFFF"/>
              <w:ind w:left="226" w:hanging="226"/>
              <w:rPr>
                <w:rFonts w:ascii="Calibri Light" w:hAnsi="Calibri Light" w:cs="Calibri Light"/>
                <w:sz w:val="21"/>
                <w:szCs w:val="21"/>
              </w:rPr>
            </w:pPr>
            <w:r w:rsidRPr="0008191B">
              <w:rPr>
                <w:rFonts w:ascii="Calibri Light" w:hAnsi="Calibri Light" w:cs="Calibri Light"/>
                <w:b/>
                <w:bCs/>
                <w:color w:val="000000"/>
                <w:sz w:val="21"/>
                <w:szCs w:val="21"/>
              </w:rPr>
              <w:t>Meetings, Social Distancing and Masking Requirements</w:t>
            </w:r>
            <w:r w:rsidR="00BF297B">
              <w:rPr>
                <w:rFonts w:ascii="Calibri Light" w:hAnsi="Calibri Light" w:cs="Calibri Light"/>
                <w:b/>
                <w:bCs/>
                <w:color w:val="000000"/>
                <w:sz w:val="21"/>
                <w:szCs w:val="21"/>
              </w:rPr>
              <w:t>:</w:t>
            </w:r>
          </w:p>
          <w:p w14:paraId="3D5CCF69" w14:textId="77777777" w:rsidR="0008191B" w:rsidRPr="0008191B" w:rsidRDefault="0008191B" w:rsidP="00C427D2">
            <w:pPr>
              <w:pStyle w:val="xxmsolistparagraph"/>
              <w:numPr>
                <w:ilvl w:val="1"/>
                <w:numId w:val="31"/>
              </w:numPr>
              <w:shd w:val="clear" w:color="auto" w:fill="FFFFFF"/>
              <w:spacing w:before="0" w:beforeAutospacing="0" w:after="0" w:afterAutospacing="0"/>
              <w:ind w:left="496" w:hanging="226"/>
              <w:rPr>
                <w:rFonts w:ascii="Calibri Light" w:eastAsia="Times New Roman" w:hAnsi="Calibri Light" w:cs="Calibri Light"/>
                <w:sz w:val="21"/>
                <w:szCs w:val="21"/>
              </w:rPr>
            </w:pPr>
            <w:r w:rsidRPr="0008191B">
              <w:rPr>
                <w:rFonts w:ascii="Calibri Light" w:eastAsia="Times New Roman" w:hAnsi="Calibri Light" w:cs="Calibri Light"/>
                <w:color w:val="000000"/>
                <w:sz w:val="21"/>
                <w:szCs w:val="21"/>
              </w:rPr>
              <w:t>In-person meetings are encouraged, but a virtual meeting option should be offered whenever possible. Attendance should not exceed </w:t>
            </w:r>
            <w:r w:rsidRPr="0008191B">
              <w:rPr>
                <w:rFonts w:ascii="Calibri Light" w:eastAsia="Times New Roman" w:hAnsi="Calibri Light" w:cs="Calibri Light"/>
                <w:b/>
                <w:bCs/>
                <w:color w:val="000000"/>
                <w:sz w:val="21"/>
                <w:szCs w:val="21"/>
              </w:rPr>
              <w:t>100% of the normal maximum capacity</w:t>
            </w:r>
            <w:r w:rsidRPr="0008191B">
              <w:rPr>
                <w:rFonts w:ascii="Calibri Light" w:eastAsia="Times New Roman" w:hAnsi="Calibri Light" w:cs="Calibri Light"/>
                <w:color w:val="000000"/>
                <w:sz w:val="21"/>
                <w:szCs w:val="21"/>
              </w:rPr>
              <w:t> for the room.</w:t>
            </w:r>
          </w:p>
          <w:p w14:paraId="2C8DC144" w14:textId="77777777" w:rsidR="0008191B" w:rsidRPr="0008191B" w:rsidRDefault="0008191B" w:rsidP="00C427D2">
            <w:pPr>
              <w:pStyle w:val="xxmsolistparagraph"/>
              <w:numPr>
                <w:ilvl w:val="1"/>
                <w:numId w:val="31"/>
              </w:numPr>
              <w:shd w:val="clear" w:color="auto" w:fill="FFFFFF"/>
              <w:spacing w:before="0" w:beforeAutospacing="0" w:after="0" w:afterAutospacing="0"/>
              <w:ind w:left="496" w:hanging="226"/>
              <w:rPr>
                <w:rFonts w:ascii="Calibri Light" w:eastAsia="Times New Roman" w:hAnsi="Calibri Light" w:cs="Calibri Light"/>
                <w:sz w:val="21"/>
                <w:szCs w:val="21"/>
              </w:rPr>
            </w:pPr>
            <w:r w:rsidRPr="0008191B">
              <w:rPr>
                <w:rFonts w:ascii="Calibri Light" w:eastAsia="Times New Roman" w:hAnsi="Calibri Light" w:cs="Calibri Light"/>
                <w:color w:val="000000"/>
                <w:sz w:val="21"/>
                <w:szCs w:val="21"/>
              </w:rPr>
              <w:t>Face masks are </w:t>
            </w:r>
            <w:r w:rsidRPr="0008191B">
              <w:rPr>
                <w:rFonts w:ascii="Calibri Light" w:eastAsia="Times New Roman" w:hAnsi="Calibri Light" w:cs="Calibri Light"/>
                <w:b/>
                <w:bCs/>
                <w:color w:val="000000"/>
                <w:sz w:val="21"/>
                <w:szCs w:val="21"/>
              </w:rPr>
              <w:t>required</w:t>
            </w:r>
            <w:r w:rsidRPr="0008191B">
              <w:rPr>
                <w:rFonts w:ascii="Calibri Light" w:eastAsia="Times New Roman" w:hAnsi="Calibri Light" w:cs="Calibri Light"/>
                <w:color w:val="000000"/>
                <w:sz w:val="21"/>
                <w:szCs w:val="21"/>
              </w:rPr>
              <w:t xml:space="preserve"> for all individuals 2 years of age and older in </w:t>
            </w:r>
            <w:r w:rsidRPr="0008191B">
              <w:rPr>
                <w:rFonts w:ascii="Calibri Light" w:eastAsia="Times New Roman" w:hAnsi="Calibri Light" w:cs="Calibri Light"/>
                <w:b/>
                <w:bCs/>
                <w:color w:val="000000"/>
                <w:sz w:val="21"/>
                <w:szCs w:val="21"/>
              </w:rPr>
              <w:t>all patient care areas and in hallways and common areas of hospitals and clinic buildings</w:t>
            </w:r>
            <w:r w:rsidRPr="0008191B">
              <w:rPr>
                <w:rFonts w:ascii="Calibri Light" w:eastAsia="Times New Roman" w:hAnsi="Calibri Light" w:cs="Calibri Light"/>
                <w:color w:val="000000"/>
                <w:sz w:val="21"/>
                <w:szCs w:val="21"/>
              </w:rPr>
              <w:t>.</w:t>
            </w:r>
            <w:r w:rsidRPr="0008191B">
              <w:rPr>
                <w:rStyle w:val="apple-converted-space"/>
                <w:rFonts w:ascii="Calibri Light" w:eastAsia="Times New Roman" w:hAnsi="Calibri Light" w:cs="Calibri Light"/>
                <w:color w:val="000000"/>
                <w:sz w:val="21"/>
                <w:szCs w:val="21"/>
              </w:rPr>
              <w:t> </w:t>
            </w:r>
            <w:hyperlink r:id="rId20" w:tooltip="https://www.utmb.edu/covid-19/health-care-workers/instructions-and-signage-pdfs/standards-for-safe-practice" w:history="1">
              <w:r w:rsidRPr="00B1551C">
                <w:rPr>
                  <w:rStyle w:val="Hyperlink"/>
                  <w:rFonts w:ascii="Calibri Light" w:eastAsia="Times New Roman" w:hAnsi="Calibri Light" w:cs="Calibri Light"/>
                  <w:color w:val="FF0000"/>
                  <w:sz w:val="21"/>
                  <w:szCs w:val="21"/>
                </w:rPr>
                <w:t>Guidance on appropriate masks to be worn for specific situations remains unchanged</w:t>
              </w:r>
            </w:hyperlink>
            <w:r w:rsidRPr="0008191B">
              <w:rPr>
                <w:rFonts w:ascii="Calibri Light" w:eastAsia="Times New Roman" w:hAnsi="Calibri Light" w:cs="Calibri Light"/>
                <w:color w:val="0070C0"/>
                <w:sz w:val="21"/>
                <w:szCs w:val="21"/>
              </w:rPr>
              <w:t>.</w:t>
            </w:r>
          </w:p>
          <w:p w14:paraId="553C2A8A" w14:textId="77777777" w:rsidR="0008191B" w:rsidRPr="0008191B" w:rsidRDefault="0008191B" w:rsidP="00C427D2">
            <w:pPr>
              <w:pStyle w:val="xxmsolistparagraph"/>
              <w:numPr>
                <w:ilvl w:val="1"/>
                <w:numId w:val="31"/>
              </w:numPr>
              <w:shd w:val="clear" w:color="auto" w:fill="FFFFFF"/>
              <w:spacing w:before="0" w:beforeAutospacing="0" w:after="0" w:afterAutospacing="0"/>
              <w:ind w:left="496" w:hanging="226"/>
              <w:rPr>
                <w:rFonts w:ascii="Calibri Light" w:eastAsia="Times New Roman" w:hAnsi="Calibri Light" w:cs="Calibri Light"/>
                <w:sz w:val="21"/>
                <w:szCs w:val="21"/>
              </w:rPr>
            </w:pPr>
            <w:r w:rsidRPr="0008191B">
              <w:rPr>
                <w:rFonts w:ascii="Calibri Light" w:eastAsia="Times New Roman" w:hAnsi="Calibri Light" w:cs="Calibri Light"/>
                <w:color w:val="000000"/>
                <w:sz w:val="21"/>
                <w:szCs w:val="21"/>
              </w:rPr>
              <w:t>Face masks are </w:t>
            </w:r>
            <w:r w:rsidRPr="0008191B">
              <w:rPr>
                <w:rFonts w:ascii="Calibri Light" w:eastAsia="Times New Roman" w:hAnsi="Calibri Light" w:cs="Calibri Light"/>
                <w:b/>
                <w:bCs/>
                <w:color w:val="000000"/>
                <w:sz w:val="21"/>
                <w:szCs w:val="21"/>
              </w:rPr>
              <w:t>encouraged but not required</w:t>
            </w:r>
            <w:r w:rsidRPr="0008191B">
              <w:rPr>
                <w:rFonts w:ascii="Calibri Light" w:eastAsia="Times New Roman" w:hAnsi="Calibri Light" w:cs="Calibri Light"/>
                <w:color w:val="000000"/>
                <w:sz w:val="21"/>
                <w:szCs w:val="21"/>
              </w:rPr>
              <w:t> in non-clinical areas, such as administrative, classroom and research buildings.</w:t>
            </w:r>
            <w:r w:rsidRPr="0008191B">
              <w:rPr>
                <w:rStyle w:val="apple-converted-space"/>
                <w:rFonts w:ascii="Calibri Light" w:eastAsia="Times New Roman" w:hAnsi="Calibri Light" w:cs="Calibri Light"/>
                <w:color w:val="000000"/>
                <w:sz w:val="21"/>
                <w:szCs w:val="21"/>
              </w:rPr>
              <w:t> </w:t>
            </w:r>
          </w:p>
          <w:p w14:paraId="0038CC00" w14:textId="77777777" w:rsidR="0008191B" w:rsidRPr="0008191B" w:rsidRDefault="0008191B" w:rsidP="00C427D2">
            <w:pPr>
              <w:pStyle w:val="xxmsolistparagraph"/>
              <w:numPr>
                <w:ilvl w:val="1"/>
                <w:numId w:val="31"/>
              </w:numPr>
              <w:shd w:val="clear" w:color="auto" w:fill="FFFFFF"/>
              <w:spacing w:before="0" w:beforeAutospacing="0" w:after="0" w:afterAutospacing="0"/>
              <w:ind w:left="496" w:hanging="226"/>
              <w:rPr>
                <w:rFonts w:ascii="Calibri Light" w:eastAsia="Times New Roman" w:hAnsi="Calibri Light" w:cs="Calibri Light"/>
                <w:sz w:val="21"/>
                <w:szCs w:val="21"/>
              </w:rPr>
            </w:pPr>
            <w:r w:rsidRPr="0008191B">
              <w:rPr>
                <w:rFonts w:ascii="Calibri Light" w:eastAsia="Times New Roman" w:hAnsi="Calibri Light" w:cs="Calibri Light"/>
                <w:color w:val="000000"/>
                <w:sz w:val="21"/>
                <w:szCs w:val="21"/>
              </w:rPr>
              <w:t>However,</w:t>
            </w:r>
            <w:r w:rsidRPr="0008191B">
              <w:rPr>
                <w:rStyle w:val="apple-converted-space"/>
                <w:rFonts w:ascii="Calibri Light" w:eastAsia="Times New Roman" w:hAnsi="Calibri Light" w:cs="Calibri Light"/>
                <w:color w:val="000000"/>
                <w:sz w:val="21"/>
                <w:szCs w:val="21"/>
              </w:rPr>
              <w:t> </w:t>
            </w:r>
            <w:r w:rsidRPr="0008191B">
              <w:rPr>
                <w:rFonts w:ascii="Calibri Light" w:eastAsia="Times New Roman" w:hAnsi="Calibri Light" w:cs="Calibri Light"/>
                <w:b/>
                <w:bCs/>
                <w:color w:val="000000"/>
                <w:sz w:val="21"/>
                <w:szCs w:val="21"/>
              </w:rPr>
              <w:t>personnel who are NOT fully vaccinated, including those who are partially vaccinated or have been provided an approved exemption from the CMS federal vaccine mandate,</w:t>
            </w:r>
            <w:r w:rsidRPr="0008191B">
              <w:rPr>
                <w:rStyle w:val="apple-converted-space"/>
                <w:rFonts w:ascii="Calibri Light" w:eastAsia="Times New Roman" w:hAnsi="Calibri Light" w:cs="Calibri Light"/>
                <w:color w:val="000000"/>
                <w:sz w:val="21"/>
                <w:szCs w:val="21"/>
              </w:rPr>
              <w:t> </w:t>
            </w:r>
            <w:r w:rsidRPr="0008191B">
              <w:rPr>
                <w:rFonts w:ascii="Calibri Light" w:eastAsia="Times New Roman" w:hAnsi="Calibri Light" w:cs="Calibri Light"/>
                <w:color w:val="000000"/>
                <w:sz w:val="21"/>
                <w:szCs w:val="21"/>
              </w:rPr>
              <w:t>must</w:t>
            </w:r>
            <w:r w:rsidRPr="0008191B">
              <w:rPr>
                <w:rStyle w:val="apple-converted-space"/>
                <w:rFonts w:ascii="Calibri Light" w:eastAsia="Times New Roman" w:hAnsi="Calibri Light" w:cs="Calibri Light"/>
                <w:color w:val="000000"/>
                <w:sz w:val="21"/>
                <w:szCs w:val="21"/>
              </w:rPr>
              <w:t> </w:t>
            </w:r>
            <w:hyperlink r:id="rId21" w:tooltip="http://intranet.utmb.edu/iutmb/news-article/2022/02/18/from-the-covid-19-clinical-task-force-requirements-for-employee-not-fully-vaccinated-those-with-approved-exemption" w:history="1">
              <w:r w:rsidRPr="00B1551C">
                <w:rPr>
                  <w:rStyle w:val="Hyperlink"/>
                  <w:rFonts w:ascii="Calibri Light" w:eastAsia="Times New Roman" w:hAnsi="Calibri Light" w:cs="Calibri Light"/>
                  <w:color w:val="FF0000"/>
                  <w:sz w:val="21"/>
                  <w:szCs w:val="21"/>
                </w:rPr>
                <w:t>continue to wear specific masks as instructed at all times</w:t>
              </w:r>
            </w:hyperlink>
            <w:r w:rsidRPr="0008191B">
              <w:rPr>
                <w:rFonts w:ascii="Calibri Light" w:eastAsia="Times New Roman" w:hAnsi="Calibri Light" w:cs="Calibri Light"/>
                <w:color w:val="000000"/>
                <w:sz w:val="21"/>
                <w:szCs w:val="21"/>
              </w:rPr>
              <w:t>.</w:t>
            </w:r>
          </w:p>
          <w:p w14:paraId="1DF6C3A4" w14:textId="77777777" w:rsidR="0008191B" w:rsidRPr="0008191B" w:rsidRDefault="0008191B" w:rsidP="00C427D2">
            <w:pPr>
              <w:pStyle w:val="xxmsolistparagraph"/>
              <w:numPr>
                <w:ilvl w:val="1"/>
                <w:numId w:val="31"/>
              </w:numPr>
              <w:shd w:val="clear" w:color="auto" w:fill="FFFFFF"/>
              <w:spacing w:before="0" w:beforeAutospacing="0" w:after="0" w:afterAutospacing="0"/>
              <w:ind w:left="496" w:hanging="226"/>
              <w:rPr>
                <w:rFonts w:ascii="Calibri Light" w:eastAsia="Times New Roman" w:hAnsi="Calibri Light" w:cs="Calibri Light"/>
                <w:sz w:val="21"/>
                <w:szCs w:val="21"/>
              </w:rPr>
            </w:pPr>
            <w:r w:rsidRPr="0008191B">
              <w:rPr>
                <w:rFonts w:ascii="Calibri Light" w:eastAsia="Times New Roman" w:hAnsi="Calibri Light" w:cs="Calibri Light"/>
                <w:color w:val="000000"/>
                <w:sz w:val="21"/>
                <w:szCs w:val="21"/>
              </w:rPr>
              <w:t xml:space="preserve">Personnel with high-risk medical conditions should </w:t>
            </w:r>
            <w:proofErr w:type="gramStart"/>
            <w:r w:rsidRPr="0008191B">
              <w:rPr>
                <w:rFonts w:ascii="Calibri Light" w:eastAsia="Times New Roman" w:hAnsi="Calibri Light" w:cs="Calibri Light"/>
                <w:color w:val="000000"/>
                <w:sz w:val="21"/>
                <w:szCs w:val="21"/>
              </w:rPr>
              <w:t>consider masking at all times</w:t>
            </w:r>
            <w:proofErr w:type="gramEnd"/>
            <w:r w:rsidRPr="0008191B">
              <w:rPr>
                <w:rFonts w:ascii="Calibri Light" w:eastAsia="Times New Roman" w:hAnsi="Calibri Light" w:cs="Calibri Light"/>
                <w:color w:val="000000"/>
                <w:sz w:val="21"/>
                <w:szCs w:val="21"/>
              </w:rPr>
              <w:t xml:space="preserve"> for their own safety.</w:t>
            </w:r>
          </w:p>
          <w:p w14:paraId="1EBC216E" w14:textId="77777777" w:rsidR="0008191B" w:rsidRPr="0008191B" w:rsidRDefault="0008191B" w:rsidP="00C427D2">
            <w:pPr>
              <w:pStyle w:val="xxmsolistparagraph"/>
              <w:numPr>
                <w:ilvl w:val="1"/>
                <w:numId w:val="31"/>
              </w:numPr>
              <w:shd w:val="clear" w:color="auto" w:fill="FFFFFF"/>
              <w:spacing w:before="0" w:beforeAutospacing="0" w:after="0" w:afterAutospacing="0"/>
              <w:ind w:left="496" w:hanging="226"/>
              <w:rPr>
                <w:rFonts w:ascii="Calibri Light" w:eastAsia="Times New Roman" w:hAnsi="Calibri Light" w:cs="Calibri Light"/>
                <w:sz w:val="21"/>
                <w:szCs w:val="21"/>
              </w:rPr>
            </w:pPr>
            <w:r w:rsidRPr="0008191B">
              <w:rPr>
                <w:rFonts w:ascii="Calibri Light" w:eastAsia="Times New Roman" w:hAnsi="Calibri Light" w:cs="Calibri Light"/>
                <w:color w:val="000000"/>
                <w:sz w:val="21"/>
                <w:szCs w:val="21"/>
              </w:rPr>
              <w:t>UTMB personnel must wear UTMB supplied masks or respiratory protection. Personal cloth masks, half-face respirators, powered air-purifying respirators or personal reusable N95 respirators (</w:t>
            </w:r>
            <w:proofErr w:type="spellStart"/>
            <w:r w:rsidRPr="0008191B">
              <w:rPr>
                <w:rFonts w:ascii="Calibri Light" w:eastAsia="Times New Roman" w:hAnsi="Calibri Light" w:cs="Calibri Light"/>
                <w:color w:val="000000"/>
                <w:sz w:val="21"/>
                <w:szCs w:val="21"/>
              </w:rPr>
              <w:t>Envo</w:t>
            </w:r>
            <w:proofErr w:type="spellEnd"/>
            <w:r w:rsidRPr="0008191B">
              <w:rPr>
                <w:rFonts w:ascii="Calibri Light" w:eastAsia="Times New Roman" w:hAnsi="Calibri Light" w:cs="Calibri Light"/>
                <w:color w:val="000000"/>
                <w:sz w:val="21"/>
                <w:szCs w:val="21"/>
              </w:rPr>
              <w:t xml:space="preserve"> Masks) are not allowed.</w:t>
            </w:r>
          </w:p>
          <w:p w14:paraId="1A7E6EFE" w14:textId="77777777" w:rsidR="00823092" w:rsidRPr="006E282F" w:rsidRDefault="00823092" w:rsidP="005E1C8A">
            <w:pPr>
              <w:pStyle w:val="NormalWeb"/>
              <w:shd w:val="clear" w:color="auto" w:fill="FFFFFF"/>
              <w:rPr>
                <w:rFonts w:asciiTheme="majorHAnsi" w:eastAsiaTheme="minorHAnsi" w:hAnsiTheme="majorHAnsi" w:cstheme="majorHAnsi"/>
                <w:color w:val="FF0000"/>
              </w:rPr>
            </w:pPr>
            <w:r w:rsidRPr="006E282F">
              <w:rPr>
                <w:rStyle w:val="Strong"/>
                <w:rFonts w:asciiTheme="majorHAnsi" w:hAnsiTheme="majorHAnsi" w:cstheme="majorHAnsi"/>
                <w:color w:val="FF0000"/>
              </w:rPr>
              <w:t>COVID-19 Quick Links </w:t>
            </w:r>
          </w:p>
          <w:p w14:paraId="7F74D8C4" w14:textId="77777777" w:rsidR="00823092" w:rsidRPr="00583BE0" w:rsidRDefault="003452F4" w:rsidP="004A63A4">
            <w:pPr>
              <w:numPr>
                <w:ilvl w:val="0"/>
                <w:numId w:val="31"/>
              </w:numPr>
              <w:shd w:val="clear" w:color="auto" w:fill="FFFFFF"/>
              <w:ind w:left="226" w:hanging="180"/>
              <w:rPr>
                <w:rFonts w:ascii="Calibri Light" w:hAnsi="Calibri Light" w:cs="Calibri Light"/>
                <w:sz w:val="21"/>
                <w:szCs w:val="21"/>
              </w:rPr>
            </w:pPr>
            <w:hyperlink r:id="rId22" w:tgtFrame="_blank" w:history="1">
              <w:r w:rsidR="00823092" w:rsidRPr="00583BE0">
                <w:rPr>
                  <w:rStyle w:val="Hyperlink"/>
                  <w:rFonts w:ascii="Calibri Light" w:hAnsi="Calibri Light" w:cs="Calibri Light"/>
                  <w:color w:val="FF0000"/>
                  <w:sz w:val="21"/>
                  <w:szCs w:val="21"/>
                </w:rPr>
                <w:t>Travel requirements and guidelines</w:t>
              </w:r>
            </w:hyperlink>
            <w:r w:rsidR="00823092" w:rsidRPr="00583BE0">
              <w:rPr>
                <w:rFonts w:ascii="Calibri Light" w:hAnsi="Calibri Light" w:cs="Calibri Light"/>
                <w:color w:val="000000"/>
                <w:sz w:val="21"/>
                <w:szCs w:val="21"/>
              </w:rPr>
              <w:t> remain in place until further notice </w:t>
            </w:r>
          </w:p>
          <w:p w14:paraId="40ACD6E2" w14:textId="77777777" w:rsidR="00823092" w:rsidRPr="00583BE0" w:rsidRDefault="00823092" w:rsidP="004A63A4">
            <w:pPr>
              <w:numPr>
                <w:ilvl w:val="0"/>
                <w:numId w:val="31"/>
              </w:numPr>
              <w:shd w:val="clear" w:color="auto" w:fill="FFFFFF"/>
              <w:ind w:left="226" w:hanging="180"/>
              <w:rPr>
                <w:rFonts w:ascii="Calibri Light" w:hAnsi="Calibri Light" w:cs="Calibri Light"/>
                <w:sz w:val="21"/>
                <w:szCs w:val="21"/>
              </w:rPr>
            </w:pPr>
            <w:r w:rsidRPr="00583BE0">
              <w:rPr>
                <w:rFonts w:ascii="Calibri Light" w:hAnsi="Calibri Light" w:cs="Calibri Light"/>
                <w:color w:val="000000"/>
                <w:sz w:val="21"/>
                <w:szCs w:val="21"/>
              </w:rPr>
              <w:t>UPDATED </w:t>
            </w:r>
            <w:hyperlink r:id="rId23" w:anchor="info" w:tgtFrame="_blank" w:history="1">
              <w:r w:rsidRPr="00583BE0">
                <w:rPr>
                  <w:rStyle w:val="Hyperlink"/>
                  <w:rFonts w:ascii="Calibri Light" w:hAnsi="Calibri Light" w:cs="Calibri Light"/>
                  <w:color w:val="FF0000"/>
                  <w:sz w:val="21"/>
                  <w:szCs w:val="21"/>
                </w:rPr>
                <w:t>Safety Requirements</w:t>
              </w:r>
            </w:hyperlink>
            <w:r w:rsidRPr="00583BE0">
              <w:rPr>
                <w:rFonts w:ascii="Calibri Light" w:hAnsi="Calibri Light" w:cs="Calibri Light"/>
                <w:color w:val="000000"/>
                <w:sz w:val="21"/>
                <w:szCs w:val="21"/>
              </w:rPr>
              <w:t>, including masking, social distancing/meeting room capacity, travel, visitation </w:t>
            </w:r>
          </w:p>
          <w:p w14:paraId="41BC635C" w14:textId="77777777" w:rsidR="00823092" w:rsidRPr="00583BE0" w:rsidRDefault="00823092" w:rsidP="004A63A4">
            <w:pPr>
              <w:numPr>
                <w:ilvl w:val="0"/>
                <w:numId w:val="31"/>
              </w:numPr>
              <w:shd w:val="clear" w:color="auto" w:fill="FFFFFF"/>
              <w:ind w:left="226" w:hanging="180"/>
              <w:rPr>
                <w:rFonts w:ascii="Calibri Light" w:hAnsi="Calibri Light" w:cs="Calibri Light"/>
                <w:sz w:val="21"/>
                <w:szCs w:val="21"/>
              </w:rPr>
            </w:pPr>
            <w:r w:rsidRPr="00583BE0">
              <w:rPr>
                <w:rFonts w:ascii="Calibri Light" w:hAnsi="Calibri Light" w:cs="Calibri Light"/>
                <w:color w:val="000000"/>
                <w:sz w:val="21"/>
                <w:szCs w:val="21"/>
              </w:rPr>
              <w:t>UPDATED </w:t>
            </w:r>
            <w:hyperlink r:id="rId24" w:tgtFrame="_blank" w:history="1">
              <w:r w:rsidRPr="00583BE0">
                <w:rPr>
                  <w:rStyle w:val="Hyperlink"/>
                  <w:rFonts w:ascii="Calibri Light" w:hAnsi="Calibri Light" w:cs="Calibri Light"/>
                  <w:color w:val="FF0000"/>
                  <w:sz w:val="21"/>
                  <w:szCs w:val="21"/>
                </w:rPr>
                <w:t>Visitation Policy</w:t>
              </w:r>
            </w:hyperlink>
            <w:r w:rsidRPr="00583BE0">
              <w:rPr>
                <w:rFonts w:ascii="Calibri Light" w:hAnsi="Calibri Light" w:cs="Calibri Light"/>
                <w:color w:val="000000"/>
                <w:sz w:val="21"/>
                <w:szCs w:val="21"/>
              </w:rPr>
              <w:t> </w:t>
            </w:r>
          </w:p>
          <w:p w14:paraId="733C904B" w14:textId="77777777" w:rsidR="00823092" w:rsidRPr="00583BE0" w:rsidRDefault="00823092" w:rsidP="004A63A4">
            <w:pPr>
              <w:numPr>
                <w:ilvl w:val="0"/>
                <w:numId w:val="31"/>
              </w:numPr>
              <w:shd w:val="clear" w:color="auto" w:fill="FFFFFF"/>
              <w:ind w:left="226" w:hanging="180"/>
              <w:rPr>
                <w:rFonts w:ascii="Calibri Light" w:hAnsi="Calibri Light" w:cs="Calibri Light"/>
                <w:sz w:val="21"/>
                <w:szCs w:val="21"/>
              </w:rPr>
            </w:pPr>
            <w:r w:rsidRPr="00583BE0">
              <w:rPr>
                <w:rFonts w:ascii="Calibri Light" w:hAnsi="Calibri Light" w:cs="Calibri Light"/>
                <w:color w:val="000000"/>
                <w:sz w:val="21"/>
                <w:szCs w:val="21"/>
              </w:rPr>
              <w:t>Requirements if you are </w:t>
            </w:r>
            <w:hyperlink r:id="rId25" w:anchor="sick" w:tgtFrame="_blank" w:history="1">
              <w:r w:rsidRPr="00583BE0">
                <w:rPr>
                  <w:rStyle w:val="Hyperlink"/>
                  <w:rFonts w:ascii="Calibri Light" w:hAnsi="Calibri Light" w:cs="Calibri Light"/>
                  <w:color w:val="FF0000"/>
                  <w:sz w:val="21"/>
                  <w:szCs w:val="21"/>
                </w:rPr>
                <w:t>Sick or Exposed</w:t>
              </w:r>
            </w:hyperlink>
            <w:r w:rsidRPr="00583BE0">
              <w:rPr>
                <w:rFonts w:ascii="Calibri Light" w:hAnsi="Calibri Light" w:cs="Calibri Light"/>
                <w:color w:val="FF0000"/>
                <w:sz w:val="21"/>
                <w:szCs w:val="21"/>
              </w:rPr>
              <w:t> </w:t>
            </w:r>
          </w:p>
          <w:p w14:paraId="75787F36" w14:textId="77777777" w:rsidR="00823092" w:rsidRPr="00F040E6" w:rsidRDefault="003452F4" w:rsidP="004A63A4">
            <w:pPr>
              <w:numPr>
                <w:ilvl w:val="0"/>
                <w:numId w:val="31"/>
              </w:numPr>
              <w:shd w:val="clear" w:color="auto" w:fill="FFFFFF"/>
              <w:ind w:left="226" w:hanging="180"/>
              <w:rPr>
                <w:rFonts w:ascii="Calibri Light" w:hAnsi="Calibri Light" w:cs="Calibri Light"/>
                <w:sz w:val="21"/>
                <w:szCs w:val="21"/>
              </w:rPr>
            </w:pPr>
            <w:hyperlink r:id="rId26" w:anchor="returning" w:history="1">
              <w:r w:rsidR="00823092" w:rsidRPr="00F040E6">
                <w:rPr>
                  <w:rStyle w:val="Hyperlink"/>
                  <w:rFonts w:ascii="Calibri Light" w:hAnsi="Calibri Light" w:cs="Calibri Light"/>
                  <w:color w:val="FF0000"/>
                  <w:sz w:val="21"/>
                  <w:szCs w:val="21"/>
                </w:rPr>
                <w:t>Antigen Testing for Return-to-Work for COVID-infected employees</w:t>
              </w:r>
            </w:hyperlink>
            <w:r w:rsidR="00823092" w:rsidRPr="00F040E6">
              <w:rPr>
                <w:rFonts w:ascii="Calibri Light" w:hAnsi="Calibri Light" w:cs="Calibri Light"/>
                <w:sz w:val="21"/>
                <w:szCs w:val="21"/>
              </w:rPr>
              <w:t xml:space="preserve"> </w:t>
            </w:r>
          </w:p>
          <w:p w14:paraId="33D5B003" w14:textId="7504A562" w:rsidR="008415AD" w:rsidRPr="00CE41F9" w:rsidRDefault="003452F4" w:rsidP="004A63A4">
            <w:pPr>
              <w:numPr>
                <w:ilvl w:val="0"/>
                <w:numId w:val="31"/>
              </w:numPr>
              <w:shd w:val="clear" w:color="auto" w:fill="FFFFFF"/>
              <w:ind w:left="226" w:hanging="180"/>
              <w:rPr>
                <w:rFonts w:ascii="Calibri Light" w:hAnsi="Calibri Light" w:cs="Calibri Light"/>
                <w:sz w:val="21"/>
                <w:szCs w:val="21"/>
              </w:rPr>
            </w:pPr>
            <w:hyperlink r:id="rId27" w:anchor="vaccine" w:tgtFrame="_blank" w:history="1">
              <w:r w:rsidR="00823092" w:rsidRPr="00583BE0">
                <w:rPr>
                  <w:rStyle w:val="Hyperlink"/>
                  <w:rFonts w:ascii="Calibri Light" w:hAnsi="Calibri Light" w:cs="Calibri Light"/>
                  <w:color w:val="FF0000"/>
                  <w:sz w:val="21"/>
                  <w:szCs w:val="21"/>
                </w:rPr>
                <w:t>Schedule a vaccine or booster online</w:t>
              </w:r>
            </w:hyperlink>
            <w:r w:rsidR="00823092" w:rsidRPr="00583BE0">
              <w:rPr>
                <w:rFonts w:ascii="Calibri Light" w:hAnsi="Calibri Light" w:cs="Calibri Light"/>
                <w:color w:val="0070C0"/>
                <w:sz w:val="21"/>
                <w:szCs w:val="21"/>
              </w:rPr>
              <w:t> </w:t>
            </w:r>
            <w:r w:rsidR="00823092" w:rsidRPr="00583BE0">
              <w:rPr>
                <w:rFonts w:ascii="Calibri Light" w:hAnsi="Calibri Light" w:cs="Calibri Light"/>
                <w:color w:val="000000"/>
                <w:sz w:val="21"/>
                <w:szCs w:val="21"/>
              </w:rPr>
              <w:t>or get the vaccine through Employee Health clinics in Galveston and League City</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7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1"/>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5EF42F4" w14:textId="77777777" w:rsidR="00602495" w:rsidRDefault="00602495" w:rsidP="00602495">
            <w:pPr>
              <w:rPr>
                <w:rFonts w:ascii="Calibri Light" w:hAnsi="Calibri Light" w:cs="Calibri Light"/>
                <w:b/>
                <w:bCs/>
                <w:sz w:val="21"/>
                <w:szCs w:val="21"/>
              </w:rPr>
            </w:pPr>
          </w:p>
          <w:p w14:paraId="424ED876" w14:textId="644C809F" w:rsidR="00602495" w:rsidRPr="00602495" w:rsidRDefault="00602495" w:rsidP="00602495">
            <w:pPr>
              <w:rPr>
                <w:rFonts w:asciiTheme="majorHAnsi" w:hAnsiTheme="majorHAnsi" w:cstheme="majorHAnsi"/>
                <w:b/>
                <w:bCs/>
                <w:sz w:val="21"/>
                <w:szCs w:val="21"/>
              </w:rPr>
            </w:pPr>
            <w:r w:rsidRPr="00602495">
              <w:rPr>
                <w:rFonts w:asciiTheme="majorHAnsi" w:hAnsiTheme="majorHAnsi" w:cstheme="majorHAnsi"/>
                <w:b/>
                <w:bCs/>
                <w:sz w:val="21"/>
                <w:szCs w:val="21"/>
              </w:rPr>
              <w:t>UTMB introduces new brand color palette</w:t>
            </w:r>
          </w:p>
          <w:p w14:paraId="65D2FB89" w14:textId="344CA574" w:rsidR="00602495" w:rsidRPr="00F04A12" w:rsidRDefault="00602495" w:rsidP="00602495">
            <w:pPr>
              <w:rPr>
                <w:rFonts w:ascii="Calibri Light" w:hAnsi="Calibri Light" w:cs="Calibri Light"/>
                <w:color w:val="000000"/>
                <w:sz w:val="21"/>
                <w:szCs w:val="21"/>
                <w:shd w:val="clear" w:color="auto" w:fill="FFFFFF"/>
              </w:rPr>
            </w:pPr>
            <w:r w:rsidRPr="00F04A12">
              <w:rPr>
                <w:rFonts w:ascii="Calibri Light" w:hAnsi="Calibri Light" w:cs="Calibri Light"/>
                <w:sz w:val="21"/>
                <w:szCs w:val="21"/>
              </w:rPr>
              <w:t>Color is a powerful communication tool and an integral part of brand recognition. After more than a decade since the launch of our identity system</w:t>
            </w:r>
            <w:r w:rsidRPr="00F04A12">
              <w:rPr>
                <w:rFonts w:ascii="Calibri Light" w:hAnsi="Calibri Light" w:cs="Calibri Light"/>
                <w:color w:val="FF0000"/>
                <w:sz w:val="21"/>
                <w:szCs w:val="21"/>
              </w:rPr>
              <w:t xml:space="preserve">, </w:t>
            </w:r>
            <w:hyperlink r:id="rId32" w:history="1">
              <w:r w:rsidRPr="00F04A12">
                <w:rPr>
                  <w:rStyle w:val="Hyperlink"/>
                  <w:rFonts w:ascii="Calibri Light" w:hAnsi="Calibri Light" w:cs="Calibri Light"/>
                  <w:color w:val="FF0000"/>
                  <w:sz w:val="21"/>
                  <w:szCs w:val="21"/>
                </w:rPr>
                <w:t>UTMB Health introduces a new color palette</w:t>
              </w:r>
            </w:hyperlink>
            <w:r w:rsidRPr="00F04A12">
              <w:rPr>
                <w:rFonts w:ascii="Calibri Light" w:hAnsi="Calibri Light" w:cs="Calibri Light"/>
                <w:sz w:val="21"/>
                <w:szCs w:val="21"/>
              </w:rPr>
              <w:t xml:space="preserve"> designed to enhance ADA compliance by reducing visual barriers to accessibility. The</w:t>
            </w:r>
            <w:r w:rsidR="00A023A6">
              <w:rPr>
                <w:rFonts w:ascii="Calibri Light" w:hAnsi="Calibri Light" w:cs="Calibri Light"/>
                <w:sz w:val="21"/>
                <w:szCs w:val="21"/>
              </w:rPr>
              <w:t>se</w:t>
            </w:r>
            <w:r w:rsidRPr="00F04A12">
              <w:rPr>
                <w:rFonts w:ascii="Calibri Light" w:hAnsi="Calibri Light" w:cs="Calibri Light"/>
                <w:sz w:val="21"/>
                <w:szCs w:val="21"/>
              </w:rPr>
              <w:t xml:space="preserve"> color</w:t>
            </w:r>
            <w:r w:rsidR="00A023A6">
              <w:rPr>
                <w:rFonts w:ascii="Calibri Light" w:hAnsi="Calibri Light" w:cs="Calibri Light"/>
                <w:sz w:val="21"/>
                <w:szCs w:val="21"/>
              </w:rPr>
              <w:t xml:space="preserve"> refinements</w:t>
            </w:r>
            <w:r w:rsidR="004207DE">
              <w:rPr>
                <w:rFonts w:ascii="Calibri Light" w:hAnsi="Calibri Light" w:cs="Calibri Light"/>
                <w:sz w:val="21"/>
                <w:szCs w:val="21"/>
              </w:rPr>
              <w:t xml:space="preserve"> are the first</w:t>
            </w:r>
            <w:r w:rsidRPr="00F04A12">
              <w:rPr>
                <w:rFonts w:ascii="Calibri Light" w:hAnsi="Calibri Light" w:cs="Calibri Light"/>
                <w:sz w:val="21"/>
                <w:szCs w:val="21"/>
              </w:rPr>
              <w:t xml:space="preserve"> of several changes intended to modernize and refresh our identity system. Learn more about UTMB’s identity system and watch for new templates, updates about logo usage and licensing by visiting </w:t>
            </w:r>
            <w:hyperlink r:id="rId33" w:history="1">
              <w:r w:rsidRPr="00F04A12">
                <w:rPr>
                  <w:rStyle w:val="Hyperlink"/>
                  <w:rFonts w:ascii="Calibri Light" w:hAnsi="Calibri Light" w:cs="Calibri Light"/>
                  <w:color w:val="FF0000"/>
                  <w:sz w:val="21"/>
                  <w:szCs w:val="21"/>
                  <w:shd w:val="clear" w:color="auto" w:fill="FFFFFF"/>
                </w:rPr>
                <w:t>https://www.utmb.edu/identity/</w:t>
              </w:r>
            </w:hyperlink>
            <w:r w:rsidR="00327FF3">
              <w:rPr>
                <w:rFonts w:ascii="Calibri Light" w:hAnsi="Calibri Light" w:cs="Calibri Light"/>
                <w:color w:val="000000"/>
                <w:sz w:val="21"/>
                <w:szCs w:val="21"/>
                <w:shd w:val="clear" w:color="auto" w:fill="FFFFFF"/>
              </w:rPr>
              <w:t xml:space="preserve">. </w:t>
            </w:r>
            <w:r w:rsidRPr="00F04A12">
              <w:rPr>
                <w:rFonts w:ascii="Calibri Light" w:hAnsi="Calibri Light" w:cs="Calibri Light"/>
                <w:color w:val="000000"/>
                <w:sz w:val="21"/>
                <w:szCs w:val="21"/>
                <w:shd w:val="clear" w:color="auto" w:fill="FFFFFF"/>
              </w:rPr>
              <w:t xml:space="preserve">If you have any questions, please contact </w:t>
            </w:r>
            <w:hyperlink r:id="rId34" w:history="1">
              <w:r w:rsidRPr="00F04A12">
                <w:rPr>
                  <w:rStyle w:val="Hyperlink"/>
                  <w:rFonts w:ascii="Calibri Light" w:hAnsi="Calibri Light" w:cs="Calibri Light"/>
                  <w:color w:val="FF0000"/>
                  <w:sz w:val="21"/>
                  <w:szCs w:val="21"/>
                  <w:shd w:val="clear" w:color="auto" w:fill="FFFFFF"/>
                </w:rPr>
                <w:t>identity@utmb.edu</w:t>
              </w:r>
            </w:hyperlink>
            <w:r w:rsidRPr="00C52854">
              <w:rPr>
                <w:rFonts w:ascii="Calibri Light" w:hAnsi="Calibri Light" w:cs="Calibri Light"/>
                <w:sz w:val="21"/>
                <w:szCs w:val="21"/>
                <w:shd w:val="clear" w:color="auto" w:fill="FFFFFF"/>
              </w:rPr>
              <w:t>.</w:t>
            </w:r>
          </w:p>
          <w:p w14:paraId="46A6A902" w14:textId="77777777" w:rsidR="00602495" w:rsidRDefault="00602495" w:rsidP="00095690">
            <w:pPr>
              <w:rPr>
                <w:rFonts w:asciiTheme="majorHAnsi" w:hAnsiTheme="majorHAnsi" w:cstheme="majorHAnsi"/>
                <w:b/>
                <w:bCs/>
                <w:color w:val="000000"/>
                <w:sz w:val="21"/>
                <w:szCs w:val="21"/>
              </w:rPr>
            </w:pPr>
          </w:p>
          <w:p w14:paraId="233D527D" w14:textId="77777777" w:rsidR="001E7B00" w:rsidRPr="001E7B00" w:rsidRDefault="001E7B00" w:rsidP="001E7B00">
            <w:pPr>
              <w:rPr>
                <w:rFonts w:asciiTheme="majorHAnsi" w:hAnsiTheme="majorHAnsi" w:cstheme="majorHAnsi"/>
                <w:b/>
                <w:bCs/>
                <w:sz w:val="21"/>
                <w:szCs w:val="21"/>
              </w:rPr>
            </w:pPr>
            <w:r w:rsidRPr="001E7B00">
              <w:rPr>
                <w:rFonts w:asciiTheme="majorHAnsi" w:hAnsiTheme="majorHAnsi" w:cstheme="majorHAnsi"/>
                <w:b/>
                <w:bCs/>
                <w:sz w:val="21"/>
                <w:szCs w:val="21"/>
              </w:rPr>
              <w:t>Supply Chain adds purchasing courses to UTMB’s Training Gateway</w:t>
            </w:r>
          </w:p>
          <w:p w14:paraId="02923D89" w14:textId="77777777" w:rsidR="001E7B00" w:rsidRPr="00F04A12" w:rsidRDefault="001E7B00" w:rsidP="001E7B00">
            <w:pPr>
              <w:rPr>
                <w:rFonts w:ascii="Calibri Light" w:hAnsi="Calibri Light" w:cs="Calibri Light"/>
                <w:sz w:val="21"/>
                <w:szCs w:val="21"/>
              </w:rPr>
            </w:pPr>
            <w:r w:rsidRPr="00F04A12">
              <w:rPr>
                <w:rFonts w:ascii="Calibri Light" w:hAnsi="Calibri Light" w:cs="Calibri Light"/>
                <w:sz w:val="21"/>
                <w:szCs w:val="21"/>
              </w:rPr>
              <w:t>The Purchasing Department recently added new training sessions to UTMB’s Training Gateway calendar. The following sessions are now available:</w:t>
            </w:r>
          </w:p>
          <w:p w14:paraId="3F4F661E" w14:textId="31C82E85" w:rsidR="001E7B00" w:rsidRPr="00327FF3" w:rsidRDefault="001E7B00" w:rsidP="00327FF3">
            <w:pPr>
              <w:numPr>
                <w:ilvl w:val="0"/>
                <w:numId w:val="27"/>
              </w:numPr>
              <w:ind w:left="165" w:hanging="165"/>
              <w:rPr>
                <w:rFonts w:ascii="Calibri Light" w:hAnsi="Calibri Light" w:cs="Calibri Light"/>
                <w:sz w:val="21"/>
                <w:szCs w:val="21"/>
              </w:rPr>
            </w:pPr>
            <w:r w:rsidRPr="00F04A12">
              <w:rPr>
                <w:rFonts w:ascii="Calibri Light" w:hAnsi="Calibri Light" w:cs="Calibri Light"/>
                <w:b/>
                <w:bCs/>
                <w:sz w:val="21"/>
                <w:szCs w:val="21"/>
              </w:rPr>
              <w:t>Purchasing 101</w:t>
            </w:r>
            <w:r w:rsidRPr="00F04A12">
              <w:rPr>
                <w:rFonts w:ascii="Calibri Light" w:hAnsi="Calibri Light" w:cs="Calibri Light"/>
                <w:sz w:val="21"/>
                <w:szCs w:val="21"/>
              </w:rPr>
              <w:t xml:space="preserve"> </w:t>
            </w:r>
            <w:r w:rsidR="00327FF3">
              <w:rPr>
                <w:rFonts w:ascii="Calibri Light" w:hAnsi="Calibri Light" w:cs="Calibri Light"/>
                <w:sz w:val="21"/>
                <w:szCs w:val="21"/>
              </w:rPr>
              <w:t>–</w:t>
            </w:r>
            <w:r w:rsidRPr="00327FF3">
              <w:rPr>
                <w:rFonts w:ascii="Calibri Light" w:hAnsi="Calibri Light" w:cs="Calibri Light"/>
                <w:sz w:val="21"/>
                <w:szCs w:val="21"/>
              </w:rPr>
              <w:t xml:space="preserve"> This basic course covers Purchasing Rules and Regulations, Asset Management Information, PPE Ordering, Gas Ordering, Manage Requisitions Screen, Receiving Items and Deleting Requisition Lines.</w:t>
            </w:r>
          </w:p>
          <w:p w14:paraId="640D7353" w14:textId="4D7C6708" w:rsidR="001E7B00" w:rsidRPr="00F04A12" w:rsidRDefault="001E7B00" w:rsidP="001E7B00">
            <w:pPr>
              <w:numPr>
                <w:ilvl w:val="0"/>
                <w:numId w:val="27"/>
              </w:numPr>
              <w:ind w:left="165" w:hanging="165"/>
              <w:rPr>
                <w:rFonts w:ascii="Calibri Light" w:hAnsi="Calibri Light" w:cs="Calibri Light"/>
                <w:sz w:val="21"/>
                <w:szCs w:val="21"/>
              </w:rPr>
            </w:pPr>
            <w:r w:rsidRPr="00F04A12">
              <w:rPr>
                <w:rFonts w:ascii="Calibri Light" w:hAnsi="Calibri Light" w:cs="Calibri Light"/>
                <w:b/>
                <w:bCs/>
                <w:sz w:val="21"/>
                <w:szCs w:val="21"/>
              </w:rPr>
              <w:t>Departmental (DEP) Receiving</w:t>
            </w:r>
            <w:r w:rsidR="00327FF3" w:rsidRPr="00F04A12">
              <w:rPr>
                <w:rFonts w:ascii="Calibri Light" w:hAnsi="Calibri Light" w:cs="Calibri Light"/>
                <w:sz w:val="21"/>
                <w:szCs w:val="21"/>
              </w:rPr>
              <w:t xml:space="preserve"> </w:t>
            </w:r>
            <w:r w:rsidR="00327FF3">
              <w:rPr>
                <w:rFonts w:ascii="Calibri Light" w:hAnsi="Calibri Light" w:cs="Calibri Light"/>
                <w:sz w:val="21"/>
                <w:szCs w:val="21"/>
              </w:rPr>
              <w:t>–</w:t>
            </w:r>
            <w:r w:rsidR="00327FF3" w:rsidRPr="00327FF3">
              <w:rPr>
                <w:rFonts w:ascii="Calibri Light" w:hAnsi="Calibri Light" w:cs="Calibri Light"/>
                <w:sz w:val="21"/>
                <w:szCs w:val="21"/>
              </w:rPr>
              <w:t xml:space="preserve"> </w:t>
            </w:r>
            <w:r w:rsidRPr="00F04A12">
              <w:rPr>
                <w:rFonts w:ascii="Calibri Light" w:hAnsi="Calibri Light" w:cs="Calibri Light"/>
                <w:sz w:val="21"/>
                <w:szCs w:val="21"/>
              </w:rPr>
              <w:t>This class provides in-depth training on how departments should “receive” items in the PeopleSoft system.</w:t>
            </w:r>
          </w:p>
          <w:p w14:paraId="730E339B" w14:textId="0C117F8B" w:rsidR="001E7B00" w:rsidRPr="00F04A12" w:rsidRDefault="001E7B00" w:rsidP="001E7B00">
            <w:pPr>
              <w:numPr>
                <w:ilvl w:val="0"/>
                <w:numId w:val="27"/>
              </w:numPr>
              <w:ind w:left="165" w:hanging="165"/>
              <w:rPr>
                <w:rFonts w:ascii="Calibri Light" w:hAnsi="Calibri Light" w:cs="Calibri Light"/>
                <w:sz w:val="21"/>
                <w:szCs w:val="21"/>
              </w:rPr>
            </w:pPr>
            <w:r w:rsidRPr="00F04A12">
              <w:rPr>
                <w:rFonts w:ascii="Calibri Light" w:hAnsi="Calibri Light" w:cs="Calibri Light"/>
                <w:b/>
                <w:bCs/>
                <w:sz w:val="21"/>
                <w:szCs w:val="21"/>
              </w:rPr>
              <w:t>Change Orders</w:t>
            </w:r>
            <w:r w:rsidR="00327FF3" w:rsidRPr="00F04A12">
              <w:rPr>
                <w:rFonts w:ascii="Calibri Light" w:hAnsi="Calibri Light" w:cs="Calibri Light"/>
                <w:sz w:val="21"/>
                <w:szCs w:val="21"/>
              </w:rPr>
              <w:t xml:space="preserve"> </w:t>
            </w:r>
            <w:r w:rsidR="00327FF3">
              <w:rPr>
                <w:rFonts w:ascii="Calibri Light" w:hAnsi="Calibri Light" w:cs="Calibri Light"/>
                <w:sz w:val="21"/>
                <w:szCs w:val="21"/>
              </w:rPr>
              <w:t>–</w:t>
            </w:r>
            <w:r w:rsidR="00327FF3" w:rsidRPr="00327FF3">
              <w:rPr>
                <w:rFonts w:ascii="Calibri Light" w:hAnsi="Calibri Light" w:cs="Calibri Light"/>
                <w:sz w:val="21"/>
                <w:szCs w:val="21"/>
              </w:rPr>
              <w:t xml:space="preserve"> </w:t>
            </w:r>
            <w:r w:rsidRPr="00F04A12">
              <w:rPr>
                <w:rFonts w:ascii="Calibri Light" w:hAnsi="Calibri Light" w:cs="Calibri Light"/>
                <w:sz w:val="21"/>
                <w:szCs w:val="21"/>
              </w:rPr>
              <w:t>This course reviews the change order process within PeopleSoft including, what to change; how to approve changes; what cannot be changed and more.</w:t>
            </w:r>
          </w:p>
          <w:p w14:paraId="02DEB633" w14:textId="77777777" w:rsidR="001E7B00" w:rsidRPr="00F04A12" w:rsidRDefault="001E7B00" w:rsidP="001E7B00">
            <w:pPr>
              <w:rPr>
                <w:rFonts w:ascii="Calibri Light" w:eastAsiaTheme="minorHAnsi" w:hAnsi="Calibri Light" w:cs="Calibri Light"/>
                <w:sz w:val="21"/>
                <w:szCs w:val="21"/>
              </w:rPr>
            </w:pPr>
            <w:r w:rsidRPr="00F04A12">
              <w:rPr>
                <w:rFonts w:ascii="Calibri Light" w:hAnsi="Calibri Light" w:cs="Calibri Light"/>
                <w:sz w:val="21"/>
                <w:szCs w:val="21"/>
              </w:rPr>
              <w:t xml:space="preserve">Employees may register for these courses at </w:t>
            </w:r>
            <w:hyperlink r:id="rId35" w:anchor="/" w:history="1">
              <w:r w:rsidRPr="00F04A12">
                <w:rPr>
                  <w:rStyle w:val="Hyperlink"/>
                  <w:rFonts w:ascii="Calibri Light" w:hAnsi="Calibri Light" w:cs="Calibri Light"/>
                  <w:color w:val="FF0000"/>
                  <w:sz w:val="21"/>
                  <w:szCs w:val="21"/>
                </w:rPr>
                <w:t>https://innovation.utmb.edu/TrainingGateway/#/</w:t>
              </w:r>
            </w:hyperlink>
            <w:r w:rsidRPr="00F04A12">
              <w:rPr>
                <w:rFonts w:ascii="Calibri Light" w:hAnsi="Calibri Light" w:cs="Calibri Light"/>
                <w:sz w:val="21"/>
                <w:szCs w:val="21"/>
              </w:rPr>
              <w:t>.</w:t>
            </w:r>
          </w:p>
          <w:p w14:paraId="4D80457D" w14:textId="77777777" w:rsidR="001E7B00" w:rsidRDefault="001E7B00" w:rsidP="00095690">
            <w:pPr>
              <w:rPr>
                <w:rFonts w:asciiTheme="majorHAnsi" w:hAnsiTheme="majorHAnsi" w:cstheme="majorHAnsi"/>
                <w:b/>
                <w:bCs/>
                <w:color w:val="000000"/>
                <w:sz w:val="21"/>
                <w:szCs w:val="21"/>
              </w:rPr>
            </w:pPr>
          </w:p>
          <w:p w14:paraId="055F11F1" w14:textId="77777777" w:rsidR="000E5E9A" w:rsidRPr="00F04A12" w:rsidRDefault="000E5E9A" w:rsidP="000E5E9A">
            <w:pPr>
              <w:rPr>
                <w:rFonts w:asciiTheme="majorHAnsi" w:hAnsiTheme="majorHAnsi" w:cstheme="majorHAnsi"/>
                <w:sz w:val="21"/>
                <w:szCs w:val="21"/>
              </w:rPr>
            </w:pPr>
            <w:r w:rsidRPr="00F04A12">
              <w:rPr>
                <w:rFonts w:asciiTheme="majorHAnsi" w:hAnsiTheme="majorHAnsi" w:cstheme="majorHAnsi"/>
                <w:b/>
                <w:bCs/>
                <w:sz w:val="21"/>
                <w:szCs w:val="21"/>
              </w:rPr>
              <w:t>Your input needed for UTMB Wayfinding Master Plan</w:t>
            </w:r>
          </w:p>
          <w:p w14:paraId="7613A645" w14:textId="62F9FDD4" w:rsidR="006D0806" w:rsidRPr="00F04A12" w:rsidRDefault="000E5E9A" w:rsidP="00DF4B25">
            <w:pPr>
              <w:rPr>
                <w:rFonts w:ascii="Calibri Light" w:hAnsi="Calibri Light" w:cs="Calibri Light"/>
                <w:sz w:val="21"/>
                <w:szCs w:val="21"/>
              </w:rPr>
            </w:pPr>
            <w:r w:rsidRPr="00F04A12">
              <w:rPr>
                <w:rFonts w:ascii="Calibri Light" w:hAnsi="Calibri Light" w:cs="Calibri Light"/>
                <w:sz w:val="21"/>
                <w:szCs w:val="21"/>
              </w:rPr>
              <w:t xml:space="preserve">UTMB is in the process of developing a Wayfinding Master Plan to ensure a clear, </w:t>
            </w:r>
            <w:proofErr w:type="gramStart"/>
            <w:r w:rsidRPr="00F04A12">
              <w:rPr>
                <w:rFonts w:ascii="Calibri Light" w:hAnsi="Calibri Light" w:cs="Calibri Light"/>
                <w:sz w:val="21"/>
                <w:szCs w:val="21"/>
              </w:rPr>
              <w:t>consistent</w:t>
            </w:r>
            <w:proofErr w:type="gramEnd"/>
            <w:r w:rsidRPr="00F04A12">
              <w:rPr>
                <w:rFonts w:ascii="Calibri Light" w:hAnsi="Calibri Light" w:cs="Calibri Light"/>
                <w:sz w:val="21"/>
                <w:szCs w:val="21"/>
              </w:rPr>
              <w:t xml:space="preserve"> and user-friendly experience for patients, faculty, staff, students and visitors as they navigate our campuses now and in the future. The first phase of the Wayfinding Master Plan is to understand the current state and develop the future-state vision. Input from all faculty, staff and students is important in this effort. Please take part in a brief, anonymous survey that will provide important information about your understanding of and insights into the wayfinding experience at our campuses and clinics. The survey will be open for two weeks, from </w:t>
            </w:r>
            <w:r w:rsidRPr="00F04A12">
              <w:rPr>
                <w:rStyle w:val="Strong"/>
                <w:rFonts w:ascii="Calibri Light" w:hAnsi="Calibri Light" w:cs="Calibri Light"/>
                <w:sz w:val="21"/>
                <w:szCs w:val="21"/>
              </w:rPr>
              <w:t>Feb. 28</w:t>
            </w:r>
            <w:r w:rsidRPr="00F04A12">
              <w:rPr>
                <w:rFonts w:ascii="Calibri Light" w:hAnsi="Calibri Light" w:cs="Calibri Light"/>
                <w:sz w:val="21"/>
                <w:szCs w:val="21"/>
              </w:rPr>
              <w:t xml:space="preserve"> through </w:t>
            </w:r>
            <w:r w:rsidRPr="00F04A12">
              <w:rPr>
                <w:rStyle w:val="Strong"/>
                <w:rFonts w:ascii="Calibri Light" w:hAnsi="Calibri Light" w:cs="Calibri Light"/>
                <w:sz w:val="21"/>
                <w:szCs w:val="21"/>
              </w:rPr>
              <w:t>March 14, 2022</w:t>
            </w:r>
            <w:r w:rsidRPr="00F04A12">
              <w:rPr>
                <w:rFonts w:ascii="Calibri Light" w:hAnsi="Calibri Light" w:cs="Calibri Light"/>
                <w:sz w:val="21"/>
                <w:szCs w:val="21"/>
              </w:rPr>
              <w:t>, and it should take no longer than five minutes to complete. You can access the survey at this link</w:t>
            </w:r>
            <w:r w:rsidRPr="00F04A12">
              <w:rPr>
                <w:rFonts w:ascii="Calibri Light" w:hAnsi="Calibri Light" w:cs="Calibri Light"/>
                <w:color w:val="FF0000"/>
                <w:sz w:val="21"/>
                <w:szCs w:val="21"/>
              </w:rPr>
              <w:t xml:space="preserve">: </w:t>
            </w:r>
            <w:hyperlink r:id="rId36" w:history="1">
              <w:r w:rsidRPr="00F04A12">
                <w:rPr>
                  <w:rStyle w:val="Hyperlink"/>
                  <w:rFonts w:ascii="Calibri Light" w:hAnsi="Calibri Light" w:cs="Calibri Light"/>
                  <w:color w:val="FF0000"/>
                  <w:sz w:val="21"/>
                  <w:szCs w:val="21"/>
                </w:rPr>
                <w:t>UTMB Occupant Survey for Wayfinding</w:t>
              </w:r>
            </w:hyperlink>
            <w:r w:rsidRPr="00F04A12">
              <w:rPr>
                <w:rFonts w:ascii="Calibri Light" w:hAnsi="Calibri Light" w:cs="Calibri Light"/>
                <w:sz w:val="21"/>
                <w:szCs w:val="21"/>
              </w:rPr>
              <w:t xml:space="preserve"> </w:t>
            </w:r>
            <w:r w:rsidRPr="00F04A12">
              <w:rPr>
                <w:rStyle w:val="Emphasis"/>
                <w:rFonts w:ascii="Calibri Light" w:hAnsi="Calibri Light" w:cs="Calibri Light"/>
                <w:sz w:val="21"/>
                <w:szCs w:val="21"/>
              </w:rPr>
              <w:t>(Note: Please use one of the supported browsers for the survey: Chrome, Firefox, Safari or Microsoft Edge. Internet Explorer is NOT supported.)</w:t>
            </w:r>
          </w:p>
          <w:p w14:paraId="78CACD28" w14:textId="172D5F29" w:rsidR="006D0806" w:rsidRDefault="006D0806" w:rsidP="00602495">
            <w:pPr>
              <w:shd w:val="clear" w:color="auto" w:fill="FFFFFF"/>
              <w:rPr>
                <w:rFonts w:ascii="Calibri Light" w:hAnsi="Calibri Light" w:cs="Calibri Light"/>
                <w:color w:val="444444"/>
                <w:sz w:val="21"/>
                <w:szCs w:val="21"/>
              </w:rPr>
            </w:pPr>
          </w:p>
          <w:p w14:paraId="28F20C83" w14:textId="77777777" w:rsidR="0098078D" w:rsidRDefault="0098078D" w:rsidP="00DF4B25">
            <w:pPr>
              <w:rPr>
                <w:rFonts w:asciiTheme="majorHAnsi" w:hAnsiTheme="majorHAnsi" w:cstheme="majorHAnsi"/>
                <w:b/>
                <w:bCs/>
                <w:color w:val="000000"/>
                <w:sz w:val="21"/>
                <w:szCs w:val="21"/>
              </w:rPr>
            </w:pPr>
          </w:p>
          <w:p w14:paraId="389F4DE1" w14:textId="4EF1AFCC" w:rsidR="00DF4B25" w:rsidRPr="00AD3ED4" w:rsidRDefault="00DF4B25" w:rsidP="00DF4B25">
            <w:pPr>
              <w:rPr>
                <w:rFonts w:ascii="Calibri Light" w:hAnsi="Calibri Light" w:cs="Calibri Light"/>
                <w:b/>
                <w:bCs/>
                <w:color w:val="000000"/>
                <w:sz w:val="21"/>
                <w:szCs w:val="21"/>
              </w:rPr>
            </w:pPr>
            <w:r w:rsidRPr="00AD3ED4">
              <w:rPr>
                <w:rFonts w:asciiTheme="majorHAnsi" w:hAnsiTheme="majorHAnsi" w:cstheme="majorHAnsi"/>
                <w:b/>
                <w:bCs/>
                <w:color w:val="000000"/>
                <w:sz w:val="21"/>
                <w:szCs w:val="21"/>
              </w:rPr>
              <w:t>Weekly Wellness Recap</w:t>
            </w:r>
          </w:p>
          <w:p w14:paraId="527B73B9" w14:textId="77777777" w:rsidR="00DF4B25" w:rsidRDefault="00DF4B25" w:rsidP="00DF4B25">
            <w:pPr>
              <w:spacing w:line="252" w:lineRule="auto"/>
              <w:ind w:left="51"/>
              <w:rPr>
                <w:rFonts w:ascii="Calibri Light" w:hAnsi="Calibri Light" w:cs="Calibri Light"/>
                <w:sz w:val="21"/>
                <w:szCs w:val="21"/>
              </w:rPr>
            </w:pPr>
            <w:r w:rsidRPr="00DC1AE1">
              <w:rPr>
                <w:rFonts w:ascii="Calibri Light" w:hAnsi="Calibri Light" w:cs="Calibri Light"/>
                <w:sz w:val="21"/>
                <w:szCs w:val="21"/>
              </w:rPr>
              <w:t xml:space="preserve">Throughout the month of </w:t>
            </w:r>
            <w:r>
              <w:rPr>
                <w:rFonts w:ascii="Calibri Light" w:hAnsi="Calibri Light" w:cs="Calibri Light"/>
                <w:sz w:val="21"/>
                <w:szCs w:val="21"/>
              </w:rPr>
              <w:t>March</w:t>
            </w:r>
            <w:r w:rsidRPr="00DC1AE1">
              <w:rPr>
                <w:rFonts w:ascii="Calibri Light" w:hAnsi="Calibri Light" w:cs="Calibri Light"/>
                <w:sz w:val="21"/>
                <w:szCs w:val="21"/>
              </w:rPr>
              <w:t xml:space="preserve">, focus on </w:t>
            </w:r>
            <w:r>
              <w:rPr>
                <w:rFonts w:ascii="Calibri Light" w:hAnsi="Calibri Light" w:cs="Calibri Light"/>
                <w:sz w:val="21"/>
                <w:szCs w:val="21"/>
              </w:rPr>
              <w:t>being mindful.</w:t>
            </w:r>
            <w:r w:rsidRPr="00DC1AE1">
              <w:rPr>
                <w:rFonts w:ascii="Calibri Light" w:hAnsi="Calibri Light" w:cs="Calibri Light"/>
                <w:sz w:val="21"/>
                <w:szCs w:val="21"/>
              </w:rPr>
              <w:t xml:space="preserve"> </w:t>
            </w:r>
          </w:p>
          <w:p w14:paraId="651368E1" w14:textId="77777777"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r w:rsidRPr="006D0806">
              <w:rPr>
                <w:rFonts w:ascii="Calibri Light" w:hAnsi="Calibri Light" w:cs="Calibri Light"/>
                <w:sz w:val="21"/>
                <w:szCs w:val="21"/>
              </w:rPr>
              <w:t>Set an intention to live with awareness and kindness.</w:t>
            </w:r>
          </w:p>
          <w:p w14:paraId="34AB766D" w14:textId="77777777"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r w:rsidRPr="006D0806">
              <w:rPr>
                <w:rFonts w:ascii="Calibri Light" w:hAnsi="Calibri Light" w:cs="Calibri Light"/>
                <w:sz w:val="21"/>
                <w:szCs w:val="21"/>
              </w:rPr>
              <w:t>Notice three things you find beautiful in the outside world.</w:t>
            </w:r>
          </w:p>
          <w:p w14:paraId="30EB02A6" w14:textId="77777777"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r w:rsidRPr="006D0806">
              <w:rPr>
                <w:rFonts w:ascii="Calibri Light" w:hAnsi="Calibri Light" w:cs="Calibri Light"/>
                <w:sz w:val="21"/>
                <w:szCs w:val="21"/>
              </w:rPr>
              <w:t>Start today by appreciating your body and that you're alive.</w:t>
            </w:r>
          </w:p>
          <w:p w14:paraId="42D165FB" w14:textId="656289F1"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r w:rsidRPr="006D0806">
              <w:rPr>
                <w:rFonts w:ascii="Calibri Light" w:hAnsi="Calibri Light" w:cs="Calibri Light"/>
                <w:sz w:val="21"/>
                <w:szCs w:val="21"/>
              </w:rPr>
              <w:t xml:space="preserve">Notice how you speak to </w:t>
            </w:r>
            <w:proofErr w:type="gramStart"/>
            <w:r w:rsidRPr="006D0806">
              <w:rPr>
                <w:rFonts w:ascii="Calibri Light" w:hAnsi="Calibri Light" w:cs="Calibri Light"/>
                <w:sz w:val="21"/>
                <w:szCs w:val="21"/>
              </w:rPr>
              <w:t>yourself</w:t>
            </w:r>
            <w:r w:rsidR="00D96F68">
              <w:rPr>
                <w:rFonts w:ascii="Calibri Light" w:hAnsi="Calibri Light" w:cs="Calibri Light"/>
                <w:sz w:val="21"/>
                <w:szCs w:val="21"/>
              </w:rPr>
              <w:t xml:space="preserve">, </w:t>
            </w:r>
            <w:r w:rsidRPr="006D0806">
              <w:rPr>
                <w:rFonts w:ascii="Calibri Light" w:hAnsi="Calibri Light" w:cs="Calibri Light"/>
                <w:sz w:val="21"/>
                <w:szCs w:val="21"/>
              </w:rPr>
              <w:t>and</w:t>
            </w:r>
            <w:proofErr w:type="gramEnd"/>
            <w:r w:rsidRPr="006D0806">
              <w:rPr>
                <w:rFonts w:ascii="Calibri Light" w:hAnsi="Calibri Light" w:cs="Calibri Light"/>
                <w:sz w:val="21"/>
                <w:szCs w:val="21"/>
              </w:rPr>
              <w:t xml:space="preserve"> choose to use kind words.</w:t>
            </w:r>
          </w:p>
          <w:p w14:paraId="7642398E" w14:textId="77777777"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proofErr w:type="gramStart"/>
            <w:r w:rsidRPr="006D0806">
              <w:rPr>
                <w:rFonts w:ascii="Calibri Light" w:hAnsi="Calibri Light" w:cs="Calibri Light"/>
                <w:sz w:val="21"/>
                <w:szCs w:val="21"/>
              </w:rPr>
              <w:t>Bring to mind</w:t>
            </w:r>
            <w:proofErr w:type="gramEnd"/>
            <w:r w:rsidRPr="006D0806">
              <w:rPr>
                <w:rFonts w:ascii="Calibri Light" w:hAnsi="Calibri Light" w:cs="Calibri Light"/>
                <w:sz w:val="21"/>
                <w:szCs w:val="21"/>
              </w:rPr>
              <w:t xml:space="preserve"> people you care about and send love to them.</w:t>
            </w:r>
          </w:p>
          <w:p w14:paraId="65A6E196" w14:textId="77777777"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r w:rsidRPr="006D0806">
              <w:rPr>
                <w:rFonts w:ascii="Calibri Light" w:hAnsi="Calibri Light" w:cs="Calibri Light"/>
                <w:sz w:val="21"/>
                <w:szCs w:val="21"/>
              </w:rPr>
              <w:t>Have a "no plans" day and notice how that feels.</w:t>
            </w:r>
          </w:p>
          <w:p w14:paraId="4E293200" w14:textId="77777777" w:rsidR="00DF4B25" w:rsidRPr="006D0806" w:rsidRDefault="00DF4B25" w:rsidP="00DF4B25">
            <w:pPr>
              <w:pStyle w:val="ListParagraph"/>
              <w:numPr>
                <w:ilvl w:val="0"/>
                <w:numId w:val="28"/>
              </w:numPr>
              <w:ind w:left="255" w:hanging="165"/>
              <w:contextualSpacing w:val="0"/>
              <w:rPr>
                <w:rFonts w:ascii="Calibri Light" w:hAnsi="Calibri Light" w:cs="Calibri Light"/>
                <w:sz w:val="21"/>
                <w:szCs w:val="21"/>
              </w:rPr>
            </w:pPr>
            <w:r w:rsidRPr="006D0806">
              <w:rPr>
                <w:rFonts w:ascii="Calibri Light" w:hAnsi="Calibri Light" w:cs="Calibri Light"/>
                <w:sz w:val="21"/>
                <w:szCs w:val="21"/>
              </w:rPr>
              <w:t>Take three calm breaths at regular intervals during your day.</w:t>
            </w:r>
          </w:p>
          <w:p w14:paraId="3987B2AD" w14:textId="77777777" w:rsidR="00DF4B25" w:rsidRDefault="00DF4B25" w:rsidP="004D3390">
            <w:pPr>
              <w:spacing w:line="253" w:lineRule="atLeast"/>
              <w:ind w:right="18"/>
              <w:rPr>
                <w:rStyle w:val="normaltextrun"/>
                <w:rFonts w:asciiTheme="majorHAnsi" w:hAnsiTheme="majorHAnsi" w:cstheme="majorHAnsi"/>
                <w:b/>
                <w:bCs/>
                <w:color w:val="FF0000"/>
                <w:shd w:val="clear" w:color="auto" w:fill="FFFFFF"/>
              </w:rPr>
            </w:pPr>
          </w:p>
          <w:p w14:paraId="6BEAC43E" w14:textId="0785F7FF" w:rsidR="004D3390" w:rsidRPr="00685971" w:rsidRDefault="004D3390" w:rsidP="004D3390">
            <w:pPr>
              <w:spacing w:line="253" w:lineRule="atLeast"/>
              <w:ind w:right="18"/>
              <w:rPr>
                <w:rStyle w:val="normaltextrun"/>
                <w:rFonts w:asciiTheme="majorHAnsi" w:hAnsiTheme="majorHAnsi" w:cstheme="majorHAnsi"/>
                <w:shd w:val="clear" w:color="auto" w:fill="FFFFFF"/>
              </w:rPr>
            </w:pPr>
            <w:r w:rsidRPr="00685971">
              <w:rPr>
                <w:rStyle w:val="normaltextrun"/>
                <w:rFonts w:asciiTheme="majorHAnsi" w:hAnsiTheme="majorHAnsi" w:cstheme="majorHAnsi"/>
                <w:b/>
                <w:bCs/>
                <w:color w:val="FF0000"/>
                <w:shd w:val="clear" w:color="auto" w:fill="FFFFFF"/>
              </w:rPr>
              <w:t>IN CASE YOU MISSED IT</w:t>
            </w:r>
          </w:p>
          <w:p w14:paraId="28776F24" w14:textId="77777777" w:rsidR="004D3390" w:rsidRPr="004D3390" w:rsidRDefault="004D3390" w:rsidP="004D3390">
            <w:pPr>
              <w:spacing w:line="253" w:lineRule="atLeast"/>
              <w:ind w:right="18"/>
              <w:rPr>
                <w:rStyle w:val="normaltextrun"/>
                <w:rFonts w:asciiTheme="majorHAnsi" w:hAnsiTheme="majorHAnsi" w:cstheme="majorHAnsi"/>
                <w:b/>
                <w:bCs/>
                <w:sz w:val="21"/>
                <w:szCs w:val="21"/>
                <w:shd w:val="clear" w:color="auto" w:fill="FFFFFF"/>
              </w:rPr>
            </w:pPr>
            <w:r w:rsidRPr="004D3390">
              <w:rPr>
                <w:rStyle w:val="normaltextrun"/>
                <w:rFonts w:asciiTheme="majorHAnsi" w:hAnsiTheme="majorHAnsi" w:cstheme="majorHAnsi"/>
                <w:b/>
                <w:bCs/>
                <w:color w:val="000000"/>
                <w:sz w:val="21"/>
                <w:szCs w:val="21"/>
                <w:shd w:val="clear" w:color="auto" w:fill="FFFFFF"/>
              </w:rPr>
              <w:t>UTMB experts discuss “The State of Healthcare for Black America” during the Black Alliance Employee Resource Group’s Virtual Roundtable</w:t>
            </w:r>
          </w:p>
          <w:p w14:paraId="08EF9238" w14:textId="77777777" w:rsidR="004D3390" w:rsidRPr="00EA5536" w:rsidRDefault="004D3390" w:rsidP="004D3390">
            <w:pPr>
              <w:spacing w:line="253" w:lineRule="atLeast"/>
              <w:ind w:right="18"/>
              <w:rPr>
                <w:rFonts w:ascii="Calibri Light" w:hAnsi="Calibri Light" w:cs="Calibri Light"/>
                <w:sz w:val="21"/>
                <w:szCs w:val="21"/>
              </w:rPr>
            </w:pPr>
            <w:r w:rsidRPr="00EA5536">
              <w:rPr>
                <w:rStyle w:val="normaltextrun"/>
                <w:rFonts w:ascii="Calibri Light" w:hAnsi="Calibri Light" w:cs="Calibri Light"/>
                <w:color w:val="000000"/>
                <w:sz w:val="21"/>
                <w:szCs w:val="21"/>
                <w:shd w:val="clear" w:color="auto" w:fill="FFFFFF"/>
              </w:rPr>
              <w:t xml:space="preserve">Associate dean for Student Diversity, Health, Inclusion and Equity and professor in the Department of Internal Medicine, Dr. Lauree Thomas joined </w:t>
            </w:r>
            <w:r w:rsidRPr="00EA5536">
              <w:rPr>
                <w:rFonts w:ascii="Calibri Light" w:hAnsi="Calibri Light" w:cs="Calibri Light"/>
                <w:sz w:val="21"/>
                <w:szCs w:val="21"/>
              </w:rPr>
              <w:t xml:space="preserve">Dr. Angelica Robinson, associate professor of Radiology, vice chair of Clinical Operations in the Department of Radiology and director of Breast Imaging and the Breast Imaging Fellowship, for a recent roundtable hosted by UTMB’s Black Alliance Employee Resource Group. The virtual “State of Healthcare for Black America” discussion covered various topics from healthcare inequality to breast cancer awareness, risk factors and treatment. </w:t>
            </w:r>
            <w:r w:rsidRPr="00EA5536">
              <w:rPr>
                <w:rFonts w:ascii="Calibri Light" w:hAnsi="Calibri Light" w:cs="Calibri Light"/>
                <w:color w:val="000000"/>
                <w:sz w:val="21"/>
                <w:szCs w:val="21"/>
                <w:shd w:val="clear" w:color="auto" w:fill="FFFFFF"/>
              </w:rPr>
              <w:t xml:space="preserve">To hear the entire presentation, visit </w:t>
            </w:r>
            <w:hyperlink r:id="rId37" w:history="1">
              <w:r w:rsidRPr="00EA5536">
                <w:rPr>
                  <w:rStyle w:val="Hyperlink"/>
                  <w:rFonts w:ascii="Calibri Light" w:hAnsi="Calibri Light" w:cs="Calibri Light"/>
                  <w:color w:val="FF0000"/>
                  <w:sz w:val="21"/>
                  <w:szCs w:val="21"/>
                  <w:shd w:val="clear" w:color="auto" w:fill="FFFFFF"/>
                </w:rPr>
                <w:t>https://utmb.us/6id</w:t>
              </w:r>
            </w:hyperlink>
            <w:r w:rsidRPr="00EA5536">
              <w:rPr>
                <w:rFonts w:ascii="Calibri Light" w:hAnsi="Calibri Light" w:cs="Calibri Light"/>
                <w:color w:val="000000"/>
                <w:sz w:val="21"/>
                <w:szCs w:val="21"/>
                <w:shd w:val="clear" w:color="auto" w:fill="FFFFFF"/>
              </w:rPr>
              <w:t xml:space="preserve">. </w:t>
            </w:r>
            <w:r w:rsidRPr="00EA5536">
              <w:rPr>
                <w:rFonts w:ascii="Calibri Light" w:hAnsi="Calibri Light" w:cs="Calibri Light"/>
                <w:sz w:val="21"/>
                <w:szCs w:val="21"/>
              </w:rPr>
              <w:t xml:space="preserve">For more information about the Black Alliance Employee Resource Group, please visit </w:t>
            </w:r>
            <w:hyperlink r:id="rId38" w:history="1">
              <w:r w:rsidRPr="00EA5536">
                <w:rPr>
                  <w:rStyle w:val="Hyperlink"/>
                  <w:rFonts w:ascii="Calibri Light" w:hAnsi="Calibri Light" w:cs="Calibri Light"/>
                  <w:color w:val="FF0000"/>
                  <w:sz w:val="21"/>
                  <w:szCs w:val="21"/>
                </w:rPr>
                <w:t>https://www.utmb.edu/hr/diversity/black-alliance-resource-group</w:t>
              </w:r>
            </w:hyperlink>
            <w:r w:rsidRPr="00EA5536">
              <w:rPr>
                <w:rFonts w:ascii="Calibri Light" w:hAnsi="Calibri Light" w:cs="Calibri Light"/>
                <w:sz w:val="21"/>
                <w:szCs w:val="21"/>
              </w:rPr>
              <w:t>.</w:t>
            </w:r>
          </w:p>
          <w:p w14:paraId="2309062D" w14:textId="6CB933B5" w:rsidR="00095690" w:rsidRDefault="00095690" w:rsidP="00602495">
            <w:pPr>
              <w:shd w:val="clear" w:color="auto" w:fill="FFFFFF"/>
              <w:rPr>
                <w:rFonts w:ascii="Calibri Light" w:hAnsi="Calibri Light" w:cs="Calibri Light"/>
                <w:b/>
                <w:bCs/>
                <w:color w:val="FF0000"/>
                <w:sz w:val="21"/>
                <w:szCs w:val="21"/>
              </w:rPr>
            </w:pPr>
          </w:p>
          <w:p w14:paraId="069CF381" w14:textId="77777777" w:rsidR="00685971" w:rsidRPr="00685971" w:rsidRDefault="00685971" w:rsidP="00685971">
            <w:pPr>
              <w:rPr>
                <w:rFonts w:asciiTheme="majorHAnsi" w:hAnsiTheme="majorHAnsi" w:cstheme="majorHAnsi"/>
                <w:sz w:val="21"/>
                <w:szCs w:val="21"/>
              </w:rPr>
            </w:pPr>
            <w:r w:rsidRPr="00685971">
              <w:rPr>
                <w:rStyle w:val="normaltextrun"/>
                <w:rFonts w:asciiTheme="majorHAnsi" w:hAnsiTheme="majorHAnsi" w:cstheme="majorHAnsi"/>
                <w:b/>
                <w:bCs/>
                <w:color w:val="FF0000"/>
                <w:shd w:val="clear" w:color="auto" w:fill="FFFFFF"/>
              </w:rPr>
              <w:t>REMINDER</w:t>
            </w:r>
            <w:r w:rsidRPr="00685971">
              <w:rPr>
                <w:rStyle w:val="normaltextrun"/>
                <w:rFonts w:asciiTheme="majorHAnsi" w:hAnsiTheme="majorHAnsi" w:cstheme="majorHAnsi"/>
                <w:b/>
                <w:bCs/>
                <w:color w:val="FF0000"/>
                <w:sz w:val="21"/>
                <w:szCs w:val="21"/>
                <w:shd w:val="clear" w:color="auto" w:fill="FFFFFF"/>
              </w:rPr>
              <w:br/>
            </w:r>
            <w:r w:rsidRPr="00685971">
              <w:rPr>
                <w:rFonts w:asciiTheme="majorHAnsi" w:hAnsiTheme="majorHAnsi" w:cstheme="majorHAnsi"/>
                <w:b/>
                <w:bCs/>
                <w:sz w:val="21"/>
                <w:szCs w:val="21"/>
              </w:rPr>
              <w:t>Register now for Kronos system training in preparation for the myPTO program implementation</w:t>
            </w:r>
          </w:p>
          <w:p w14:paraId="4E36612C" w14:textId="77777777" w:rsidR="00685971" w:rsidRPr="00EA5536" w:rsidRDefault="00685971" w:rsidP="00685971">
            <w:pPr>
              <w:rPr>
                <w:rFonts w:ascii="Calibri Light" w:hAnsi="Calibri Light" w:cs="Calibri Light"/>
                <w:sz w:val="21"/>
                <w:szCs w:val="21"/>
              </w:rPr>
            </w:pPr>
            <w:r w:rsidRPr="00EA5536">
              <w:rPr>
                <w:rFonts w:ascii="Calibri Light" w:hAnsi="Calibri Light" w:cs="Calibri Light"/>
                <w:sz w:val="21"/>
                <w:szCs w:val="21"/>
              </w:rPr>
              <w:t>All employees are encouraged to register for Kronos system training on recording and managing time under the myPTO program. The training will be available March 7–31, and those who attend will learn more about:</w:t>
            </w:r>
          </w:p>
          <w:p w14:paraId="173AAF80" w14:textId="77777777" w:rsidR="00685971" w:rsidRPr="00EA5536" w:rsidRDefault="00685971" w:rsidP="00685971">
            <w:pPr>
              <w:pStyle w:val="ListParagraph"/>
              <w:numPr>
                <w:ilvl w:val="0"/>
                <w:numId w:val="30"/>
              </w:numPr>
              <w:contextualSpacing w:val="0"/>
              <w:rPr>
                <w:rFonts w:ascii="Calibri Light" w:hAnsi="Calibri Light" w:cs="Calibri Light"/>
                <w:sz w:val="21"/>
                <w:szCs w:val="21"/>
              </w:rPr>
            </w:pPr>
            <w:r w:rsidRPr="00EA5536">
              <w:rPr>
                <w:rFonts w:ascii="Calibri Light" w:hAnsi="Calibri Light" w:cs="Calibri Light"/>
                <w:sz w:val="21"/>
                <w:szCs w:val="21"/>
              </w:rPr>
              <w:t>Viewing available accrual balances</w:t>
            </w:r>
          </w:p>
          <w:p w14:paraId="416B8529" w14:textId="77777777" w:rsidR="00685971" w:rsidRPr="00EA5536" w:rsidRDefault="00685971" w:rsidP="00685971">
            <w:pPr>
              <w:pStyle w:val="ListParagraph"/>
              <w:numPr>
                <w:ilvl w:val="0"/>
                <w:numId w:val="30"/>
              </w:numPr>
              <w:contextualSpacing w:val="0"/>
              <w:rPr>
                <w:rFonts w:ascii="Calibri Light" w:hAnsi="Calibri Light" w:cs="Calibri Light"/>
                <w:sz w:val="21"/>
                <w:szCs w:val="21"/>
              </w:rPr>
            </w:pPr>
            <w:r w:rsidRPr="00EA5536">
              <w:rPr>
                <w:rFonts w:ascii="Calibri Light" w:hAnsi="Calibri Light" w:cs="Calibri Light"/>
                <w:sz w:val="21"/>
                <w:szCs w:val="21"/>
              </w:rPr>
              <w:t>Submitting time-off requests</w:t>
            </w:r>
          </w:p>
          <w:p w14:paraId="54E0508F" w14:textId="77777777" w:rsidR="00685971" w:rsidRPr="00EA5536" w:rsidRDefault="00685971" w:rsidP="00685971">
            <w:pPr>
              <w:pStyle w:val="ListParagraph"/>
              <w:numPr>
                <w:ilvl w:val="0"/>
                <w:numId w:val="30"/>
              </w:numPr>
              <w:contextualSpacing w:val="0"/>
              <w:rPr>
                <w:rFonts w:ascii="Calibri Light" w:hAnsi="Calibri Light" w:cs="Calibri Light"/>
                <w:sz w:val="21"/>
                <w:szCs w:val="21"/>
              </w:rPr>
            </w:pPr>
            <w:r w:rsidRPr="00EA5536">
              <w:rPr>
                <w:rFonts w:ascii="Calibri Light" w:hAnsi="Calibri Light" w:cs="Calibri Light"/>
                <w:sz w:val="21"/>
                <w:szCs w:val="21"/>
              </w:rPr>
              <w:t>Directly accessing EIB accruals</w:t>
            </w:r>
          </w:p>
          <w:p w14:paraId="3C7F4F8C" w14:textId="77777777" w:rsidR="00685971" w:rsidRPr="00EA5536" w:rsidRDefault="00685971" w:rsidP="00685971">
            <w:pPr>
              <w:pStyle w:val="ListParagraph"/>
              <w:numPr>
                <w:ilvl w:val="0"/>
                <w:numId w:val="30"/>
              </w:numPr>
              <w:contextualSpacing w:val="0"/>
              <w:rPr>
                <w:rFonts w:ascii="Calibri Light" w:hAnsi="Calibri Light" w:cs="Calibri Light"/>
                <w:sz w:val="21"/>
                <w:szCs w:val="21"/>
              </w:rPr>
            </w:pPr>
            <w:r w:rsidRPr="00EA5536">
              <w:rPr>
                <w:rFonts w:ascii="Calibri Light" w:hAnsi="Calibri Light" w:cs="Calibri Light"/>
                <w:sz w:val="21"/>
                <w:szCs w:val="21"/>
              </w:rPr>
              <w:t>Requesting holiday compensatory time instead of holiday pay</w:t>
            </w:r>
          </w:p>
          <w:p w14:paraId="7B1B8047" w14:textId="77777777" w:rsidR="00685971" w:rsidRPr="00EA5536" w:rsidRDefault="00685971" w:rsidP="00685971">
            <w:pPr>
              <w:pStyle w:val="ListParagraph"/>
              <w:numPr>
                <w:ilvl w:val="0"/>
                <w:numId w:val="30"/>
              </w:numPr>
              <w:contextualSpacing w:val="0"/>
              <w:rPr>
                <w:rFonts w:ascii="Calibri Light" w:hAnsi="Calibri Light" w:cs="Calibri Light"/>
                <w:sz w:val="21"/>
                <w:szCs w:val="21"/>
              </w:rPr>
            </w:pPr>
            <w:r w:rsidRPr="00EA5536">
              <w:rPr>
                <w:rFonts w:ascii="Calibri Light" w:hAnsi="Calibri Light" w:cs="Calibri Light"/>
                <w:sz w:val="21"/>
                <w:szCs w:val="21"/>
              </w:rPr>
              <w:t>Best practices when using the Kronos system</w:t>
            </w:r>
          </w:p>
          <w:p w14:paraId="6239F4A4" w14:textId="77777777" w:rsidR="00283E21" w:rsidRPr="00EA5536" w:rsidRDefault="00283E21" w:rsidP="00283E21">
            <w:pPr>
              <w:rPr>
                <w:rFonts w:ascii="Calibri Light" w:hAnsi="Calibri Light" w:cs="Calibri Light"/>
                <w:sz w:val="21"/>
                <w:szCs w:val="21"/>
              </w:rPr>
            </w:pPr>
            <w:r w:rsidRPr="00EA5536">
              <w:rPr>
                <w:rFonts w:ascii="Calibri Light" w:hAnsi="Calibri Light" w:cs="Calibri Light"/>
                <w:sz w:val="21"/>
                <w:szCs w:val="21"/>
              </w:rPr>
              <w:t xml:space="preserve">Visit </w:t>
            </w:r>
            <w:hyperlink r:id="rId39" w:history="1">
              <w:r w:rsidRPr="00EA5536">
                <w:rPr>
                  <w:rStyle w:val="Hyperlink"/>
                  <w:rFonts w:ascii="Calibri Light" w:hAnsi="Calibri Light" w:cs="Calibri Light"/>
                  <w:color w:val="FF0000"/>
                  <w:sz w:val="21"/>
                  <w:szCs w:val="21"/>
                </w:rPr>
                <w:t>utmb.edu/</w:t>
              </w:r>
              <w:proofErr w:type="spellStart"/>
              <w:r w:rsidRPr="00EA5536">
                <w:rPr>
                  <w:rStyle w:val="Hyperlink"/>
                  <w:rFonts w:ascii="Calibri Light" w:hAnsi="Calibri Light" w:cs="Calibri Light"/>
                  <w:color w:val="FF0000"/>
                  <w:sz w:val="21"/>
                  <w:szCs w:val="21"/>
                </w:rPr>
                <w:t>mypto</w:t>
              </w:r>
              <w:proofErr w:type="spellEnd"/>
            </w:hyperlink>
            <w:r w:rsidRPr="00EA5536">
              <w:rPr>
                <w:rFonts w:ascii="Calibri Light" w:hAnsi="Calibri Light" w:cs="Calibri Light"/>
                <w:sz w:val="21"/>
                <w:szCs w:val="21"/>
              </w:rPr>
              <w:t xml:space="preserve"> for registration instructions.</w:t>
            </w:r>
          </w:p>
          <w:p w14:paraId="397AB352" w14:textId="5EE267F1" w:rsidR="00D43CF9" w:rsidRPr="007E2602" w:rsidRDefault="00D43CF9" w:rsidP="0009569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0797246" w14:textId="77777777" w:rsidR="006D0806" w:rsidRDefault="006D0806" w:rsidP="00E87D29">
            <w:pPr>
              <w:shd w:val="clear" w:color="auto" w:fill="FFFFFF"/>
              <w:rPr>
                <w:rFonts w:asciiTheme="majorHAnsi" w:hAnsiTheme="majorHAnsi" w:cstheme="majorHAnsi"/>
                <w:b/>
                <w:bCs/>
                <w:color w:val="FF0000"/>
              </w:rPr>
            </w:pPr>
          </w:p>
          <w:p w14:paraId="53770780" w14:textId="77777777" w:rsidR="00791EAF" w:rsidRPr="00452936" w:rsidRDefault="00791EAF" w:rsidP="00452936">
            <w:pPr>
              <w:rPr>
                <w:rFonts w:asciiTheme="majorHAnsi" w:hAnsiTheme="majorHAnsi" w:cstheme="majorHAnsi"/>
                <w:b/>
                <w:bCs/>
                <w:sz w:val="21"/>
                <w:szCs w:val="21"/>
              </w:rPr>
            </w:pPr>
            <w:r w:rsidRPr="00452936">
              <w:rPr>
                <w:rFonts w:asciiTheme="majorHAnsi" w:hAnsiTheme="majorHAnsi" w:cstheme="majorHAnsi"/>
                <w:b/>
                <w:bCs/>
                <w:sz w:val="21"/>
                <w:szCs w:val="21"/>
              </w:rPr>
              <w:t xml:space="preserve">Monthly Cybersecurity Update </w:t>
            </w:r>
          </w:p>
          <w:p w14:paraId="1867954A" w14:textId="620DB6DE" w:rsidR="00791EAF" w:rsidRPr="00791EAF" w:rsidRDefault="00791EAF" w:rsidP="00791EAF">
            <w:pPr>
              <w:spacing w:after="120"/>
              <w:rPr>
                <w:rFonts w:ascii="Calibri Light" w:eastAsiaTheme="minorHAnsi" w:hAnsi="Calibri Light" w:cs="Calibri Light"/>
                <w:sz w:val="21"/>
                <w:szCs w:val="21"/>
              </w:rPr>
            </w:pPr>
            <w:r w:rsidRPr="006A45D2">
              <w:rPr>
                <w:rFonts w:asciiTheme="majorHAnsi" w:hAnsiTheme="majorHAnsi" w:cstheme="majorHAnsi"/>
                <w:b/>
                <w:bCs/>
                <w:color w:val="000000"/>
                <w:sz w:val="21"/>
                <w:szCs w:val="21"/>
              </w:rPr>
              <w:t>How Are We Doing:</w:t>
            </w:r>
            <w:r w:rsidRPr="00791EAF">
              <w:rPr>
                <w:rFonts w:ascii="Calibri Light" w:hAnsi="Calibri Light" w:cs="Calibri Light"/>
                <w:b/>
                <w:bCs/>
                <w:color w:val="000000"/>
                <w:sz w:val="21"/>
                <w:szCs w:val="21"/>
              </w:rPr>
              <w:t xml:space="preserve"> </w:t>
            </w:r>
            <w:r w:rsidRPr="00F04A12">
              <w:rPr>
                <w:rFonts w:ascii="Calibri Light" w:hAnsi="Calibri Light" w:cs="Calibri Light"/>
                <w:color w:val="000000"/>
                <w:sz w:val="21"/>
                <w:szCs w:val="21"/>
              </w:rPr>
              <w:t xml:space="preserve">During the month of </w:t>
            </w:r>
            <w:r w:rsidRPr="00F04A12">
              <w:rPr>
                <w:rFonts w:ascii="Calibri Light" w:hAnsi="Calibri Light" w:cs="Calibri Light"/>
                <w:sz w:val="21"/>
                <w:szCs w:val="21"/>
              </w:rPr>
              <w:t>February,</w:t>
            </w:r>
            <w:r w:rsidRPr="00F04A12">
              <w:rPr>
                <w:rFonts w:ascii="Calibri Light" w:hAnsi="Calibri Light" w:cs="Calibri Light"/>
                <w:color w:val="000000"/>
                <w:sz w:val="21"/>
                <w:szCs w:val="21"/>
              </w:rPr>
              <w:t xml:space="preserve"> 1</w:t>
            </w:r>
            <w:r w:rsidRPr="00F04A12">
              <w:rPr>
                <w:rFonts w:ascii="Calibri Light" w:hAnsi="Calibri Light" w:cs="Calibri Light"/>
                <w:sz w:val="21"/>
                <w:szCs w:val="21"/>
              </w:rPr>
              <w:t>3.3</w:t>
            </w:r>
            <w:r w:rsidRPr="00F04A12">
              <w:rPr>
                <w:rFonts w:ascii="Calibri Light" w:hAnsi="Calibri Light" w:cs="Calibri Light"/>
                <w:color w:val="000000"/>
                <w:sz w:val="21"/>
                <w:szCs w:val="21"/>
              </w:rPr>
              <w:t xml:space="preserve">% of recipients opened an attachment or revealed credentials in simulated phishing attacks that were initiated by the Office of Information Security. Our goal is less than 3%. </w:t>
            </w:r>
            <w:r w:rsidRPr="00F04A12">
              <w:rPr>
                <w:rFonts w:ascii="Calibri Light" w:hAnsi="Calibri Light" w:cs="Calibri Light"/>
                <w:sz w:val="21"/>
                <w:szCs w:val="21"/>
              </w:rPr>
              <w:t>A breakdown of department success/failure rates can be found at</w:t>
            </w:r>
            <w:r w:rsidRPr="00F04A12">
              <w:rPr>
                <w:rFonts w:ascii="Calibri Light" w:hAnsi="Calibri Light" w:cs="Calibri Light"/>
                <w:color w:val="FF0000"/>
                <w:sz w:val="21"/>
                <w:szCs w:val="21"/>
              </w:rPr>
              <w:t xml:space="preserve"> </w:t>
            </w:r>
            <w:hyperlink r:id="rId40" w:history="1">
              <w:r w:rsidRPr="00F04A12">
                <w:rPr>
                  <w:rStyle w:val="Hyperlink"/>
                  <w:rFonts w:ascii="Calibri Light" w:hAnsi="Calibri Light" w:cs="Calibri Light"/>
                  <w:color w:val="FF0000"/>
                  <w:sz w:val="21"/>
                  <w:szCs w:val="21"/>
                </w:rPr>
                <w:t>https://utmb.us/66g</w:t>
              </w:r>
            </w:hyperlink>
            <w:r w:rsidRPr="00F04A12">
              <w:rPr>
                <w:rFonts w:ascii="Calibri Light" w:hAnsi="Calibri Light" w:cs="Calibri Light"/>
                <w:color w:val="000000"/>
                <w:sz w:val="21"/>
                <w:szCs w:val="21"/>
              </w:rPr>
              <w:t xml:space="preserve">. </w:t>
            </w:r>
            <w:r w:rsidRPr="00F04A12">
              <w:rPr>
                <w:rFonts w:ascii="Calibri Light" w:hAnsi="Calibri Light" w:cs="Calibri Light"/>
                <w:sz w:val="21"/>
                <w:szCs w:val="21"/>
              </w:rPr>
              <w:t>Learn more about cybersecurity at  </w:t>
            </w:r>
            <w:hyperlink r:id="rId41" w:history="1">
              <w:r w:rsidRPr="00F04A12">
                <w:rPr>
                  <w:rStyle w:val="Hyperlink"/>
                  <w:rFonts w:ascii="Calibri Light" w:hAnsi="Calibri Light" w:cs="Calibri Light"/>
                  <w:color w:val="FF0000"/>
                  <w:sz w:val="21"/>
                  <w:szCs w:val="21"/>
                </w:rPr>
                <w:t>https://www.utmb.edu/infosec</w:t>
              </w:r>
            </w:hyperlink>
            <w:r w:rsidR="007401EC">
              <w:rPr>
                <w:rFonts w:ascii="Calibri Light" w:hAnsi="Calibri Light" w:cs="Calibri Light"/>
                <w:sz w:val="21"/>
                <w:szCs w:val="21"/>
              </w:rPr>
              <w:t>. R</w:t>
            </w:r>
            <w:r w:rsidRPr="00F04A12">
              <w:rPr>
                <w:rFonts w:ascii="Calibri Light" w:hAnsi="Calibri Light" w:cs="Calibri Light"/>
                <w:sz w:val="21"/>
                <w:szCs w:val="21"/>
              </w:rPr>
              <w:t xml:space="preserve">eport potential phishing to </w:t>
            </w:r>
            <w:hyperlink r:id="rId42" w:history="1">
              <w:r w:rsidRPr="00F04A12">
                <w:rPr>
                  <w:rStyle w:val="Hyperlink"/>
                  <w:rFonts w:ascii="Calibri Light" w:hAnsi="Calibri Light" w:cs="Calibri Light"/>
                  <w:color w:val="FF0000"/>
                  <w:sz w:val="21"/>
                  <w:szCs w:val="21"/>
                </w:rPr>
                <w:t>cirt@utmb.edu</w:t>
              </w:r>
            </w:hyperlink>
            <w:r w:rsidRPr="00F04A12">
              <w:rPr>
                <w:rFonts w:ascii="Calibri Light" w:hAnsi="Calibri Light" w:cs="Calibri Light"/>
                <w:sz w:val="21"/>
                <w:szCs w:val="21"/>
              </w:rPr>
              <w:t>.</w:t>
            </w:r>
          </w:p>
          <w:p w14:paraId="4AFE3857" w14:textId="1F13C05E" w:rsidR="00791EAF" w:rsidRPr="00791EAF" w:rsidRDefault="00791EAF" w:rsidP="00791EAF">
            <w:pPr>
              <w:rPr>
                <w:rFonts w:ascii="Calibri Light" w:hAnsi="Calibri Light" w:cs="Calibri Light"/>
                <w:sz w:val="21"/>
                <w:szCs w:val="21"/>
              </w:rPr>
            </w:pPr>
            <w:r w:rsidRPr="006A45D2">
              <w:rPr>
                <w:rFonts w:asciiTheme="majorHAnsi" w:hAnsiTheme="majorHAnsi" w:cstheme="majorHAnsi"/>
                <w:b/>
                <w:bCs/>
                <w:sz w:val="21"/>
                <w:szCs w:val="21"/>
              </w:rPr>
              <w:t xml:space="preserve">Elevated Cyber Risks: </w:t>
            </w:r>
            <w:r w:rsidRPr="00F04A12">
              <w:rPr>
                <w:rFonts w:ascii="Calibri Light" w:hAnsi="Calibri Light" w:cs="Calibri Light"/>
                <w:sz w:val="21"/>
                <w:szCs w:val="21"/>
              </w:rPr>
              <w:t xml:space="preserve">While there are no specific or credible threats to UTMB at this time, the conflict between Russia and Ukraine has involved cyberwarfare targeting Ukraine’s government and critical infrastructure. Because of this, UTMB has raised its cyber-threat level to Elevated. These Cyber-attacks involve malicious software (malware) that is designed to disable, </w:t>
            </w:r>
            <w:proofErr w:type="gramStart"/>
            <w:r w:rsidRPr="00F04A12">
              <w:rPr>
                <w:rFonts w:ascii="Calibri Light" w:hAnsi="Calibri Light" w:cs="Calibri Light"/>
                <w:sz w:val="21"/>
                <w:szCs w:val="21"/>
              </w:rPr>
              <w:t>disrupt</w:t>
            </w:r>
            <w:proofErr w:type="gramEnd"/>
            <w:r w:rsidRPr="00F04A12">
              <w:rPr>
                <w:rFonts w:ascii="Calibri Light" w:hAnsi="Calibri Light" w:cs="Calibri Light"/>
                <w:sz w:val="21"/>
                <w:szCs w:val="21"/>
              </w:rPr>
              <w:t xml:space="preserve"> or destroy computer systems and related data.  Once these attacks are launched, they cannot be contained within a geographical location, and will eventually propagate throughout the world, negatively impacting governments, </w:t>
            </w:r>
            <w:proofErr w:type="gramStart"/>
            <w:r w:rsidRPr="00F04A12">
              <w:rPr>
                <w:rFonts w:ascii="Calibri Light" w:hAnsi="Calibri Light" w:cs="Calibri Light"/>
                <w:sz w:val="21"/>
                <w:szCs w:val="21"/>
              </w:rPr>
              <w:t>businesses</w:t>
            </w:r>
            <w:proofErr w:type="gramEnd"/>
            <w:r w:rsidRPr="00F04A12">
              <w:rPr>
                <w:rFonts w:ascii="Calibri Light" w:hAnsi="Calibri Light" w:cs="Calibri Light"/>
                <w:sz w:val="21"/>
                <w:szCs w:val="21"/>
              </w:rPr>
              <w:t xml:space="preserve"> and organizations.</w:t>
            </w:r>
            <w:r w:rsidR="00B35B74" w:rsidRPr="00F04A12">
              <w:rPr>
                <w:rFonts w:ascii="Calibri Light" w:hAnsi="Calibri Light" w:cs="Calibri Light"/>
                <w:sz w:val="21"/>
                <w:szCs w:val="21"/>
              </w:rPr>
              <w:t xml:space="preserve"> </w:t>
            </w:r>
            <w:r w:rsidRPr="00F04A12">
              <w:rPr>
                <w:rFonts w:ascii="Calibri Light" w:hAnsi="Calibri Light" w:cs="Calibri Light"/>
                <w:sz w:val="21"/>
                <w:szCs w:val="21"/>
              </w:rPr>
              <w:t>UTMB’s cybersecurity team receives threat</w:t>
            </w:r>
            <w:r w:rsidR="00B35B74" w:rsidRPr="00F04A12">
              <w:rPr>
                <w:rFonts w:ascii="Calibri Light" w:hAnsi="Calibri Light" w:cs="Calibri Light"/>
                <w:sz w:val="21"/>
                <w:szCs w:val="21"/>
              </w:rPr>
              <w:t>-</w:t>
            </w:r>
            <w:r w:rsidRPr="00F04A12">
              <w:rPr>
                <w:rFonts w:ascii="Calibri Light" w:hAnsi="Calibri Light" w:cs="Calibri Light"/>
                <w:sz w:val="21"/>
                <w:szCs w:val="21"/>
              </w:rPr>
              <w:t xml:space="preserve">intelligence feeds from a variety of sources. Appropriate steps are taken to assess these threats and apply the necessary controls to mitigate the risk. Technical controls are only a part of the solution. All users are reminded to scrutinize and report any suspicious activity associated with the information resources they use, including unusual activity associated with your “utmb-users-m” computer account, computer systems that are demonstrating uncharacteristic or erratic behavior and suspicious emails that are asking you to click on links, open </w:t>
            </w:r>
            <w:proofErr w:type="gramStart"/>
            <w:r w:rsidRPr="00F04A12">
              <w:rPr>
                <w:rFonts w:ascii="Calibri Light" w:hAnsi="Calibri Light" w:cs="Calibri Light"/>
                <w:sz w:val="21"/>
                <w:szCs w:val="21"/>
              </w:rPr>
              <w:t>attachments</w:t>
            </w:r>
            <w:proofErr w:type="gramEnd"/>
            <w:r w:rsidRPr="00F04A12">
              <w:rPr>
                <w:rFonts w:ascii="Calibri Light" w:hAnsi="Calibri Light" w:cs="Calibri Light"/>
                <w:sz w:val="21"/>
                <w:szCs w:val="21"/>
              </w:rPr>
              <w:t xml:space="preserve"> or requests to provide your UTMB credentials. If you experience any unusual or suspicious activity, report it immediately to </w:t>
            </w:r>
            <w:hyperlink r:id="rId43" w:history="1">
              <w:r w:rsidRPr="00F04A12">
                <w:rPr>
                  <w:rStyle w:val="Hyperlink"/>
                  <w:rFonts w:ascii="Calibri Light" w:hAnsi="Calibri Light" w:cs="Calibri Light"/>
                  <w:color w:val="FF0000"/>
                  <w:sz w:val="21"/>
                  <w:szCs w:val="21"/>
                </w:rPr>
                <w:t>cirt@utmb.edu</w:t>
              </w:r>
            </w:hyperlink>
            <w:r w:rsidRPr="00F04A12">
              <w:rPr>
                <w:rFonts w:ascii="Calibri Light" w:hAnsi="Calibri Light" w:cs="Calibri Light"/>
                <w:sz w:val="21"/>
                <w:szCs w:val="21"/>
              </w:rPr>
              <w:t xml:space="preserve">, or contact the Office of Information Security at </w:t>
            </w:r>
            <w:r w:rsidR="00BD2E12" w:rsidRPr="00F04A12">
              <w:rPr>
                <w:rFonts w:ascii="Calibri Light" w:hAnsi="Calibri Light" w:cs="Calibri Light"/>
                <w:sz w:val="21"/>
                <w:szCs w:val="21"/>
              </w:rPr>
              <w:t>(</w:t>
            </w:r>
            <w:r w:rsidRPr="00F04A12">
              <w:rPr>
                <w:rFonts w:ascii="Calibri Light" w:hAnsi="Calibri Light" w:cs="Calibri Light"/>
                <w:sz w:val="21"/>
                <w:szCs w:val="21"/>
              </w:rPr>
              <w:t>409</w:t>
            </w:r>
            <w:r w:rsidR="00BD2E12" w:rsidRPr="00F04A12">
              <w:rPr>
                <w:rFonts w:ascii="Calibri Light" w:hAnsi="Calibri Light" w:cs="Calibri Light"/>
                <w:sz w:val="21"/>
                <w:szCs w:val="21"/>
              </w:rPr>
              <w:t xml:space="preserve">) </w:t>
            </w:r>
            <w:r w:rsidRPr="00F04A12">
              <w:rPr>
                <w:rFonts w:ascii="Calibri Light" w:hAnsi="Calibri Light" w:cs="Calibri Light"/>
                <w:sz w:val="21"/>
                <w:szCs w:val="21"/>
              </w:rPr>
              <w:t>772-3838.</w:t>
            </w:r>
          </w:p>
          <w:p w14:paraId="514DB6BC" w14:textId="77777777" w:rsidR="006D0806" w:rsidRDefault="006D0806" w:rsidP="00E87D29">
            <w:pPr>
              <w:shd w:val="clear" w:color="auto" w:fill="FFFFFF"/>
              <w:rPr>
                <w:rFonts w:asciiTheme="majorHAnsi" w:hAnsiTheme="majorHAnsi" w:cstheme="majorHAnsi"/>
                <w:b/>
                <w:bCs/>
                <w:color w:val="FF0000"/>
              </w:rPr>
            </w:pPr>
          </w:p>
          <w:p w14:paraId="49E18643" w14:textId="77777777" w:rsidR="0099409E" w:rsidRPr="0099409E" w:rsidRDefault="0099409E" w:rsidP="0099409E">
            <w:pPr>
              <w:pStyle w:val="xmsolistparagraph"/>
              <w:spacing w:before="0" w:beforeAutospacing="0" w:after="0" w:afterAutospacing="0"/>
              <w:rPr>
                <w:rFonts w:asciiTheme="majorHAnsi" w:hAnsiTheme="majorHAnsi" w:cstheme="majorHAnsi"/>
                <w:b/>
                <w:bCs/>
                <w:sz w:val="21"/>
                <w:szCs w:val="21"/>
              </w:rPr>
            </w:pPr>
            <w:r w:rsidRPr="0099409E">
              <w:rPr>
                <w:rFonts w:asciiTheme="majorHAnsi" w:hAnsiTheme="majorHAnsi" w:cstheme="majorHAnsi"/>
                <w:b/>
                <w:bCs/>
                <w:sz w:val="21"/>
                <w:szCs w:val="21"/>
              </w:rPr>
              <w:t>myPTO Program Updates: Top 5 myPTO questions</w:t>
            </w:r>
          </w:p>
          <w:p w14:paraId="6BE898B2" w14:textId="2982B8EC" w:rsidR="0099409E" w:rsidRPr="00F04A12" w:rsidRDefault="0099409E" w:rsidP="0099409E">
            <w:pPr>
              <w:ind w:right="18"/>
              <w:rPr>
                <w:rFonts w:ascii="Calibri Light" w:hAnsi="Calibri Light" w:cs="Calibri Light"/>
                <w:sz w:val="21"/>
                <w:szCs w:val="21"/>
              </w:rPr>
            </w:pPr>
            <w:r w:rsidRPr="00F04A12">
              <w:rPr>
                <w:rFonts w:ascii="Calibri Light" w:hAnsi="Calibri Light" w:cs="Calibri Light"/>
                <w:sz w:val="21"/>
                <w:szCs w:val="21"/>
              </w:rPr>
              <w:t>Here are the 5 most frequently asked questions from UTMB</w:t>
            </w:r>
            <w:r w:rsidR="00D96F68" w:rsidRPr="00F04A12">
              <w:rPr>
                <w:rFonts w:ascii="Calibri Light" w:hAnsi="Calibri Light" w:cs="Calibri Light"/>
                <w:sz w:val="21"/>
                <w:szCs w:val="21"/>
              </w:rPr>
              <w:t xml:space="preserve"> </w:t>
            </w:r>
            <w:r w:rsidRPr="00F04A12">
              <w:rPr>
                <w:rFonts w:ascii="Calibri Light" w:hAnsi="Calibri Light" w:cs="Calibri Light"/>
                <w:sz w:val="21"/>
                <w:szCs w:val="21"/>
              </w:rPr>
              <w:t xml:space="preserve">employees about the transition to the myPTO program. </w:t>
            </w:r>
          </w:p>
          <w:p w14:paraId="5536D521" w14:textId="77777777" w:rsidR="0099409E" w:rsidRPr="00F04A12" w:rsidRDefault="0099409E" w:rsidP="0099409E">
            <w:pPr>
              <w:pStyle w:val="ListParagraph"/>
              <w:numPr>
                <w:ilvl w:val="0"/>
                <w:numId w:val="29"/>
              </w:numPr>
              <w:ind w:left="360" w:right="14" w:hanging="274"/>
              <w:rPr>
                <w:rFonts w:ascii="Calibri Light" w:hAnsi="Calibri Light" w:cs="Calibri Light"/>
                <w:sz w:val="21"/>
                <w:szCs w:val="21"/>
              </w:rPr>
            </w:pPr>
            <w:r w:rsidRPr="00F04A12">
              <w:rPr>
                <w:rFonts w:ascii="Calibri Light" w:hAnsi="Calibri Light" w:cs="Calibri Light"/>
                <w:sz w:val="21"/>
                <w:szCs w:val="21"/>
              </w:rPr>
              <w:t>What will happen to my existing vacation and sick leave balances?</w:t>
            </w:r>
          </w:p>
          <w:p w14:paraId="339B458E" w14:textId="77777777" w:rsidR="0099409E" w:rsidRPr="00F04A12" w:rsidRDefault="0099409E" w:rsidP="0099409E">
            <w:pPr>
              <w:pStyle w:val="ListParagraph"/>
              <w:numPr>
                <w:ilvl w:val="0"/>
                <w:numId w:val="29"/>
              </w:numPr>
              <w:ind w:left="360" w:right="14" w:hanging="274"/>
              <w:rPr>
                <w:rFonts w:ascii="Calibri Light" w:hAnsi="Calibri Light" w:cs="Calibri Light"/>
                <w:sz w:val="21"/>
                <w:szCs w:val="21"/>
              </w:rPr>
            </w:pPr>
            <w:r w:rsidRPr="00F04A12">
              <w:rPr>
                <w:rFonts w:ascii="Calibri Light" w:hAnsi="Calibri Light" w:cs="Calibri Light"/>
                <w:sz w:val="21"/>
                <w:szCs w:val="21"/>
              </w:rPr>
              <w:t>What will happen to my banked holiday time?</w:t>
            </w:r>
          </w:p>
          <w:p w14:paraId="66C82802" w14:textId="22F85C1F" w:rsidR="0099409E" w:rsidRPr="00F04A12" w:rsidRDefault="0099409E" w:rsidP="0099409E">
            <w:pPr>
              <w:pStyle w:val="ListParagraph"/>
              <w:numPr>
                <w:ilvl w:val="0"/>
                <w:numId w:val="29"/>
              </w:numPr>
              <w:ind w:left="360" w:right="14" w:hanging="274"/>
              <w:rPr>
                <w:rFonts w:ascii="Calibri Light" w:hAnsi="Calibri Light" w:cs="Calibri Light"/>
                <w:sz w:val="21"/>
                <w:szCs w:val="21"/>
              </w:rPr>
            </w:pPr>
            <w:r w:rsidRPr="00F04A12">
              <w:rPr>
                <w:rFonts w:ascii="Calibri Light" w:hAnsi="Calibri Light" w:cs="Calibri Light"/>
                <w:sz w:val="21"/>
                <w:szCs w:val="21"/>
              </w:rPr>
              <w:t>How will the transition to the myPTO program affect the UTMB winter holiday break and CMC</w:t>
            </w:r>
            <w:r w:rsidR="00BE5FEE">
              <w:rPr>
                <w:rFonts w:ascii="Calibri Light" w:hAnsi="Calibri Light" w:cs="Calibri Light"/>
                <w:sz w:val="21"/>
                <w:szCs w:val="21"/>
              </w:rPr>
              <w:t>-</w:t>
            </w:r>
            <w:r w:rsidRPr="00F04A12">
              <w:rPr>
                <w:rFonts w:ascii="Calibri Light" w:hAnsi="Calibri Light" w:cs="Calibri Light"/>
                <w:sz w:val="21"/>
                <w:szCs w:val="21"/>
              </w:rPr>
              <w:t>specific holidays?</w:t>
            </w:r>
          </w:p>
          <w:p w14:paraId="27B3C33F" w14:textId="77777777" w:rsidR="0099409E" w:rsidRPr="00F04A12" w:rsidRDefault="0099409E" w:rsidP="0099409E">
            <w:pPr>
              <w:pStyle w:val="ListParagraph"/>
              <w:numPr>
                <w:ilvl w:val="0"/>
                <w:numId w:val="29"/>
              </w:numPr>
              <w:ind w:left="360" w:right="14" w:hanging="274"/>
              <w:rPr>
                <w:rFonts w:ascii="Calibri Light" w:hAnsi="Calibri Light" w:cs="Calibri Light"/>
                <w:sz w:val="21"/>
                <w:szCs w:val="21"/>
              </w:rPr>
            </w:pPr>
            <w:r w:rsidRPr="00F04A12">
              <w:rPr>
                <w:rFonts w:ascii="Calibri Light" w:hAnsi="Calibri Light" w:cs="Calibri Light"/>
                <w:sz w:val="21"/>
                <w:szCs w:val="21"/>
              </w:rPr>
              <w:t>How does Reduced Paid Leave work?</w:t>
            </w:r>
          </w:p>
          <w:p w14:paraId="36561EA8" w14:textId="77777777" w:rsidR="0099409E" w:rsidRPr="00F04A12" w:rsidRDefault="0099409E" w:rsidP="0099409E">
            <w:pPr>
              <w:pStyle w:val="ListParagraph"/>
              <w:numPr>
                <w:ilvl w:val="0"/>
                <w:numId w:val="29"/>
              </w:numPr>
              <w:spacing w:before="60"/>
              <w:ind w:left="360" w:right="14" w:hanging="274"/>
              <w:rPr>
                <w:rFonts w:ascii="Calibri Light" w:hAnsi="Calibri Light" w:cs="Calibri Light"/>
                <w:sz w:val="21"/>
                <w:szCs w:val="21"/>
              </w:rPr>
            </w:pPr>
            <w:r w:rsidRPr="00F04A12">
              <w:rPr>
                <w:rFonts w:ascii="Calibri Light" w:hAnsi="Calibri Light" w:cs="Calibri Light"/>
                <w:sz w:val="21"/>
                <w:szCs w:val="21"/>
              </w:rPr>
              <w:t>Will I be paid for accrued PTO hours if I separate or retire from UTMB?</w:t>
            </w:r>
          </w:p>
          <w:p w14:paraId="38DA6465" w14:textId="77777777" w:rsidR="0099409E" w:rsidRPr="00F04A12" w:rsidRDefault="0099409E" w:rsidP="0099409E">
            <w:pPr>
              <w:ind w:right="18"/>
              <w:rPr>
                <w:rFonts w:ascii="Calibri Light" w:hAnsi="Calibri Light" w:cs="Calibri Light"/>
                <w:sz w:val="21"/>
                <w:szCs w:val="21"/>
              </w:rPr>
            </w:pPr>
            <w:r w:rsidRPr="00F04A12">
              <w:rPr>
                <w:rFonts w:ascii="Calibri Light" w:hAnsi="Calibri Light" w:cs="Calibri Light"/>
                <w:sz w:val="21"/>
                <w:szCs w:val="21"/>
              </w:rPr>
              <w:t xml:space="preserve">See </w:t>
            </w:r>
            <w:hyperlink r:id="rId44" w:history="1">
              <w:r w:rsidRPr="00F04A12">
                <w:rPr>
                  <w:rStyle w:val="Hyperlink"/>
                  <w:rFonts w:ascii="Calibri Light" w:hAnsi="Calibri Light" w:cs="Calibri Light"/>
                  <w:color w:val="FF0000"/>
                  <w:sz w:val="21"/>
                  <w:szCs w:val="21"/>
                </w:rPr>
                <w:t>utmb.us/5</w:t>
              </w:r>
            </w:hyperlink>
            <w:r w:rsidRPr="00F04A12">
              <w:rPr>
                <w:rFonts w:ascii="Calibri Light" w:hAnsi="Calibri Light" w:cs="Calibri Light"/>
                <w:sz w:val="21"/>
                <w:szCs w:val="21"/>
              </w:rPr>
              <w:t xml:space="preserve"> for the answers to these questions and more!</w:t>
            </w:r>
          </w:p>
          <w:p w14:paraId="12474179" w14:textId="7F7FFF36" w:rsidR="006D0806" w:rsidRDefault="006D0806" w:rsidP="00E87D29">
            <w:pPr>
              <w:shd w:val="clear" w:color="auto" w:fill="FFFFFF"/>
              <w:rPr>
                <w:rFonts w:asciiTheme="majorHAnsi" w:hAnsiTheme="majorHAnsi" w:cstheme="majorHAnsi"/>
                <w:b/>
                <w:bCs/>
                <w:color w:val="FF0000"/>
              </w:rPr>
            </w:pPr>
          </w:p>
          <w:p w14:paraId="6C6EBC8A" w14:textId="6F43F922" w:rsidR="00791EAF" w:rsidRDefault="00791EAF" w:rsidP="00E87D29">
            <w:pPr>
              <w:shd w:val="clear" w:color="auto" w:fill="FFFFFF"/>
              <w:rPr>
                <w:rFonts w:asciiTheme="majorHAnsi" w:hAnsiTheme="majorHAnsi" w:cstheme="majorHAnsi"/>
                <w:b/>
                <w:bCs/>
                <w:color w:val="FF0000"/>
              </w:rPr>
            </w:pPr>
          </w:p>
          <w:p w14:paraId="1DB98910" w14:textId="71CBDA17" w:rsidR="00791EAF" w:rsidRDefault="00791EAF" w:rsidP="00E87D29">
            <w:pPr>
              <w:shd w:val="clear" w:color="auto" w:fill="FFFFFF"/>
              <w:rPr>
                <w:rFonts w:asciiTheme="majorHAnsi" w:hAnsiTheme="majorHAnsi" w:cstheme="majorHAnsi"/>
                <w:b/>
                <w:bCs/>
                <w:color w:val="FF0000"/>
              </w:rPr>
            </w:pPr>
          </w:p>
          <w:p w14:paraId="347A95CC" w14:textId="5DD18D3F" w:rsidR="00791EAF" w:rsidRDefault="00791EAF" w:rsidP="00E87D29">
            <w:pPr>
              <w:shd w:val="clear" w:color="auto" w:fill="FFFFFF"/>
              <w:rPr>
                <w:rFonts w:asciiTheme="majorHAnsi" w:hAnsiTheme="majorHAnsi" w:cstheme="majorHAnsi"/>
                <w:b/>
                <w:bCs/>
                <w:color w:val="FF0000"/>
              </w:rPr>
            </w:pPr>
          </w:p>
          <w:p w14:paraId="4B24976E" w14:textId="55D2463A" w:rsidR="00791EAF" w:rsidRDefault="00791EAF" w:rsidP="00E87D29">
            <w:pPr>
              <w:shd w:val="clear" w:color="auto" w:fill="FFFFFF"/>
              <w:rPr>
                <w:rFonts w:asciiTheme="majorHAnsi" w:hAnsiTheme="majorHAnsi" w:cstheme="majorHAnsi"/>
                <w:b/>
                <w:bCs/>
                <w:color w:val="FF0000"/>
              </w:rPr>
            </w:pPr>
          </w:p>
          <w:p w14:paraId="7EDD1527" w14:textId="02818391" w:rsidR="00791EAF" w:rsidRDefault="00791EAF" w:rsidP="00E87D29">
            <w:pPr>
              <w:shd w:val="clear" w:color="auto" w:fill="FFFFFF"/>
              <w:rPr>
                <w:rFonts w:asciiTheme="majorHAnsi" w:hAnsiTheme="majorHAnsi" w:cstheme="majorHAnsi"/>
                <w:b/>
                <w:bCs/>
                <w:color w:val="FF0000"/>
              </w:rPr>
            </w:pPr>
          </w:p>
          <w:p w14:paraId="3DA0F1AC" w14:textId="55A771AD" w:rsidR="00791EAF" w:rsidRDefault="00791EAF" w:rsidP="00E87D29">
            <w:pPr>
              <w:shd w:val="clear" w:color="auto" w:fill="FFFFFF"/>
              <w:rPr>
                <w:rFonts w:asciiTheme="majorHAnsi" w:hAnsiTheme="majorHAnsi" w:cstheme="majorHAnsi"/>
                <w:b/>
                <w:bCs/>
                <w:color w:val="FF0000"/>
              </w:rPr>
            </w:pPr>
          </w:p>
          <w:p w14:paraId="13C0EBD1" w14:textId="77777777" w:rsidR="0087708E" w:rsidRDefault="0087708E" w:rsidP="00E87D29">
            <w:pPr>
              <w:shd w:val="clear" w:color="auto" w:fill="FFFFFF"/>
              <w:rPr>
                <w:rFonts w:asciiTheme="majorHAnsi" w:hAnsiTheme="majorHAnsi" w:cstheme="majorHAnsi"/>
                <w:b/>
                <w:bCs/>
                <w:color w:val="FF0000"/>
              </w:rPr>
            </w:pPr>
          </w:p>
          <w:p w14:paraId="724CB725" w14:textId="77777777" w:rsidR="0099409E" w:rsidRDefault="009C2066" w:rsidP="00E87D29">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lastRenderedPageBreak/>
              <w:drawing>
                <wp:anchor distT="0" distB="0" distL="114300" distR="114300" simplePos="0" relativeHeight="251658249" behindDoc="0" locked="0" layoutInCell="1" allowOverlap="1" wp14:anchorId="3AE33036" wp14:editId="6FDB7F5D">
                  <wp:simplePos x="0" y="0"/>
                  <wp:positionH relativeFrom="column">
                    <wp:posOffset>3215</wp:posOffset>
                  </wp:positionH>
                  <wp:positionV relativeFrom="paragraph">
                    <wp:posOffset>195735</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8">
                            <a:extLst>
                              <a:ext uri="{28A0092B-C50C-407E-A947-70E740481C1C}">
                                <a14:useLocalDpi xmlns:a14="http://schemas.microsoft.com/office/drawing/2010/main" val="0"/>
                              </a:ext>
                            </a:extLst>
                          </a:blip>
                          <a:stretch>
                            <a:fillRect/>
                          </a:stretch>
                        </pic:blipFill>
                        <pic:spPr>
                          <a:xfrm>
                            <a:off x="0" y="0"/>
                            <a:ext cx="208358" cy="177601"/>
                          </a:xfrm>
                          <a:prstGeom prst="rect">
                            <a:avLst/>
                          </a:prstGeom>
                        </pic:spPr>
                      </pic:pic>
                    </a:graphicData>
                  </a:graphic>
                  <wp14:sizeRelH relativeFrom="page">
                    <wp14:pctWidth>0</wp14:pctWidth>
                  </wp14:sizeRelH>
                  <wp14:sizeRelV relativeFrom="page">
                    <wp14:pctHeight>0</wp14:pctHeight>
                  </wp14:sizeRelV>
                </wp:anchor>
              </w:drawing>
            </w:r>
          </w:p>
          <w:p w14:paraId="7B2A3FD8" w14:textId="4FE3D41A" w:rsidR="00EA01E1" w:rsidRDefault="009C2066" w:rsidP="00E87D29">
            <w:pPr>
              <w:shd w:val="clear" w:color="auto" w:fill="FFFFFF"/>
              <w:rPr>
                <w:rFonts w:asciiTheme="majorHAnsi" w:hAnsiTheme="majorHAnsi" w:cstheme="majorHAnsi"/>
                <w:b/>
                <w:bCs/>
                <w:color w:val="FF0000"/>
              </w:rPr>
            </w:pPr>
            <w:r>
              <w:rPr>
                <w:rFonts w:asciiTheme="majorHAnsi" w:hAnsiTheme="majorHAnsi" w:cstheme="majorHAnsi"/>
                <w:b/>
                <w:bCs/>
                <w:color w:val="FF0000"/>
              </w:rPr>
              <w:t xml:space="preserve">       PATIENT CARE</w:t>
            </w:r>
          </w:p>
          <w:p w14:paraId="5615E3EE" w14:textId="57ED9931" w:rsidR="00937054" w:rsidRDefault="00937054" w:rsidP="00937054">
            <w:pPr>
              <w:pStyle w:val="default"/>
              <w:spacing w:before="0" w:beforeAutospacing="0" w:after="0" w:afterAutospacing="0" w:line="266" w:lineRule="atLeast"/>
              <w:ind w:left="360" w:hanging="360"/>
              <w:rPr>
                <w:rFonts w:asciiTheme="majorHAnsi" w:hAnsiTheme="majorHAnsi" w:cstheme="majorHAnsi"/>
                <w:b/>
                <w:bCs/>
                <w:sz w:val="21"/>
                <w:szCs w:val="21"/>
              </w:rPr>
            </w:pPr>
            <w:r w:rsidRPr="00DA66F4">
              <w:rPr>
                <w:rFonts w:asciiTheme="majorHAnsi" w:hAnsiTheme="majorHAnsi" w:cstheme="majorHAnsi"/>
                <w:b/>
                <w:bCs/>
                <w:sz w:val="21"/>
                <w:szCs w:val="21"/>
              </w:rPr>
              <w:t>Spotlight on Joint Commission: Question</w:t>
            </w:r>
            <w:r w:rsidR="00DA66F4" w:rsidRPr="00DA66F4">
              <w:rPr>
                <w:rFonts w:asciiTheme="majorHAnsi" w:hAnsiTheme="majorHAnsi" w:cstheme="majorHAnsi"/>
                <w:b/>
                <w:bCs/>
                <w:sz w:val="21"/>
                <w:szCs w:val="21"/>
              </w:rPr>
              <w:t>s</w:t>
            </w:r>
            <w:r w:rsidRPr="00DA66F4">
              <w:rPr>
                <w:rFonts w:asciiTheme="majorHAnsi" w:hAnsiTheme="majorHAnsi" w:cstheme="majorHAnsi"/>
                <w:b/>
                <w:bCs/>
                <w:sz w:val="21"/>
                <w:szCs w:val="21"/>
              </w:rPr>
              <w:t xml:space="preserve"> of the Week</w:t>
            </w:r>
          </w:p>
          <w:p w14:paraId="511AD600" w14:textId="77777777" w:rsidR="006A45D2" w:rsidRPr="00DA66F4" w:rsidRDefault="006A45D2" w:rsidP="00937054">
            <w:pPr>
              <w:pStyle w:val="default"/>
              <w:spacing w:before="0" w:beforeAutospacing="0" w:after="0" w:afterAutospacing="0" w:line="266" w:lineRule="atLeast"/>
              <w:ind w:left="360" w:hanging="360"/>
              <w:rPr>
                <w:rFonts w:asciiTheme="majorHAnsi" w:hAnsiTheme="majorHAnsi" w:cstheme="majorHAnsi"/>
                <w:b/>
                <w:bCs/>
                <w:sz w:val="21"/>
                <w:szCs w:val="21"/>
              </w:rPr>
            </w:pPr>
          </w:p>
          <w:p w14:paraId="6960DDC0" w14:textId="77777777" w:rsidR="00DA66F4" w:rsidRPr="00DA66F4" w:rsidRDefault="00DA66F4" w:rsidP="00DA66F4">
            <w:pPr>
              <w:rPr>
                <w:rFonts w:ascii="Calibri Light" w:hAnsi="Calibri Light" w:cs="Calibri Light"/>
                <w:color w:val="000000"/>
                <w:sz w:val="21"/>
                <w:szCs w:val="21"/>
              </w:rPr>
            </w:pPr>
            <w:r w:rsidRPr="00DA66F4">
              <w:rPr>
                <w:rFonts w:asciiTheme="majorHAnsi" w:hAnsiTheme="majorHAnsi" w:cstheme="majorHAnsi"/>
                <w:b/>
                <w:bCs/>
                <w:color w:val="000000"/>
                <w:sz w:val="21"/>
                <w:szCs w:val="21"/>
              </w:rPr>
              <w:t>Why is a patient’s preferred language stored in Epic?</w:t>
            </w:r>
            <w:r w:rsidRPr="00DA66F4">
              <w:rPr>
                <w:rFonts w:ascii="Calibri Light" w:hAnsi="Calibri Light" w:cs="Calibri Light"/>
                <w:color w:val="000000"/>
                <w:sz w:val="21"/>
                <w:szCs w:val="21"/>
              </w:rPr>
              <w:t xml:space="preserve"> We are required to request and store the patient’s</w:t>
            </w:r>
            <w:r w:rsidRPr="00DA66F4">
              <w:rPr>
                <w:rStyle w:val="apple-converted-space"/>
                <w:rFonts w:ascii="Calibri Light" w:hAnsi="Calibri Light" w:cs="Calibri Light"/>
                <w:color w:val="000000"/>
                <w:sz w:val="21"/>
                <w:szCs w:val="21"/>
              </w:rPr>
              <w:t> </w:t>
            </w:r>
            <w:r w:rsidRPr="00DA66F4">
              <w:rPr>
                <w:rFonts w:ascii="Calibri Light" w:hAnsi="Calibri Light" w:cs="Calibri Light"/>
                <w:color w:val="000000"/>
                <w:sz w:val="21"/>
                <w:szCs w:val="21"/>
              </w:rPr>
              <w:t>preferred</w:t>
            </w:r>
            <w:r w:rsidRPr="00DA66F4">
              <w:rPr>
                <w:rStyle w:val="apple-converted-space"/>
                <w:rFonts w:ascii="Calibri Light" w:hAnsi="Calibri Light" w:cs="Calibri Light"/>
                <w:color w:val="000000"/>
                <w:sz w:val="21"/>
                <w:szCs w:val="21"/>
              </w:rPr>
              <w:t> </w:t>
            </w:r>
            <w:r w:rsidRPr="00DA66F4">
              <w:rPr>
                <w:rFonts w:ascii="Calibri Light" w:hAnsi="Calibri Light" w:cs="Calibri Light"/>
                <w:color w:val="000000"/>
                <w:sz w:val="21"/>
                <w:szCs w:val="21"/>
              </w:rPr>
              <w:t>language in Epic. All patients and families have a right to receive all UTMB services in their</w:t>
            </w:r>
            <w:r w:rsidRPr="00DA66F4">
              <w:rPr>
                <w:rStyle w:val="apple-converted-space"/>
                <w:rFonts w:ascii="Calibri Light" w:hAnsi="Calibri Light" w:cs="Calibri Light"/>
                <w:color w:val="000000"/>
                <w:sz w:val="21"/>
                <w:szCs w:val="21"/>
              </w:rPr>
              <w:t> </w:t>
            </w:r>
            <w:r w:rsidRPr="00DA66F4">
              <w:rPr>
                <w:rFonts w:ascii="Calibri Light" w:hAnsi="Calibri Light" w:cs="Calibri Light"/>
                <w:color w:val="000000"/>
                <w:sz w:val="21"/>
                <w:szCs w:val="21"/>
              </w:rPr>
              <w:t>preferred</w:t>
            </w:r>
            <w:r w:rsidRPr="00DA66F4">
              <w:rPr>
                <w:rStyle w:val="apple-converted-space"/>
                <w:rFonts w:ascii="Calibri Light" w:hAnsi="Calibri Light" w:cs="Calibri Light"/>
                <w:color w:val="000000"/>
                <w:sz w:val="21"/>
                <w:szCs w:val="21"/>
              </w:rPr>
              <w:t> </w:t>
            </w:r>
            <w:r w:rsidRPr="00DA66F4">
              <w:rPr>
                <w:rFonts w:ascii="Calibri Light" w:hAnsi="Calibri Light" w:cs="Calibri Light"/>
                <w:color w:val="000000"/>
                <w:sz w:val="21"/>
                <w:szCs w:val="21"/>
              </w:rPr>
              <w:t xml:space="preserve">language, even if they </w:t>
            </w:r>
            <w:proofErr w:type="gramStart"/>
            <w:r w:rsidRPr="00DA66F4">
              <w:rPr>
                <w:rFonts w:ascii="Calibri Light" w:hAnsi="Calibri Light" w:cs="Calibri Light"/>
                <w:color w:val="000000"/>
                <w:sz w:val="21"/>
                <w:szCs w:val="21"/>
              </w:rPr>
              <w:t>are able to</w:t>
            </w:r>
            <w:proofErr w:type="gramEnd"/>
            <w:r w:rsidRPr="00DA66F4">
              <w:rPr>
                <w:rFonts w:ascii="Calibri Light" w:hAnsi="Calibri Light" w:cs="Calibri Light"/>
                <w:color w:val="000000"/>
                <w:sz w:val="21"/>
                <w:szCs w:val="21"/>
              </w:rPr>
              <w:t xml:space="preserve"> communicate in English. The preferred language is not necessarily the patient’s “native” language. We are not permitted to encourage patients to select English as their preferred language. UTMB staff and physicians are required to ensure effective communication by working with an approved interpreter when speaking to patients. The preferred language for most of UTMB’s Deaf patients is American Sign Language (ASL), not written English. It is not acceptable to pass written notes back and forth unless a patient specifically makes that request. Communication problems are the most frequent root cause of serious patient events that are reported to the Joint Commission’s Sentinel Data Base.</w:t>
            </w:r>
          </w:p>
          <w:p w14:paraId="442804D6" w14:textId="77777777" w:rsidR="00DA66F4" w:rsidRPr="00DA66F4" w:rsidRDefault="00DA66F4" w:rsidP="00DA66F4">
            <w:pPr>
              <w:rPr>
                <w:rFonts w:ascii="Calibri Light" w:hAnsi="Calibri Light" w:cs="Calibri Light"/>
                <w:color w:val="000000"/>
                <w:sz w:val="21"/>
                <w:szCs w:val="21"/>
              </w:rPr>
            </w:pPr>
            <w:r w:rsidRPr="00DA66F4">
              <w:rPr>
                <w:rFonts w:ascii="Calibri Light" w:hAnsi="Calibri Light" w:cs="Calibri Light"/>
                <w:color w:val="000000"/>
                <w:sz w:val="21"/>
                <w:szCs w:val="21"/>
              </w:rPr>
              <w:t> </w:t>
            </w:r>
          </w:p>
          <w:p w14:paraId="4E4E69C5" w14:textId="6A6F7349" w:rsidR="00DA66F4" w:rsidRPr="00DA66F4" w:rsidRDefault="00DA66F4" w:rsidP="00DA66F4">
            <w:pPr>
              <w:rPr>
                <w:rFonts w:ascii="Calibri Light" w:hAnsi="Calibri Light" w:cs="Calibri Light"/>
                <w:sz w:val="21"/>
                <w:szCs w:val="21"/>
              </w:rPr>
            </w:pPr>
            <w:r w:rsidRPr="00DA66F4">
              <w:rPr>
                <w:rFonts w:asciiTheme="majorHAnsi" w:hAnsiTheme="majorHAnsi" w:cstheme="majorHAnsi"/>
                <w:b/>
                <w:bCs/>
                <w:color w:val="000000"/>
                <w:sz w:val="21"/>
                <w:szCs w:val="21"/>
              </w:rPr>
              <w:t>What interpreting resources do we have at UTMB?</w:t>
            </w:r>
            <w:r w:rsidRPr="00DA66F4">
              <w:rPr>
                <w:rFonts w:ascii="Calibri Light" w:hAnsi="Calibri Light" w:cs="Calibri Light"/>
                <w:color w:val="000000"/>
                <w:sz w:val="21"/>
                <w:szCs w:val="21"/>
              </w:rPr>
              <w:t xml:space="preserve"> UTMB offers the service of qualified interpreters 24/7 to all patients, families, </w:t>
            </w:r>
            <w:proofErr w:type="gramStart"/>
            <w:r w:rsidRPr="00DA66F4">
              <w:rPr>
                <w:rFonts w:ascii="Calibri Light" w:hAnsi="Calibri Light" w:cs="Calibri Light"/>
                <w:color w:val="000000"/>
                <w:sz w:val="21"/>
                <w:szCs w:val="21"/>
              </w:rPr>
              <w:t>staff</w:t>
            </w:r>
            <w:proofErr w:type="gramEnd"/>
            <w:r w:rsidRPr="00DA66F4">
              <w:rPr>
                <w:rFonts w:ascii="Calibri Light" w:hAnsi="Calibri Light" w:cs="Calibri Light"/>
                <w:color w:val="000000"/>
                <w:sz w:val="21"/>
                <w:szCs w:val="21"/>
              </w:rPr>
              <w:t xml:space="preserve"> and physicians. Interpreters are available on demand via any phone at </w:t>
            </w:r>
            <w:r w:rsidR="00E52CFC">
              <w:rPr>
                <w:rFonts w:ascii="Calibri Light" w:hAnsi="Calibri Light" w:cs="Calibri Light"/>
                <w:color w:val="000000"/>
                <w:sz w:val="21"/>
                <w:szCs w:val="21"/>
              </w:rPr>
              <w:t xml:space="preserve">(409) </w:t>
            </w:r>
            <w:r w:rsidR="00F256E9">
              <w:rPr>
                <w:rFonts w:ascii="Calibri Light" w:hAnsi="Calibri Light" w:cs="Calibri Light"/>
                <w:color w:val="000000"/>
                <w:sz w:val="21"/>
                <w:szCs w:val="21"/>
              </w:rPr>
              <w:t>747</w:t>
            </w:r>
            <w:r w:rsidRPr="00DA66F4">
              <w:rPr>
                <w:rFonts w:ascii="Calibri Light" w:hAnsi="Calibri Light" w:cs="Calibri Light"/>
                <w:color w:val="000000"/>
                <w:sz w:val="21"/>
                <w:szCs w:val="21"/>
              </w:rPr>
              <w:t xml:space="preserve">-2121, and via Video Remote Interpreting laptops, which are available at most clinics and by inquiring at nursing stations at all hospital campuses. In-person interpreters can be scheduled with at least an hour lead time, and in emergencies by calling Patient Services at </w:t>
            </w:r>
            <w:r w:rsidR="00A906A5">
              <w:rPr>
                <w:rFonts w:ascii="Calibri Light" w:hAnsi="Calibri Light" w:cs="Calibri Light"/>
                <w:color w:val="000000"/>
                <w:sz w:val="21"/>
                <w:szCs w:val="21"/>
              </w:rPr>
              <w:t>(</w:t>
            </w:r>
            <w:r w:rsidRPr="00DA66F4">
              <w:rPr>
                <w:rFonts w:ascii="Calibri Light" w:hAnsi="Calibri Light" w:cs="Calibri Light"/>
                <w:color w:val="000000"/>
                <w:sz w:val="21"/>
                <w:szCs w:val="21"/>
              </w:rPr>
              <w:t>409</w:t>
            </w:r>
            <w:r w:rsidR="00A906A5">
              <w:rPr>
                <w:rFonts w:ascii="Calibri Light" w:hAnsi="Calibri Light" w:cs="Calibri Light"/>
                <w:color w:val="000000"/>
                <w:sz w:val="21"/>
                <w:szCs w:val="21"/>
              </w:rPr>
              <w:t xml:space="preserve">) </w:t>
            </w:r>
            <w:r w:rsidRPr="00DA66F4">
              <w:rPr>
                <w:rFonts w:ascii="Calibri Light" w:hAnsi="Calibri Light" w:cs="Calibri Light"/>
                <w:color w:val="000000"/>
                <w:sz w:val="21"/>
                <w:szCs w:val="21"/>
              </w:rPr>
              <w:t>772-4772. UTMB provides interpreting services at no cost to patients or families. If you do not have a bilingual fluency badge, you must work with a UTMB-approved interpreter to have healthcare-related conversations with Limited English Proficient patients and families.</w:t>
            </w:r>
          </w:p>
          <w:p w14:paraId="313C9737" w14:textId="77777777" w:rsidR="00DA66F4" w:rsidRPr="00DA66F4" w:rsidRDefault="00DA66F4" w:rsidP="00DA66F4">
            <w:pPr>
              <w:rPr>
                <w:rFonts w:ascii="Calibri Light" w:hAnsi="Calibri Light" w:cs="Calibri Light"/>
                <w:color w:val="000000"/>
                <w:sz w:val="21"/>
                <w:szCs w:val="21"/>
              </w:rPr>
            </w:pPr>
            <w:r w:rsidRPr="00DA66F4">
              <w:rPr>
                <w:rFonts w:ascii="Calibri Light" w:hAnsi="Calibri Light" w:cs="Calibri Light"/>
                <w:color w:val="000000"/>
                <w:sz w:val="21"/>
                <w:szCs w:val="21"/>
              </w:rPr>
              <w:t> </w:t>
            </w:r>
          </w:p>
          <w:p w14:paraId="7C81DAFD" w14:textId="77777777" w:rsidR="00DA66F4" w:rsidRPr="00DA66F4" w:rsidRDefault="00DA66F4" w:rsidP="00DA66F4">
            <w:pPr>
              <w:rPr>
                <w:rFonts w:ascii="Calibri Light" w:hAnsi="Calibri Light" w:cs="Calibri Light"/>
                <w:sz w:val="21"/>
                <w:szCs w:val="21"/>
              </w:rPr>
            </w:pPr>
            <w:r w:rsidRPr="00DA66F4">
              <w:rPr>
                <w:rFonts w:asciiTheme="majorHAnsi" w:hAnsiTheme="majorHAnsi" w:cstheme="majorHAnsi"/>
                <w:b/>
                <w:bCs/>
                <w:color w:val="000000"/>
                <w:sz w:val="21"/>
                <w:szCs w:val="21"/>
              </w:rPr>
              <w:t>What translation resources do we have at UTMB?</w:t>
            </w:r>
            <w:r w:rsidRPr="00DA66F4">
              <w:rPr>
                <w:rFonts w:ascii="Calibri Light" w:hAnsi="Calibri Light" w:cs="Calibri Light"/>
                <w:color w:val="000000"/>
                <w:sz w:val="21"/>
                <w:szCs w:val="21"/>
              </w:rPr>
              <w:t xml:space="preserve"> </w:t>
            </w:r>
            <w:r w:rsidRPr="00EA5536">
              <w:rPr>
                <w:rFonts w:ascii="Calibri Light" w:hAnsi="Calibri Light" w:cs="Calibri Light"/>
                <w:color w:val="000000"/>
                <w:sz w:val="21"/>
                <w:szCs w:val="21"/>
              </w:rPr>
              <w:t>All general documents and messages created at UTMB intended for patients should also be created in Spanish. Also, any patient-specific documents that the patient requests in a language other than English should be translated. Documents for translation to or from all languages can be submitted to</w:t>
            </w:r>
            <w:r w:rsidRPr="00EA5536">
              <w:rPr>
                <w:rStyle w:val="apple-converted-space"/>
                <w:rFonts w:ascii="Calibri Light" w:hAnsi="Calibri Light" w:cs="Calibri Light"/>
                <w:color w:val="000000"/>
                <w:sz w:val="21"/>
                <w:szCs w:val="21"/>
              </w:rPr>
              <w:t> </w:t>
            </w:r>
            <w:hyperlink r:id="rId45" w:tooltip="mailto:language.access@utmb.edu" w:history="1">
              <w:r w:rsidRPr="00EA5536">
                <w:rPr>
                  <w:rStyle w:val="Hyperlink"/>
                  <w:rFonts w:ascii="Calibri Light" w:hAnsi="Calibri Light" w:cs="Calibri Light"/>
                  <w:color w:val="FF0000"/>
                  <w:sz w:val="21"/>
                  <w:szCs w:val="21"/>
                </w:rPr>
                <w:t>language.access@utmb.edu</w:t>
              </w:r>
            </w:hyperlink>
            <w:r w:rsidRPr="00EA5536">
              <w:rPr>
                <w:rFonts w:ascii="Calibri Light" w:hAnsi="Calibri Light" w:cs="Calibri Light"/>
                <w:color w:val="000000"/>
                <w:sz w:val="21"/>
                <w:szCs w:val="21"/>
              </w:rPr>
              <w:t>. UTMB provides translation services at no cost to patients or families.</w:t>
            </w:r>
          </w:p>
          <w:p w14:paraId="74B3355A" w14:textId="284FB928" w:rsidR="00095690" w:rsidRDefault="00095690" w:rsidP="0042766E">
            <w:pPr>
              <w:shd w:val="clear" w:color="auto" w:fill="FFFFFF"/>
              <w:rPr>
                <w:rFonts w:asciiTheme="majorHAnsi" w:hAnsiTheme="majorHAnsi" w:cstheme="majorHAnsi"/>
                <w:b/>
                <w:bCs/>
                <w:color w:val="FF0000"/>
              </w:rPr>
            </w:pPr>
          </w:p>
          <w:p w14:paraId="2840730C" w14:textId="77777777" w:rsidR="0042766E" w:rsidRDefault="0042766E" w:rsidP="0042766E">
            <w:pPr>
              <w:shd w:val="clear" w:color="auto" w:fill="FFFFFF"/>
              <w:rPr>
                <w:rFonts w:asciiTheme="majorHAnsi" w:hAnsiTheme="majorHAnsi" w:cstheme="majorHAnsi"/>
                <w:b/>
                <w:bCs/>
                <w:color w:val="FF0000"/>
              </w:rPr>
            </w:pPr>
          </w:p>
          <w:p w14:paraId="18380013" w14:textId="1ACB2434" w:rsidR="00663D75" w:rsidRPr="002402DD" w:rsidRDefault="00663D75" w:rsidP="00563C92">
            <w:pPr>
              <w:shd w:val="clear" w:color="auto" w:fill="FFFFFF"/>
              <w:rPr>
                <w:rFonts w:ascii="Calibri Light" w:hAnsi="Calibri Light" w:cs="Calibri Light"/>
                <w:sz w:val="21"/>
                <w:szCs w:val="21"/>
              </w:rPr>
            </w:pPr>
          </w:p>
        </w:tc>
      </w:tr>
      <w:tr w:rsidR="00212AAF" w:rsidRPr="00DD7E53" w14:paraId="09FE0D10" w14:textId="77777777" w:rsidTr="00E8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97EA363" w14:textId="77777777" w:rsidR="00270D28" w:rsidRDefault="00270D28" w:rsidP="00582DF8">
            <w:pPr>
              <w:pStyle w:val="xmsonormal1"/>
              <w:spacing w:before="0" w:beforeAutospacing="0" w:after="0" w:afterAutospacing="0"/>
              <w:rPr>
                <w:rFonts w:asciiTheme="majorHAnsi" w:hAnsiTheme="majorHAnsi"/>
                <w:b/>
                <w:color w:val="FF0000"/>
                <w:sz w:val="28"/>
              </w:rPr>
            </w:pPr>
          </w:p>
          <w:p w14:paraId="496538EA" w14:textId="4B4537E8" w:rsidR="00270D28" w:rsidRPr="00270D28" w:rsidRDefault="00212AAF" w:rsidP="00582DF8">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3BEED239" w14:textId="415BED48" w:rsidR="00DA66F4" w:rsidRPr="00B7126A" w:rsidRDefault="00B7126A" w:rsidP="00582DF8">
            <w:pPr>
              <w:pStyle w:val="xmsonormal1"/>
              <w:spacing w:before="0" w:beforeAutospacing="0" w:after="0" w:afterAutospacing="0"/>
              <w:rPr>
                <w:rFonts w:ascii="Calibri Light" w:hAnsi="Calibri Light" w:cs="Calibri Light"/>
                <w:sz w:val="21"/>
                <w:szCs w:val="21"/>
              </w:rPr>
            </w:pPr>
            <w:r w:rsidRPr="00B7126A">
              <w:rPr>
                <w:rFonts w:ascii="Calibri Light" w:hAnsi="Calibri Light" w:cs="Calibri Light"/>
                <w:sz w:val="21"/>
                <w:szCs w:val="21"/>
                <w:lang w:val="en-GB"/>
              </w:rPr>
              <w:t xml:space="preserve">Dr. Barbara Thompson, professor in the Department of Family Medicine, was the </w:t>
            </w:r>
            <w:proofErr w:type="spellStart"/>
            <w:r w:rsidRPr="00B7126A">
              <w:rPr>
                <w:rFonts w:ascii="Calibri Light" w:hAnsi="Calibri Light" w:cs="Calibri Light"/>
                <w:sz w:val="21"/>
                <w:szCs w:val="21"/>
                <w:lang w:val="en-GB"/>
              </w:rPr>
              <w:t>honoree</w:t>
            </w:r>
            <w:proofErr w:type="spellEnd"/>
            <w:r w:rsidRPr="00B7126A">
              <w:rPr>
                <w:rFonts w:ascii="Calibri Light" w:hAnsi="Calibri Light" w:cs="Calibri Light"/>
                <w:sz w:val="21"/>
                <w:szCs w:val="21"/>
                <w:lang w:val="en-GB"/>
              </w:rPr>
              <w:t xml:space="preserve"> at the San Luis Salute Mardi Gras event held Feb. 25. The Salute celebrates Mardi Gras! Galveston by providing a charitable aspect to the city’s annual celebration. Each year, the Salute recognizes the extraordinary work of doctors and scientists and helps fund UTMB programs. Dr. Thompson, who served as chair of Family Medicine until stepping down last year, has been a faculty member at UTMB since 1972. Congratulations, Dr. Thompson!</w:t>
            </w:r>
          </w:p>
          <w:p w14:paraId="4B031730" w14:textId="509D7ACE" w:rsidR="00DA66F4" w:rsidRDefault="00DA66F4" w:rsidP="00582DF8">
            <w:pPr>
              <w:pStyle w:val="xmsonormal1"/>
              <w:spacing w:before="0" w:beforeAutospacing="0" w:after="0" w:afterAutospacing="0"/>
              <w:rPr>
                <w:rFonts w:ascii="Calibri Light" w:hAnsi="Calibri Light" w:cs="Calibri Light"/>
                <w:sz w:val="21"/>
                <w:szCs w:val="21"/>
              </w:rPr>
            </w:pPr>
          </w:p>
          <w:p w14:paraId="095A8A8C" w14:textId="77777777" w:rsidR="00DA66F4" w:rsidRDefault="00DA66F4" w:rsidP="00582DF8">
            <w:pPr>
              <w:pStyle w:val="xmsonormal1"/>
              <w:spacing w:before="0" w:beforeAutospacing="0" w:after="0" w:afterAutospacing="0"/>
              <w:rPr>
                <w:rFonts w:ascii="Arial" w:hAnsi="Arial" w:cs="Arial"/>
                <w:sz w:val="24"/>
                <w:szCs w:val="24"/>
              </w:rPr>
            </w:pPr>
          </w:p>
          <w:p w14:paraId="4511A7C9" w14:textId="0CCE705A" w:rsidR="00EA01E1" w:rsidRDefault="00EA01E1" w:rsidP="00EA01E1">
            <w:pPr>
              <w:spacing w:line="253" w:lineRule="atLeast"/>
              <w:ind w:right="18"/>
              <w:rPr>
                <w:rFonts w:ascii="Calibri Light" w:hAnsi="Calibri Light" w:cs="Calibri Light"/>
                <w:color w:val="000000"/>
                <w:sz w:val="21"/>
                <w:szCs w:val="21"/>
              </w:rPr>
            </w:pPr>
          </w:p>
          <w:p w14:paraId="29F3D34D" w14:textId="515EB444" w:rsidR="00077DE7" w:rsidRPr="002402DD" w:rsidRDefault="00077DE7" w:rsidP="0081063A">
            <w:pPr>
              <w:rPr>
                <w:rFonts w:ascii="Calibri Light" w:hAnsi="Calibri Light" w:cs="Calibri Light"/>
                <w:color w:val="000000"/>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46"/>
      <w:footerReference w:type="first" r:id="rId47"/>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A88A" w14:textId="77777777" w:rsidR="003452F4" w:rsidRDefault="003452F4" w:rsidP="00874B86">
      <w:r>
        <w:separator/>
      </w:r>
    </w:p>
  </w:endnote>
  <w:endnote w:type="continuationSeparator" w:id="0">
    <w:p w14:paraId="11A7D0A0" w14:textId="77777777" w:rsidR="003452F4" w:rsidRDefault="003452F4" w:rsidP="00874B86">
      <w:r>
        <w:continuationSeparator/>
      </w:r>
    </w:p>
  </w:endnote>
  <w:endnote w:type="continuationNotice" w:id="1">
    <w:p w14:paraId="58C22246" w14:textId="77777777" w:rsidR="003452F4" w:rsidRDefault="00345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CB86" w14:textId="77777777" w:rsidR="003452F4" w:rsidRDefault="003452F4" w:rsidP="00874B86">
      <w:r>
        <w:separator/>
      </w:r>
    </w:p>
  </w:footnote>
  <w:footnote w:type="continuationSeparator" w:id="0">
    <w:p w14:paraId="1B1FF10C" w14:textId="77777777" w:rsidR="003452F4" w:rsidRDefault="003452F4" w:rsidP="00874B86">
      <w:r>
        <w:continuationSeparator/>
      </w:r>
    </w:p>
  </w:footnote>
  <w:footnote w:type="continuationNotice" w:id="1">
    <w:p w14:paraId="461E417C" w14:textId="77777777" w:rsidR="003452F4" w:rsidRDefault="00345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452F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90"/>
        </w:tabs>
        <w:ind w:left="1890" w:hanging="360"/>
      </w:pPr>
      <w:rPr>
        <w:rFonts w:ascii="Symbol" w:hAnsi="Symbol" w:hint="default"/>
        <w:sz w:val="20"/>
      </w:rPr>
    </w:lvl>
    <w:lvl w:ilvl="3">
      <w:start w:val="1"/>
      <w:numFmt w:val="bullet"/>
      <w:lvlText w:val=""/>
      <w:lvlJc w:val="left"/>
      <w:pPr>
        <w:tabs>
          <w:tab w:val="num" w:pos="2610"/>
        </w:tabs>
        <w:ind w:left="2610" w:hanging="360"/>
      </w:pPr>
      <w:rPr>
        <w:rFonts w:ascii="Symbol" w:hAnsi="Symbol" w:hint="default"/>
        <w:sz w:val="20"/>
      </w:rPr>
    </w:lvl>
    <w:lvl w:ilvl="4">
      <w:start w:val="1"/>
      <w:numFmt w:val="bullet"/>
      <w:lvlText w:val=""/>
      <w:lvlJc w:val="left"/>
      <w:pPr>
        <w:tabs>
          <w:tab w:val="num" w:pos="3330"/>
        </w:tabs>
        <w:ind w:left="3330" w:hanging="360"/>
      </w:pPr>
      <w:rPr>
        <w:rFonts w:ascii="Symbol" w:hAnsi="Symbol" w:hint="default"/>
        <w:sz w:val="20"/>
      </w:rPr>
    </w:lvl>
    <w:lvl w:ilvl="5">
      <w:start w:val="1"/>
      <w:numFmt w:val="bullet"/>
      <w:lvlText w:val=""/>
      <w:lvlJc w:val="left"/>
      <w:pPr>
        <w:tabs>
          <w:tab w:val="num" w:pos="4050"/>
        </w:tabs>
        <w:ind w:left="4050" w:hanging="360"/>
      </w:pPr>
      <w:rPr>
        <w:rFonts w:ascii="Symbol" w:hAnsi="Symbol" w:hint="default"/>
        <w:sz w:val="20"/>
      </w:rPr>
    </w:lvl>
    <w:lvl w:ilvl="6">
      <w:start w:val="1"/>
      <w:numFmt w:val="bullet"/>
      <w:lvlText w:val=""/>
      <w:lvlJc w:val="left"/>
      <w:pPr>
        <w:tabs>
          <w:tab w:val="num" w:pos="4770"/>
        </w:tabs>
        <w:ind w:left="4770" w:hanging="360"/>
      </w:pPr>
      <w:rPr>
        <w:rFonts w:ascii="Symbol" w:hAnsi="Symbol" w:hint="default"/>
        <w:sz w:val="20"/>
      </w:rPr>
    </w:lvl>
    <w:lvl w:ilvl="7">
      <w:start w:val="1"/>
      <w:numFmt w:val="bullet"/>
      <w:lvlText w:val=""/>
      <w:lvlJc w:val="left"/>
      <w:pPr>
        <w:tabs>
          <w:tab w:val="num" w:pos="5490"/>
        </w:tabs>
        <w:ind w:left="5490" w:hanging="360"/>
      </w:pPr>
      <w:rPr>
        <w:rFonts w:ascii="Symbol" w:hAnsi="Symbol" w:hint="default"/>
        <w:sz w:val="20"/>
      </w:rPr>
    </w:lvl>
    <w:lvl w:ilvl="8">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823497A"/>
    <w:multiLevelType w:val="hybridMultilevel"/>
    <w:tmpl w:val="2A8E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A017F4"/>
    <w:multiLevelType w:val="multilevel"/>
    <w:tmpl w:val="3B8E2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5269A"/>
    <w:multiLevelType w:val="hybridMultilevel"/>
    <w:tmpl w:val="178A9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1417B"/>
    <w:multiLevelType w:val="hybridMultilevel"/>
    <w:tmpl w:val="9344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C092F"/>
    <w:multiLevelType w:val="multilevel"/>
    <w:tmpl w:val="E444B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D7EB8"/>
    <w:multiLevelType w:val="hybridMultilevel"/>
    <w:tmpl w:val="3E1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C37239"/>
    <w:multiLevelType w:val="multilevel"/>
    <w:tmpl w:val="ADC4B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255DCA"/>
    <w:multiLevelType w:val="hybridMultilevel"/>
    <w:tmpl w:val="BF74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5797"/>
    <w:multiLevelType w:val="hybridMultilevel"/>
    <w:tmpl w:val="F27A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616539"/>
    <w:multiLevelType w:val="multilevel"/>
    <w:tmpl w:val="072C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D7FDE"/>
    <w:multiLevelType w:val="hybridMultilevel"/>
    <w:tmpl w:val="810C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A75351"/>
    <w:multiLevelType w:val="hybridMultilevel"/>
    <w:tmpl w:val="2A820F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32FB0F2E"/>
    <w:multiLevelType w:val="multilevel"/>
    <w:tmpl w:val="35C8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F5350"/>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E51E4"/>
    <w:multiLevelType w:val="multilevel"/>
    <w:tmpl w:val="C9185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A6C34"/>
    <w:multiLevelType w:val="hybridMultilevel"/>
    <w:tmpl w:val="96EEA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CB69F3"/>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24981"/>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52A4666"/>
    <w:multiLevelType w:val="multilevel"/>
    <w:tmpl w:val="F14EE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BD4B65"/>
    <w:multiLevelType w:val="hybridMultilevel"/>
    <w:tmpl w:val="6D2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50960"/>
    <w:multiLevelType w:val="hybridMultilevel"/>
    <w:tmpl w:val="B30C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7C7EB7"/>
    <w:multiLevelType w:val="hybridMultilevel"/>
    <w:tmpl w:val="FC82D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0A4F73"/>
    <w:multiLevelType w:val="hybridMultilevel"/>
    <w:tmpl w:val="7F6264F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9" w15:restartNumberingAfterBreak="0">
    <w:nsid w:val="7C617869"/>
    <w:multiLevelType w:val="hybridMultilevel"/>
    <w:tmpl w:val="6A3C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4A7B27"/>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26"/>
  </w:num>
  <w:num w:numId="2">
    <w:abstractNumId w:val="24"/>
  </w:num>
  <w:num w:numId="3">
    <w:abstractNumId w:val="4"/>
  </w:num>
  <w:num w:numId="4">
    <w:abstractNumId w:val="5"/>
  </w:num>
  <w:num w:numId="5">
    <w:abstractNumId w:val="13"/>
  </w:num>
  <w:num w:numId="6">
    <w:abstractNumId w:val="20"/>
  </w:num>
  <w:num w:numId="7">
    <w:abstractNumId w:val="0"/>
  </w:num>
  <w:num w:numId="8">
    <w:abstractNumId w:val="21"/>
  </w:num>
  <w:num w:numId="9">
    <w:abstractNumId w:val="28"/>
  </w:num>
  <w:num w:numId="10">
    <w:abstractNumId w:val="30"/>
  </w:num>
  <w:num w:numId="11">
    <w:abstractNumId w:val="17"/>
  </w:num>
  <w:num w:numId="12">
    <w:abstractNumId w:val="22"/>
  </w:num>
  <w:num w:numId="13">
    <w:abstractNumId w:val="8"/>
  </w:num>
  <w:num w:numId="14">
    <w:abstractNumId w:val="9"/>
  </w:num>
  <w:num w:numId="15">
    <w:abstractNumId w:val="16"/>
  </w:num>
  <w:num w:numId="16">
    <w:abstractNumId w:val="1"/>
  </w:num>
  <w:num w:numId="17">
    <w:abstractNumId w:val="6"/>
  </w:num>
  <w:num w:numId="18">
    <w:abstractNumId w:val="25"/>
  </w:num>
  <w:num w:numId="19">
    <w:abstractNumId w:val="27"/>
  </w:num>
  <w:num w:numId="20">
    <w:abstractNumId w:val="15"/>
  </w:num>
  <w:num w:numId="21">
    <w:abstractNumId w:val="16"/>
  </w:num>
  <w:num w:numId="22">
    <w:abstractNumId w:val="12"/>
  </w:num>
  <w:num w:numId="23">
    <w:abstractNumId w:val="18"/>
  </w:num>
  <w:num w:numId="24">
    <w:abstractNumId w:val="29"/>
  </w:num>
  <w:num w:numId="25">
    <w:abstractNumId w:val="23"/>
  </w:num>
  <w:num w:numId="26">
    <w:abstractNumId w:val="7"/>
  </w:num>
  <w:num w:numId="27">
    <w:abstractNumId w:val="11"/>
  </w:num>
  <w:num w:numId="28">
    <w:abstractNumId w:val="14"/>
  </w:num>
  <w:num w:numId="29">
    <w:abstractNumId w:val="19"/>
  </w:num>
  <w:num w:numId="30">
    <w:abstractNumId w:val="3"/>
  </w:num>
  <w:num w:numId="31">
    <w:abstractNumId w:val="10"/>
  </w:num>
  <w:num w:numId="32">
    <w:abstractNumId w:val="2"/>
  </w:num>
  <w:num w:numId="3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4EAA"/>
    <w:rsid w:val="000257FB"/>
    <w:rsid w:val="00026171"/>
    <w:rsid w:val="00026B3C"/>
    <w:rsid w:val="00031266"/>
    <w:rsid w:val="000317BD"/>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191B"/>
    <w:rsid w:val="0008270F"/>
    <w:rsid w:val="00085BFB"/>
    <w:rsid w:val="00086E26"/>
    <w:rsid w:val="00087000"/>
    <w:rsid w:val="00090498"/>
    <w:rsid w:val="00090A81"/>
    <w:rsid w:val="00093965"/>
    <w:rsid w:val="00093B6C"/>
    <w:rsid w:val="00095690"/>
    <w:rsid w:val="0009611D"/>
    <w:rsid w:val="000966FD"/>
    <w:rsid w:val="00097523"/>
    <w:rsid w:val="000A064E"/>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5E9A"/>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2C54"/>
    <w:rsid w:val="001076AF"/>
    <w:rsid w:val="00112068"/>
    <w:rsid w:val="0011321F"/>
    <w:rsid w:val="00117586"/>
    <w:rsid w:val="0012322A"/>
    <w:rsid w:val="00124071"/>
    <w:rsid w:val="00124AB7"/>
    <w:rsid w:val="001265E7"/>
    <w:rsid w:val="001276F3"/>
    <w:rsid w:val="001325DC"/>
    <w:rsid w:val="00135E4C"/>
    <w:rsid w:val="001365AE"/>
    <w:rsid w:val="00147FC7"/>
    <w:rsid w:val="00151100"/>
    <w:rsid w:val="00153DDE"/>
    <w:rsid w:val="0016087C"/>
    <w:rsid w:val="00161A12"/>
    <w:rsid w:val="00164631"/>
    <w:rsid w:val="00166476"/>
    <w:rsid w:val="00167AFC"/>
    <w:rsid w:val="001767B8"/>
    <w:rsid w:val="001777ED"/>
    <w:rsid w:val="00182988"/>
    <w:rsid w:val="001832A2"/>
    <w:rsid w:val="001838A0"/>
    <w:rsid w:val="00183D7B"/>
    <w:rsid w:val="001849C7"/>
    <w:rsid w:val="001852E8"/>
    <w:rsid w:val="00190040"/>
    <w:rsid w:val="001905C4"/>
    <w:rsid w:val="00190C55"/>
    <w:rsid w:val="0019557C"/>
    <w:rsid w:val="001962E7"/>
    <w:rsid w:val="001A1FB3"/>
    <w:rsid w:val="001A2490"/>
    <w:rsid w:val="001A5D61"/>
    <w:rsid w:val="001A64DA"/>
    <w:rsid w:val="001A6A00"/>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7050"/>
    <w:rsid w:val="00267CA9"/>
    <w:rsid w:val="0027032B"/>
    <w:rsid w:val="00270D28"/>
    <w:rsid w:val="00271CD1"/>
    <w:rsid w:val="0027419F"/>
    <w:rsid w:val="002803FE"/>
    <w:rsid w:val="00281039"/>
    <w:rsid w:val="002819EA"/>
    <w:rsid w:val="00283E21"/>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27FF3"/>
    <w:rsid w:val="0033116D"/>
    <w:rsid w:val="00332E95"/>
    <w:rsid w:val="003352C1"/>
    <w:rsid w:val="00336E1A"/>
    <w:rsid w:val="00337455"/>
    <w:rsid w:val="0034257F"/>
    <w:rsid w:val="00342A6C"/>
    <w:rsid w:val="003442B5"/>
    <w:rsid w:val="00344B66"/>
    <w:rsid w:val="003452F4"/>
    <w:rsid w:val="00351BAA"/>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E6F09"/>
    <w:rsid w:val="003F0266"/>
    <w:rsid w:val="003F3914"/>
    <w:rsid w:val="003F3EE7"/>
    <w:rsid w:val="003F5D45"/>
    <w:rsid w:val="003F73A9"/>
    <w:rsid w:val="004039AA"/>
    <w:rsid w:val="00406830"/>
    <w:rsid w:val="00410334"/>
    <w:rsid w:val="00412922"/>
    <w:rsid w:val="00413814"/>
    <w:rsid w:val="00415311"/>
    <w:rsid w:val="0041658E"/>
    <w:rsid w:val="00416E2F"/>
    <w:rsid w:val="00420426"/>
    <w:rsid w:val="004207DE"/>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936"/>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108"/>
    <w:rsid w:val="00490208"/>
    <w:rsid w:val="004938E0"/>
    <w:rsid w:val="004948EF"/>
    <w:rsid w:val="004952C9"/>
    <w:rsid w:val="00495F51"/>
    <w:rsid w:val="00496356"/>
    <w:rsid w:val="004A2F43"/>
    <w:rsid w:val="004A48A1"/>
    <w:rsid w:val="004A49F8"/>
    <w:rsid w:val="004A63A4"/>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3C92"/>
    <w:rsid w:val="005653F7"/>
    <w:rsid w:val="0057069E"/>
    <w:rsid w:val="0057109E"/>
    <w:rsid w:val="0057638A"/>
    <w:rsid w:val="0058060F"/>
    <w:rsid w:val="00582DF8"/>
    <w:rsid w:val="00583BE0"/>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1C8A"/>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74F1"/>
    <w:rsid w:val="00635B29"/>
    <w:rsid w:val="006435A0"/>
    <w:rsid w:val="0064541C"/>
    <w:rsid w:val="00652FB7"/>
    <w:rsid w:val="00655499"/>
    <w:rsid w:val="00656702"/>
    <w:rsid w:val="006609CA"/>
    <w:rsid w:val="00661A04"/>
    <w:rsid w:val="00662EE7"/>
    <w:rsid w:val="00662FE8"/>
    <w:rsid w:val="00663D75"/>
    <w:rsid w:val="00664173"/>
    <w:rsid w:val="006664B7"/>
    <w:rsid w:val="006700CB"/>
    <w:rsid w:val="00673761"/>
    <w:rsid w:val="006764F6"/>
    <w:rsid w:val="006804EC"/>
    <w:rsid w:val="006806EF"/>
    <w:rsid w:val="00680BA4"/>
    <w:rsid w:val="00680E61"/>
    <w:rsid w:val="00682DCE"/>
    <w:rsid w:val="00685971"/>
    <w:rsid w:val="00694829"/>
    <w:rsid w:val="006956D7"/>
    <w:rsid w:val="006959E7"/>
    <w:rsid w:val="0069634D"/>
    <w:rsid w:val="006A140E"/>
    <w:rsid w:val="006A45D2"/>
    <w:rsid w:val="006A7BC7"/>
    <w:rsid w:val="006B1031"/>
    <w:rsid w:val="006B1B4F"/>
    <w:rsid w:val="006B44B9"/>
    <w:rsid w:val="006B5C62"/>
    <w:rsid w:val="006B68AF"/>
    <w:rsid w:val="006C071F"/>
    <w:rsid w:val="006C7056"/>
    <w:rsid w:val="006D0806"/>
    <w:rsid w:val="006D1AFD"/>
    <w:rsid w:val="006D30D7"/>
    <w:rsid w:val="006D33BF"/>
    <w:rsid w:val="006E051D"/>
    <w:rsid w:val="006E1D9C"/>
    <w:rsid w:val="006E282F"/>
    <w:rsid w:val="006E6A62"/>
    <w:rsid w:val="006F1281"/>
    <w:rsid w:val="006F28BD"/>
    <w:rsid w:val="006F4EE5"/>
    <w:rsid w:val="006F5026"/>
    <w:rsid w:val="006F5240"/>
    <w:rsid w:val="006F56B1"/>
    <w:rsid w:val="006F7641"/>
    <w:rsid w:val="00701024"/>
    <w:rsid w:val="007021E5"/>
    <w:rsid w:val="00704F57"/>
    <w:rsid w:val="0070537D"/>
    <w:rsid w:val="007073E8"/>
    <w:rsid w:val="0070782F"/>
    <w:rsid w:val="00710765"/>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01EC"/>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C5583"/>
    <w:rsid w:val="007D16A8"/>
    <w:rsid w:val="007D38E8"/>
    <w:rsid w:val="007D3EB3"/>
    <w:rsid w:val="007D4B1B"/>
    <w:rsid w:val="007D73C2"/>
    <w:rsid w:val="007E09F3"/>
    <w:rsid w:val="007E1186"/>
    <w:rsid w:val="007E2602"/>
    <w:rsid w:val="007E583D"/>
    <w:rsid w:val="007E5EBB"/>
    <w:rsid w:val="007F5801"/>
    <w:rsid w:val="007F646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08E"/>
    <w:rsid w:val="00877A5B"/>
    <w:rsid w:val="00880F45"/>
    <w:rsid w:val="00882F5C"/>
    <w:rsid w:val="00883F08"/>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D5D51"/>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129F"/>
    <w:rsid w:val="00974732"/>
    <w:rsid w:val="00975BF5"/>
    <w:rsid w:val="00976EAF"/>
    <w:rsid w:val="0098078D"/>
    <w:rsid w:val="0098127F"/>
    <w:rsid w:val="00981815"/>
    <w:rsid w:val="00981FE2"/>
    <w:rsid w:val="00985BE2"/>
    <w:rsid w:val="00986848"/>
    <w:rsid w:val="009877C0"/>
    <w:rsid w:val="00987A4A"/>
    <w:rsid w:val="00990EE4"/>
    <w:rsid w:val="009931E9"/>
    <w:rsid w:val="0099409E"/>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23A6"/>
    <w:rsid w:val="00A032E6"/>
    <w:rsid w:val="00A06196"/>
    <w:rsid w:val="00A109FA"/>
    <w:rsid w:val="00A1295B"/>
    <w:rsid w:val="00A14C8D"/>
    <w:rsid w:val="00A17DDA"/>
    <w:rsid w:val="00A211B2"/>
    <w:rsid w:val="00A2200E"/>
    <w:rsid w:val="00A23614"/>
    <w:rsid w:val="00A24C8F"/>
    <w:rsid w:val="00A2717D"/>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6A5"/>
    <w:rsid w:val="00A90DF3"/>
    <w:rsid w:val="00A92F52"/>
    <w:rsid w:val="00A94E3B"/>
    <w:rsid w:val="00A95999"/>
    <w:rsid w:val="00A963F9"/>
    <w:rsid w:val="00A972A5"/>
    <w:rsid w:val="00AA3BCC"/>
    <w:rsid w:val="00AA3DAA"/>
    <w:rsid w:val="00AA6C7F"/>
    <w:rsid w:val="00AB5B90"/>
    <w:rsid w:val="00AB6E66"/>
    <w:rsid w:val="00AB79A8"/>
    <w:rsid w:val="00AC13F3"/>
    <w:rsid w:val="00AC1C94"/>
    <w:rsid w:val="00AC471E"/>
    <w:rsid w:val="00AC5686"/>
    <w:rsid w:val="00AC6DF5"/>
    <w:rsid w:val="00AD0ECC"/>
    <w:rsid w:val="00AD1520"/>
    <w:rsid w:val="00AD2A9E"/>
    <w:rsid w:val="00AD3ED4"/>
    <w:rsid w:val="00AD6899"/>
    <w:rsid w:val="00AD7F67"/>
    <w:rsid w:val="00AE0318"/>
    <w:rsid w:val="00AE03F6"/>
    <w:rsid w:val="00AE262D"/>
    <w:rsid w:val="00AE72FD"/>
    <w:rsid w:val="00AF096A"/>
    <w:rsid w:val="00AF2AA4"/>
    <w:rsid w:val="00AF5DE4"/>
    <w:rsid w:val="00AF61B3"/>
    <w:rsid w:val="00B00381"/>
    <w:rsid w:val="00B00E72"/>
    <w:rsid w:val="00B03D08"/>
    <w:rsid w:val="00B059DD"/>
    <w:rsid w:val="00B10833"/>
    <w:rsid w:val="00B1105B"/>
    <w:rsid w:val="00B14985"/>
    <w:rsid w:val="00B1551C"/>
    <w:rsid w:val="00B160D4"/>
    <w:rsid w:val="00B20A25"/>
    <w:rsid w:val="00B20F58"/>
    <w:rsid w:val="00B21B36"/>
    <w:rsid w:val="00B21C31"/>
    <w:rsid w:val="00B22864"/>
    <w:rsid w:val="00B252A4"/>
    <w:rsid w:val="00B25A59"/>
    <w:rsid w:val="00B26D15"/>
    <w:rsid w:val="00B314BB"/>
    <w:rsid w:val="00B32644"/>
    <w:rsid w:val="00B34C60"/>
    <w:rsid w:val="00B35B74"/>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126A"/>
    <w:rsid w:val="00B74C60"/>
    <w:rsid w:val="00B756E4"/>
    <w:rsid w:val="00B761DE"/>
    <w:rsid w:val="00B765E4"/>
    <w:rsid w:val="00B76E50"/>
    <w:rsid w:val="00B83B77"/>
    <w:rsid w:val="00B8641A"/>
    <w:rsid w:val="00B87467"/>
    <w:rsid w:val="00B876FB"/>
    <w:rsid w:val="00B92A82"/>
    <w:rsid w:val="00B93038"/>
    <w:rsid w:val="00B93AD2"/>
    <w:rsid w:val="00B97284"/>
    <w:rsid w:val="00BA124E"/>
    <w:rsid w:val="00BA160D"/>
    <w:rsid w:val="00BA429D"/>
    <w:rsid w:val="00BA4D87"/>
    <w:rsid w:val="00BB4DFB"/>
    <w:rsid w:val="00BC25C7"/>
    <w:rsid w:val="00BC607D"/>
    <w:rsid w:val="00BD1CFF"/>
    <w:rsid w:val="00BD2E12"/>
    <w:rsid w:val="00BD2F35"/>
    <w:rsid w:val="00BD4893"/>
    <w:rsid w:val="00BD6F11"/>
    <w:rsid w:val="00BD7F52"/>
    <w:rsid w:val="00BE01D0"/>
    <w:rsid w:val="00BE0DC8"/>
    <w:rsid w:val="00BE0FAC"/>
    <w:rsid w:val="00BE1B52"/>
    <w:rsid w:val="00BE1CC6"/>
    <w:rsid w:val="00BE3394"/>
    <w:rsid w:val="00BE5FEE"/>
    <w:rsid w:val="00BF297B"/>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33809"/>
    <w:rsid w:val="00C400DB"/>
    <w:rsid w:val="00C4125A"/>
    <w:rsid w:val="00C427D2"/>
    <w:rsid w:val="00C434B9"/>
    <w:rsid w:val="00C454ED"/>
    <w:rsid w:val="00C46906"/>
    <w:rsid w:val="00C505C4"/>
    <w:rsid w:val="00C50B15"/>
    <w:rsid w:val="00C516E0"/>
    <w:rsid w:val="00C52854"/>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1EA2"/>
    <w:rsid w:val="00C837FD"/>
    <w:rsid w:val="00C8425F"/>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1F9"/>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CF9"/>
    <w:rsid w:val="00D43E7F"/>
    <w:rsid w:val="00D442F8"/>
    <w:rsid w:val="00D505A2"/>
    <w:rsid w:val="00D56CE7"/>
    <w:rsid w:val="00D57FE0"/>
    <w:rsid w:val="00D64C4C"/>
    <w:rsid w:val="00D65042"/>
    <w:rsid w:val="00D661CA"/>
    <w:rsid w:val="00D67FAD"/>
    <w:rsid w:val="00D7039E"/>
    <w:rsid w:val="00D74A7C"/>
    <w:rsid w:val="00D74F8C"/>
    <w:rsid w:val="00D81099"/>
    <w:rsid w:val="00D851C0"/>
    <w:rsid w:val="00D85DA7"/>
    <w:rsid w:val="00D903E8"/>
    <w:rsid w:val="00D915F2"/>
    <w:rsid w:val="00D9223A"/>
    <w:rsid w:val="00D9481E"/>
    <w:rsid w:val="00D96F68"/>
    <w:rsid w:val="00D97BA9"/>
    <w:rsid w:val="00DA0D2D"/>
    <w:rsid w:val="00DA23AB"/>
    <w:rsid w:val="00DA24F4"/>
    <w:rsid w:val="00DA307E"/>
    <w:rsid w:val="00DA638A"/>
    <w:rsid w:val="00DA64A5"/>
    <w:rsid w:val="00DA66F4"/>
    <w:rsid w:val="00DA756F"/>
    <w:rsid w:val="00DA76D0"/>
    <w:rsid w:val="00DA7742"/>
    <w:rsid w:val="00DB7493"/>
    <w:rsid w:val="00DB76ED"/>
    <w:rsid w:val="00DC1983"/>
    <w:rsid w:val="00DC1AE1"/>
    <w:rsid w:val="00DC2DA0"/>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4B25"/>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260C7"/>
    <w:rsid w:val="00E30C47"/>
    <w:rsid w:val="00E35816"/>
    <w:rsid w:val="00E43487"/>
    <w:rsid w:val="00E44B9E"/>
    <w:rsid w:val="00E44ED1"/>
    <w:rsid w:val="00E4589A"/>
    <w:rsid w:val="00E4601F"/>
    <w:rsid w:val="00E460EF"/>
    <w:rsid w:val="00E502F3"/>
    <w:rsid w:val="00E52CFC"/>
    <w:rsid w:val="00E603DE"/>
    <w:rsid w:val="00E61EBC"/>
    <w:rsid w:val="00E625F4"/>
    <w:rsid w:val="00E65EEE"/>
    <w:rsid w:val="00E67C38"/>
    <w:rsid w:val="00E71714"/>
    <w:rsid w:val="00E76215"/>
    <w:rsid w:val="00E840C8"/>
    <w:rsid w:val="00E84F4B"/>
    <w:rsid w:val="00E85923"/>
    <w:rsid w:val="00E868C2"/>
    <w:rsid w:val="00E87236"/>
    <w:rsid w:val="00E87D19"/>
    <w:rsid w:val="00E87D29"/>
    <w:rsid w:val="00E9063A"/>
    <w:rsid w:val="00E927FD"/>
    <w:rsid w:val="00E93332"/>
    <w:rsid w:val="00EA0165"/>
    <w:rsid w:val="00EA01E1"/>
    <w:rsid w:val="00EA5536"/>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0E6"/>
    <w:rsid w:val="00F0451E"/>
    <w:rsid w:val="00F04A12"/>
    <w:rsid w:val="00F0562E"/>
    <w:rsid w:val="00F060B5"/>
    <w:rsid w:val="00F06518"/>
    <w:rsid w:val="00F106B3"/>
    <w:rsid w:val="00F11ACA"/>
    <w:rsid w:val="00F13FE9"/>
    <w:rsid w:val="00F20F49"/>
    <w:rsid w:val="00F21CCC"/>
    <w:rsid w:val="00F245FF"/>
    <w:rsid w:val="00F24BC8"/>
    <w:rsid w:val="00F256E9"/>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57577"/>
    <w:rsid w:val="00F610ED"/>
    <w:rsid w:val="00F6282C"/>
    <w:rsid w:val="00F66956"/>
    <w:rsid w:val="00F67849"/>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144B"/>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17E5EF11-2DE2-4522-9066-5A8B3CD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uiPriority w:val="99"/>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3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8071375">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4116348">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4686722">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258296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57782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185391">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isfweb2.utmb.edu/iutmb/news-article/2022/02/28/from-the-covid-19-vaccine-task-force-updated-information-on-vaccine-intervals" TargetMode="External"/><Relationship Id="rId26" Type="http://schemas.openxmlformats.org/officeDocument/2006/relationships/hyperlink" Target="https://www.utmb.edu/covid-19/employees-students/safety" TargetMode="External"/><Relationship Id="rId39" Type="http://schemas.openxmlformats.org/officeDocument/2006/relationships/hyperlink" Target="http://www.utmb.edu/mypto" TargetMode="External"/><Relationship Id="rId21" Type="http://schemas.openxmlformats.org/officeDocument/2006/relationships/hyperlink" Target="http://intranet.utmb.edu/iutmb/news-article/2022/02/18/from-the-covid-19-clinical-task-force-requirements-for-employee-not-fully-vaccinated-those-with-approved-exemption" TargetMode="External"/><Relationship Id="rId34" Type="http://schemas.openxmlformats.org/officeDocument/2006/relationships/hyperlink" Target="mailto:identity@utmb.edu" TargetMode="External"/><Relationship Id="rId42" Type="http://schemas.openxmlformats.org/officeDocument/2006/relationships/hyperlink" Target="mailto:cirt@utmb.edu"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ntranet.utmb.edu/iutmb/news-article/2022/02/28/from-the-covid-19-clinical-task-force-updated-safety-requirements-go-into-effect-march-1" TargetMode="External"/><Relationship Id="rId29" Type="http://schemas.openxmlformats.org/officeDocument/2006/relationships/image" Target="media/image5.png"/><Relationship Id="rId11" Type="http://schemas.openxmlformats.org/officeDocument/2006/relationships/hyperlink" Target="https://ispace.utmb.edu/xythoswfs/webview/_xy-12470404_1" TargetMode="External"/><Relationship Id="rId24" Type="http://schemas.openxmlformats.org/officeDocument/2006/relationships/hyperlink" Target="https://www.utmbhealth.com/support-pages/visitation" TargetMode="External"/><Relationship Id="rId32" Type="http://schemas.openxmlformats.org/officeDocument/2006/relationships/hyperlink" Target="http://intranet.utmb.edu/iutmbhttps:/www.utmb.edu/identity/visual-identity/brand-color-palette" TargetMode="External"/><Relationship Id="rId37" Type="http://schemas.openxmlformats.org/officeDocument/2006/relationships/hyperlink" Target="https://utmb.us/6id" TargetMode="External"/><Relationship Id="rId40" Type="http://schemas.openxmlformats.org/officeDocument/2006/relationships/hyperlink" Target="https://utmb.us/66g" TargetMode="External"/><Relationship Id="rId45" Type="http://schemas.openxmlformats.org/officeDocument/2006/relationships/hyperlink" Target="mailto:language.access@utmb.ed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covid-19/employees-students" TargetMode="External"/><Relationship Id="rId28" Type="http://schemas.openxmlformats.org/officeDocument/2006/relationships/image" Target="media/image4.png"/><Relationship Id="rId36" Type="http://schemas.openxmlformats.org/officeDocument/2006/relationships/hyperlink" Target="https://nam11.safelinks.protection.outlook.com/?url=https%3A%2F%2Fwww.surveymonkey.com%2Fr%2FUTMBWayfinding&amp;data=04%7C01%7Ccaguajar%40utmb.edu%7Cfb565e00bef84c84990808d9f6436f38%7C7bef256d85db4526a72d31aea2546852%7C0%7C0%7C637811591771299495%7CUnknown%7CTWFpbGZsb3d8eyJWIjoiMC4wLjAwMDAiLCJQIjoiV2luMzIiLCJBTiI6Ik1haWwiLCJXVCI6Mn0%3D%7C3000&amp;sdata=7IoUuQC0qQI5cti5azUGOnP1G399fJAmJpMEq9W9ZTk%3D&amp;reserved=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mbhealth.com/support-pages/visitation" TargetMode="External"/><Relationship Id="rId31" Type="http://schemas.openxmlformats.org/officeDocument/2006/relationships/image" Target="media/image7.png"/><Relationship Id="rId44" Type="http://schemas.openxmlformats.org/officeDocument/2006/relationships/hyperlink" Target="https://www.utmb.edu/hr/paid-time-off-program/take-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covid-19/employees-students/travel" TargetMode="External"/><Relationship Id="rId27" Type="http://schemas.openxmlformats.org/officeDocument/2006/relationships/hyperlink" Target="https://www.utmb.edu/covid-19/employees-students" TargetMode="External"/><Relationship Id="rId30" Type="http://schemas.openxmlformats.org/officeDocument/2006/relationships/image" Target="media/image6.png"/><Relationship Id="rId35" Type="http://schemas.openxmlformats.org/officeDocument/2006/relationships/hyperlink" Target="https://innovation.utmb.edu/TrainingGateway/" TargetMode="External"/><Relationship Id="rId43" Type="http://schemas.openxmlformats.org/officeDocument/2006/relationships/hyperlink" Target="mailto:cirt@utmb.ed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www.cdc.gov/vaccines/covid-19/clinical-considerations/covid-19-vaccines-us.html" TargetMode="External"/><Relationship Id="rId25" Type="http://schemas.openxmlformats.org/officeDocument/2006/relationships/hyperlink" Target="https://www.utmb.edu/covid-19/employees-students/safety" TargetMode="External"/><Relationship Id="rId33" Type="http://schemas.openxmlformats.org/officeDocument/2006/relationships/hyperlink" Target="https://www.utmb.edu/identity/.%20" TargetMode="External"/><Relationship Id="rId38" Type="http://schemas.openxmlformats.org/officeDocument/2006/relationships/hyperlink" Target="https://www.utmb.edu/hr/diversity/black-alliance-resource-group" TargetMode="External"/><Relationship Id="rId46" Type="http://schemas.openxmlformats.org/officeDocument/2006/relationships/header" Target="header1.xml"/><Relationship Id="rId20" Type="http://schemas.openxmlformats.org/officeDocument/2006/relationships/hyperlink" Target="https://www.utmb.edu/covid-19/health-care-workers/instructions-and-signage-pdfs/standards-for-safe-practice" TargetMode="External"/><Relationship Id="rId41" Type="http://schemas.openxmlformats.org/officeDocument/2006/relationships/hyperlink" Target="https://www.utmb.edu/infosec"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2022-03-03T17:11:00Z</cp:lastPrinted>
  <dcterms:created xsi:type="dcterms:W3CDTF">2022-03-03T17:51:00Z</dcterms:created>
  <dcterms:modified xsi:type="dcterms:W3CDTF">2022-03-03T17:51:00Z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