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000000"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000000"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060"/>
        <w:gridCol w:w="3960"/>
        <w:gridCol w:w="2363"/>
      </w:tblGrid>
      <w:tr w:rsidR="009C2829" w14:paraId="05EB0486" w14:textId="77777777" w:rsidTr="506F6E63">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5FC58E94" w:rsidR="009C2829" w:rsidRPr="000257FB" w:rsidRDefault="00845333" w:rsidP="007073E8">
            <w:pPr>
              <w:pStyle w:val="Header"/>
              <w:jc w:val="center"/>
              <w:rPr>
                <w:rFonts w:asciiTheme="majorHAnsi" w:hAnsiTheme="majorHAnsi"/>
                <w:b/>
              </w:rPr>
            </w:pPr>
            <w:r>
              <w:rPr>
                <w:rFonts w:asciiTheme="majorHAnsi" w:hAnsiTheme="majorHAnsi"/>
                <w:b/>
                <w:sz w:val="22"/>
              </w:rPr>
              <w:t>November 3</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00B43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495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323"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B43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495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A0BD2A" w14:textId="77777777" w:rsidR="00D5739A" w:rsidRDefault="00D5739A" w:rsidP="00D5739A">
            <w:pPr>
              <w:textAlignment w:val="baseline"/>
              <w:rPr>
                <w:rFonts w:ascii="Arial" w:hAnsi="Arial" w:cs="Arial"/>
                <w:b/>
                <w:bCs/>
                <w:lang w:val="en-GB"/>
              </w:rPr>
            </w:pPr>
          </w:p>
          <w:p w14:paraId="1347882F" w14:textId="01D29266" w:rsidR="00D5739A" w:rsidRDefault="00132293" w:rsidP="00D5739A">
            <w:pPr>
              <w:textAlignment w:val="baseline"/>
              <w:rPr>
                <w:rFonts w:ascii="Arial" w:hAnsi="Arial" w:cs="Arial"/>
                <w:b/>
                <w:bCs/>
                <w:lang w:val="en-GB"/>
              </w:rPr>
            </w:pPr>
            <w:r>
              <w:rPr>
                <w:rFonts w:ascii="Arial" w:hAnsi="Arial" w:cs="Arial"/>
                <w:b/>
                <w:bCs/>
                <w:noProof/>
                <w:lang w:val="en-GB"/>
              </w:rPr>
              <w:drawing>
                <wp:inline distT="0" distB="0" distL="0" distR="0" wp14:anchorId="7F9CFCD2" wp14:editId="60F66184">
                  <wp:extent cx="3228975" cy="1419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1419225"/>
                          </a:xfrm>
                          <a:prstGeom prst="rect">
                            <a:avLst/>
                          </a:prstGeom>
                          <a:noFill/>
                        </pic:spPr>
                      </pic:pic>
                    </a:graphicData>
                  </a:graphic>
                </wp:inline>
              </w:drawing>
            </w:r>
          </w:p>
          <w:p w14:paraId="661BCDE4" w14:textId="53B69113" w:rsidR="00D5739A" w:rsidRDefault="00D5739A" w:rsidP="00D5739A">
            <w:pPr>
              <w:textAlignment w:val="baseline"/>
              <w:rPr>
                <w:rFonts w:ascii="Arial" w:hAnsi="Arial" w:cs="Arial"/>
                <w:b/>
                <w:bCs/>
                <w:lang w:val="en-GB"/>
              </w:rPr>
            </w:pPr>
          </w:p>
          <w:p w14:paraId="4D51B63A" w14:textId="0AE4AD21" w:rsidR="009E7B88" w:rsidRDefault="009E7B88" w:rsidP="009E7B88">
            <w:pPr>
              <w:rPr>
                <w:i/>
                <w:iCs/>
              </w:rPr>
            </w:pPr>
            <w:r w:rsidRPr="00132293">
              <w:rPr>
                <w:b/>
                <w:bCs/>
              </w:rPr>
              <w:t>Dr. Karen Szauter</w:t>
            </w:r>
            <w:r>
              <w:t xml:space="preserve"> delivered a keynote address this week for the conference of the Association for Simulated Practice in Healthcare </w:t>
            </w:r>
            <w:r w:rsidR="00132293">
              <w:t xml:space="preserve">(ASPiH) </w:t>
            </w:r>
            <w:r>
              <w:t xml:space="preserve">entitled </w:t>
            </w:r>
            <w:r>
              <w:rPr>
                <w:i/>
                <w:iCs/>
              </w:rPr>
              <w:t xml:space="preserve">Simulated Patients – Are we Optimizing their Roles in </w:t>
            </w:r>
            <w:r w:rsidR="00132293">
              <w:rPr>
                <w:i/>
                <w:iCs/>
              </w:rPr>
              <w:t>Education?</w:t>
            </w:r>
          </w:p>
          <w:p w14:paraId="7DADBC8E" w14:textId="1491E1B2" w:rsidR="009E7B88" w:rsidRDefault="009E7B88" w:rsidP="009E7B88">
            <w:r>
              <w:t xml:space="preserve">ASPiH is an organization for simulation specialists in Great Britain </w:t>
            </w:r>
          </w:p>
          <w:p w14:paraId="56830A62" w14:textId="77777777" w:rsidR="0057602E" w:rsidRDefault="0057602E" w:rsidP="00132293">
            <w:pPr>
              <w:rPr>
                <w:rFonts w:ascii="Calibri Light" w:hAnsi="Calibri Light"/>
                <w:noProof/>
                <w:sz w:val="20"/>
              </w:rPr>
            </w:pPr>
          </w:p>
          <w:p w14:paraId="2D1AEFD1" w14:textId="0E0F258D" w:rsidR="0057602E" w:rsidRPr="0057602E" w:rsidRDefault="0057602E" w:rsidP="0057602E">
            <w:pPr>
              <w:jc w:val="center"/>
              <w:rPr>
                <w:rFonts w:ascii="Dreaming Outloud Pro" w:hAnsi="Dreaming Outloud Pro" w:cs="Dreaming Outloud Pro"/>
                <w:b/>
                <w:bCs/>
                <w:noProof/>
                <w:color w:val="E36C0A" w:themeColor="accent6" w:themeShade="BF"/>
                <w:sz w:val="40"/>
                <w:szCs w:val="40"/>
              </w:rPr>
            </w:pPr>
            <w:r w:rsidRPr="0057602E">
              <w:rPr>
                <w:rFonts w:ascii="Dreaming Outloud Pro" w:hAnsi="Dreaming Outloud Pro" w:cs="Dreaming Outloud Pro"/>
                <w:b/>
                <w:bCs/>
                <w:noProof/>
                <w:color w:val="E36C0A" w:themeColor="accent6" w:themeShade="BF"/>
                <w:sz w:val="40"/>
                <w:szCs w:val="40"/>
              </w:rPr>
              <w:t>JSSOM Halloween Fun!!!!</w:t>
            </w:r>
          </w:p>
          <w:p w14:paraId="2FE3F520" w14:textId="77777777" w:rsidR="0057602E" w:rsidRDefault="0057602E" w:rsidP="00132293">
            <w:pPr>
              <w:rPr>
                <w:rFonts w:ascii="Calibri Light" w:hAnsi="Calibri Light"/>
                <w:noProof/>
                <w:sz w:val="20"/>
              </w:rPr>
            </w:pPr>
          </w:p>
          <w:p w14:paraId="56916FB9" w14:textId="575340A6" w:rsidR="00A573D5" w:rsidRDefault="0057602E" w:rsidP="00132293">
            <w:pPr>
              <w:rPr>
                <w:rFonts w:ascii="Calibri Light" w:hAnsi="Calibri Light"/>
                <w:noProof/>
                <w:sz w:val="20"/>
              </w:rPr>
            </w:pPr>
            <w:r>
              <w:rPr>
                <w:noProof/>
              </w:rPr>
              <w:drawing>
                <wp:inline distT="0" distB="0" distL="0" distR="0" wp14:anchorId="6A082BE1" wp14:editId="5688542B">
                  <wp:extent cx="3006090" cy="225488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71D35967" w14:textId="5419A932" w:rsidR="0057602E" w:rsidRDefault="0057602E" w:rsidP="00132293">
            <w:pPr>
              <w:rPr>
                <w:rFonts w:ascii="Calibri Light" w:hAnsi="Calibri Light"/>
                <w:noProof/>
                <w:sz w:val="20"/>
              </w:rPr>
            </w:pPr>
          </w:p>
          <w:p w14:paraId="777CC8D7" w14:textId="77777777" w:rsidR="0057602E" w:rsidRDefault="0057602E" w:rsidP="00132293">
            <w:pPr>
              <w:rPr>
                <w:rFonts w:ascii="Calibri Light" w:hAnsi="Calibri Light"/>
                <w:noProof/>
                <w:sz w:val="20"/>
              </w:rPr>
            </w:pPr>
          </w:p>
          <w:p w14:paraId="10289EAE" w14:textId="77777777" w:rsidR="0057602E" w:rsidRDefault="0057602E" w:rsidP="00132293">
            <w:pPr>
              <w:rPr>
                <w:rFonts w:ascii="Calibri Light" w:hAnsi="Calibri Light"/>
                <w:noProof/>
                <w:sz w:val="20"/>
              </w:rPr>
            </w:pPr>
            <w:r>
              <w:rPr>
                <w:noProof/>
              </w:rPr>
              <w:drawing>
                <wp:inline distT="0" distB="0" distL="0" distR="0" wp14:anchorId="0BFDD5DC" wp14:editId="39AC3783">
                  <wp:extent cx="3006090" cy="2254885"/>
                  <wp:effectExtent l="0" t="0" r="3810" b="0"/>
                  <wp:docPr id="5" name="Picture 5" descr="May be an image of 4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4 people and people stan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485C0B69" w14:textId="17F158D0" w:rsidR="0057602E" w:rsidRDefault="0057602E" w:rsidP="00132293">
            <w:pPr>
              <w:rPr>
                <w:rFonts w:ascii="Calibri Light" w:hAnsi="Calibri Light"/>
                <w:noProof/>
                <w:sz w:val="20"/>
              </w:rPr>
            </w:pPr>
          </w:p>
          <w:p w14:paraId="20E8DD09" w14:textId="361FDFC6" w:rsidR="0057602E" w:rsidRDefault="0057602E" w:rsidP="0057602E">
            <w:pPr>
              <w:jc w:val="center"/>
              <w:rPr>
                <w:rFonts w:ascii="Calibri Light" w:hAnsi="Calibri Light"/>
                <w:noProof/>
                <w:sz w:val="20"/>
              </w:rPr>
            </w:pPr>
            <w:r>
              <w:rPr>
                <w:noProof/>
              </w:rPr>
              <w:drawing>
                <wp:inline distT="0" distB="0" distL="0" distR="0" wp14:anchorId="2B6C418B" wp14:editId="3541C025">
                  <wp:extent cx="2320290" cy="3093720"/>
                  <wp:effectExtent l="0" t="0" r="3810" b="0"/>
                  <wp:docPr id="7" name="Picture 7" descr="May be an image of 7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7 people and people stan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0290" cy="3093720"/>
                          </a:xfrm>
                          <a:prstGeom prst="rect">
                            <a:avLst/>
                          </a:prstGeom>
                          <a:noFill/>
                          <a:ln>
                            <a:noFill/>
                          </a:ln>
                        </pic:spPr>
                      </pic:pic>
                    </a:graphicData>
                  </a:graphic>
                </wp:inline>
              </w:drawing>
            </w:r>
          </w:p>
          <w:p w14:paraId="7FD87F06" w14:textId="2F8E100D" w:rsidR="0057602E" w:rsidRDefault="0057602E" w:rsidP="0057602E">
            <w:pPr>
              <w:jc w:val="center"/>
              <w:rPr>
                <w:rFonts w:ascii="Calibri Light" w:hAnsi="Calibri Light"/>
                <w:noProof/>
                <w:sz w:val="20"/>
              </w:rPr>
            </w:pPr>
          </w:p>
          <w:p w14:paraId="780A9AC3" w14:textId="73E4F651" w:rsidR="0057602E" w:rsidRPr="0057602E" w:rsidRDefault="0057602E" w:rsidP="0057602E">
            <w:pPr>
              <w:jc w:val="center"/>
              <w:rPr>
                <w:rFonts w:ascii="Dreaming Outloud Pro" w:hAnsi="Dreaming Outloud Pro" w:cs="Dreaming Outloud Pro"/>
                <w:b/>
                <w:bCs/>
                <w:noProof/>
                <w:color w:val="E36C0A" w:themeColor="accent6" w:themeShade="BF"/>
                <w:sz w:val="32"/>
                <w:szCs w:val="32"/>
              </w:rPr>
            </w:pPr>
            <w:r w:rsidRPr="0057602E">
              <w:rPr>
                <w:rFonts w:ascii="Dreaming Outloud Pro" w:hAnsi="Dreaming Outloud Pro" w:cs="Dreaming Outloud Pro"/>
                <w:b/>
                <w:bCs/>
                <w:noProof/>
                <w:color w:val="E36C0A" w:themeColor="accent6" w:themeShade="BF"/>
                <w:sz w:val="32"/>
                <w:szCs w:val="32"/>
              </w:rPr>
              <w:t>Thanks to everyone who came to pass out candy to the students!!!</w:t>
            </w:r>
          </w:p>
          <w:p w14:paraId="36FB9773" w14:textId="77777777" w:rsidR="0057602E" w:rsidRDefault="0057602E" w:rsidP="0057602E">
            <w:pPr>
              <w:jc w:val="center"/>
              <w:rPr>
                <w:rFonts w:ascii="Calibri Light" w:hAnsi="Calibri Light"/>
                <w:noProof/>
                <w:sz w:val="20"/>
              </w:rPr>
            </w:pPr>
            <w:r>
              <w:rPr>
                <w:noProof/>
              </w:rPr>
              <w:drawing>
                <wp:inline distT="0" distB="0" distL="0" distR="0" wp14:anchorId="23381254" wp14:editId="70314B6C">
                  <wp:extent cx="2282190" cy="3042920"/>
                  <wp:effectExtent l="0" t="0" r="3810" b="5080"/>
                  <wp:docPr id="6" name="Picture 6" descr="May be an image of 3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3 people and people stan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2324" cy="3043099"/>
                          </a:xfrm>
                          <a:prstGeom prst="rect">
                            <a:avLst/>
                          </a:prstGeom>
                          <a:noFill/>
                          <a:ln>
                            <a:noFill/>
                          </a:ln>
                        </pic:spPr>
                      </pic:pic>
                    </a:graphicData>
                  </a:graphic>
                </wp:inline>
              </w:drawing>
            </w:r>
          </w:p>
          <w:p w14:paraId="00096581" w14:textId="77777777" w:rsidR="005F122E" w:rsidRDefault="005F122E" w:rsidP="0057602E">
            <w:pPr>
              <w:jc w:val="center"/>
              <w:rPr>
                <w:rFonts w:ascii="Calibri Light" w:hAnsi="Calibri Light"/>
                <w:noProof/>
                <w:sz w:val="20"/>
              </w:rPr>
            </w:pPr>
          </w:p>
          <w:p w14:paraId="63BC55D2" w14:textId="77777777" w:rsidR="005F122E" w:rsidRDefault="005F122E" w:rsidP="0057602E">
            <w:pPr>
              <w:jc w:val="center"/>
              <w:rPr>
                <w:rFonts w:ascii="Calibri Light" w:hAnsi="Calibri Light"/>
                <w:noProof/>
                <w:sz w:val="20"/>
              </w:rPr>
            </w:pPr>
          </w:p>
          <w:p w14:paraId="542DBCB1" w14:textId="77777777" w:rsidR="005F122E" w:rsidRDefault="005F122E" w:rsidP="0057602E">
            <w:pPr>
              <w:jc w:val="center"/>
              <w:rPr>
                <w:rFonts w:ascii="Calibri Light" w:hAnsi="Calibri Light"/>
                <w:noProof/>
                <w:sz w:val="20"/>
              </w:rPr>
            </w:pPr>
          </w:p>
          <w:p w14:paraId="728DD924" w14:textId="77777777" w:rsidR="005F122E" w:rsidRDefault="005F122E" w:rsidP="0057602E">
            <w:pPr>
              <w:jc w:val="center"/>
              <w:rPr>
                <w:rFonts w:ascii="Calibri Light" w:hAnsi="Calibri Light"/>
                <w:noProof/>
                <w:sz w:val="20"/>
              </w:rPr>
            </w:pPr>
          </w:p>
          <w:p w14:paraId="3BBAC087" w14:textId="77777777" w:rsidR="005F122E" w:rsidRDefault="005F122E" w:rsidP="0057602E">
            <w:pPr>
              <w:jc w:val="center"/>
              <w:rPr>
                <w:rFonts w:ascii="Calibri Light" w:hAnsi="Calibri Light"/>
                <w:noProof/>
                <w:sz w:val="20"/>
              </w:rPr>
            </w:pPr>
          </w:p>
          <w:p w14:paraId="6277EBB2" w14:textId="77777777" w:rsidR="005F122E" w:rsidRDefault="005F122E" w:rsidP="0057602E">
            <w:pPr>
              <w:jc w:val="center"/>
              <w:rPr>
                <w:rFonts w:ascii="Calibri Light" w:hAnsi="Calibri Light"/>
                <w:noProof/>
                <w:sz w:val="20"/>
              </w:rPr>
            </w:pPr>
          </w:p>
          <w:p w14:paraId="08F9FE82" w14:textId="77777777" w:rsidR="005F122E" w:rsidRDefault="005F122E" w:rsidP="0057602E">
            <w:pPr>
              <w:jc w:val="center"/>
              <w:rPr>
                <w:rFonts w:ascii="Calibri Light" w:hAnsi="Calibri Light"/>
                <w:noProof/>
                <w:sz w:val="20"/>
              </w:rPr>
            </w:pPr>
          </w:p>
          <w:p w14:paraId="5944A88A" w14:textId="77777777" w:rsidR="005F122E" w:rsidRDefault="005F122E" w:rsidP="0057602E">
            <w:pPr>
              <w:jc w:val="center"/>
              <w:rPr>
                <w:rFonts w:ascii="Calibri Light" w:hAnsi="Calibri Light"/>
                <w:noProof/>
                <w:sz w:val="20"/>
              </w:rPr>
            </w:pPr>
          </w:p>
          <w:p w14:paraId="103A4B0B" w14:textId="77777777" w:rsidR="005F122E" w:rsidRDefault="005F122E" w:rsidP="0057602E">
            <w:pPr>
              <w:jc w:val="center"/>
              <w:rPr>
                <w:rFonts w:ascii="Calibri Light" w:hAnsi="Calibri Light"/>
                <w:noProof/>
                <w:sz w:val="20"/>
              </w:rPr>
            </w:pPr>
          </w:p>
          <w:p w14:paraId="50300347" w14:textId="77777777" w:rsidR="005F122E" w:rsidRDefault="005F122E" w:rsidP="0057602E">
            <w:pPr>
              <w:jc w:val="center"/>
              <w:rPr>
                <w:rFonts w:ascii="Calibri Light" w:hAnsi="Calibri Light"/>
                <w:noProof/>
                <w:sz w:val="20"/>
              </w:rPr>
            </w:pPr>
          </w:p>
          <w:p w14:paraId="16DC7D3B" w14:textId="77777777" w:rsidR="005F122E" w:rsidRDefault="005F122E" w:rsidP="0057602E">
            <w:pPr>
              <w:jc w:val="center"/>
              <w:rPr>
                <w:rFonts w:ascii="Calibri Light" w:hAnsi="Calibri Light"/>
                <w:noProof/>
                <w:sz w:val="20"/>
              </w:rPr>
            </w:pPr>
          </w:p>
          <w:p w14:paraId="22DA83D6" w14:textId="77777777" w:rsidR="005F122E" w:rsidRDefault="005F122E" w:rsidP="0057602E">
            <w:pPr>
              <w:jc w:val="center"/>
              <w:rPr>
                <w:rFonts w:ascii="Calibri Light" w:hAnsi="Calibri Light"/>
                <w:noProof/>
                <w:sz w:val="20"/>
              </w:rPr>
            </w:pPr>
          </w:p>
          <w:p w14:paraId="0F45C658" w14:textId="77777777" w:rsidR="005F122E" w:rsidRDefault="005F122E" w:rsidP="0057602E">
            <w:pPr>
              <w:jc w:val="center"/>
              <w:rPr>
                <w:rFonts w:ascii="Calibri Light" w:hAnsi="Calibri Light"/>
                <w:noProof/>
                <w:sz w:val="20"/>
              </w:rPr>
            </w:pPr>
          </w:p>
          <w:p w14:paraId="062DD417" w14:textId="77777777" w:rsidR="005F122E" w:rsidRDefault="005F122E" w:rsidP="0057602E">
            <w:pPr>
              <w:jc w:val="center"/>
              <w:rPr>
                <w:rFonts w:ascii="Calibri Light" w:hAnsi="Calibri Light"/>
                <w:noProof/>
                <w:sz w:val="20"/>
              </w:rPr>
            </w:pPr>
          </w:p>
          <w:p w14:paraId="30F679D2" w14:textId="77777777" w:rsidR="005F122E" w:rsidRDefault="005F122E" w:rsidP="0057602E">
            <w:pPr>
              <w:jc w:val="center"/>
              <w:rPr>
                <w:rFonts w:ascii="Calibri Light" w:hAnsi="Calibri Light"/>
                <w:noProof/>
                <w:sz w:val="20"/>
              </w:rPr>
            </w:pPr>
          </w:p>
          <w:p w14:paraId="3E301EBA" w14:textId="77777777" w:rsidR="005F122E" w:rsidRDefault="005F122E" w:rsidP="0057602E">
            <w:pPr>
              <w:jc w:val="center"/>
              <w:rPr>
                <w:rFonts w:ascii="Calibri Light" w:hAnsi="Calibri Light"/>
                <w:noProof/>
                <w:sz w:val="20"/>
              </w:rPr>
            </w:pPr>
          </w:p>
          <w:p w14:paraId="3DAAAF14" w14:textId="77777777" w:rsidR="005F122E" w:rsidRDefault="005F122E" w:rsidP="0057602E">
            <w:pPr>
              <w:jc w:val="center"/>
              <w:rPr>
                <w:rFonts w:ascii="Calibri Light" w:hAnsi="Calibri Light"/>
                <w:noProof/>
                <w:sz w:val="20"/>
              </w:rPr>
            </w:pPr>
          </w:p>
          <w:p w14:paraId="17F603E3" w14:textId="77777777" w:rsidR="005F122E" w:rsidRDefault="005F122E" w:rsidP="0057602E">
            <w:pPr>
              <w:jc w:val="center"/>
              <w:rPr>
                <w:rFonts w:asciiTheme="minorHAnsi" w:hAnsiTheme="minorHAnsi"/>
                <w:noProof/>
                <w:color w:val="5F497A" w:themeColor="accent4" w:themeShade="BF"/>
                <w:sz w:val="36"/>
                <w:szCs w:val="36"/>
              </w:rPr>
            </w:pPr>
          </w:p>
          <w:p w14:paraId="09178DB2" w14:textId="3B466DFB" w:rsidR="005F122E" w:rsidRPr="005F122E" w:rsidRDefault="005F122E" w:rsidP="0057602E">
            <w:pPr>
              <w:jc w:val="center"/>
              <w:rPr>
                <w:rFonts w:asciiTheme="minorHAnsi" w:hAnsiTheme="minorHAnsi"/>
                <w:noProof/>
                <w:color w:val="5F497A" w:themeColor="accent4" w:themeShade="BF"/>
                <w:sz w:val="36"/>
                <w:szCs w:val="36"/>
              </w:rPr>
            </w:pPr>
            <w:r w:rsidRPr="005F122E">
              <w:rPr>
                <w:rFonts w:asciiTheme="minorHAnsi" w:hAnsiTheme="minorHAnsi"/>
                <w:noProof/>
                <w:color w:val="5F497A" w:themeColor="accent4" w:themeShade="BF"/>
                <w:sz w:val="36"/>
                <w:szCs w:val="36"/>
              </w:rPr>
              <w:t>Celebrating Dia de los Muertos</w:t>
            </w:r>
          </w:p>
          <w:p w14:paraId="23E04BEE" w14:textId="77777777" w:rsidR="005F122E" w:rsidRPr="005F122E" w:rsidRDefault="005F122E" w:rsidP="0057602E">
            <w:pPr>
              <w:jc w:val="center"/>
              <w:rPr>
                <w:rFonts w:asciiTheme="minorHAnsi" w:hAnsiTheme="minorHAnsi"/>
                <w:noProof/>
                <w:color w:val="5F497A" w:themeColor="accent4" w:themeShade="BF"/>
                <w:sz w:val="36"/>
                <w:szCs w:val="36"/>
              </w:rPr>
            </w:pPr>
          </w:p>
          <w:p w14:paraId="19C68D4D" w14:textId="77777777" w:rsidR="005F122E" w:rsidRDefault="005F122E" w:rsidP="0057602E">
            <w:pPr>
              <w:jc w:val="center"/>
              <w:rPr>
                <w:rFonts w:ascii="Calibri Light" w:hAnsi="Calibri Light"/>
                <w:noProof/>
                <w:sz w:val="20"/>
              </w:rPr>
            </w:pPr>
            <w:r>
              <w:rPr>
                <w:noProof/>
              </w:rPr>
              <w:drawing>
                <wp:inline distT="0" distB="0" distL="0" distR="0" wp14:anchorId="0DAE2A11" wp14:editId="3D7AC223">
                  <wp:extent cx="3006090" cy="2254885"/>
                  <wp:effectExtent l="0" t="0" r="3810" b="0"/>
                  <wp:docPr id="8" name="Picture 8" descr="May be an image of 3 people, people standing, food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3 people, people standing, food and outdoo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12A183D2" w14:textId="77777777" w:rsidR="005F122E" w:rsidRDefault="005F122E" w:rsidP="0057602E">
            <w:pPr>
              <w:jc w:val="center"/>
              <w:rPr>
                <w:rFonts w:ascii="Calibri Light" w:hAnsi="Calibri Light"/>
                <w:noProof/>
                <w:sz w:val="20"/>
              </w:rPr>
            </w:pPr>
          </w:p>
          <w:p w14:paraId="48B78E7E" w14:textId="77777777" w:rsidR="005F122E" w:rsidRDefault="005F122E" w:rsidP="0057602E">
            <w:pPr>
              <w:jc w:val="center"/>
              <w:rPr>
                <w:rFonts w:ascii="Calibri Light" w:hAnsi="Calibri Light"/>
                <w:noProof/>
                <w:sz w:val="20"/>
              </w:rPr>
            </w:pPr>
            <w:r>
              <w:rPr>
                <w:noProof/>
              </w:rPr>
              <w:drawing>
                <wp:inline distT="0" distB="0" distL="0" distR="0" wp14:anchorId="7712B818" wp14:editId="2FA59878">
                  <wp:extent cx="3006090" cy="4008120"/>
                  <wp:effectExtent l="0" t="0" r="3810" b="0"/>
                  <wp:docPr id="9" name="Picture 9" descr="May be an image of 4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4 people, people standing and outdoo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90" cy="4008120"/>
                          </a:xfrm>
                          <a:prstGeom prst="rect">
                            <a:avLst/>
                          </a:prstGeom>
                          <a:noFill/>
                          <a:ln>
                            <a:noFill/>
                          </a:ln>
                        </pic:spPr>
                      </pic:pic>
                    </a:graphicData>
                  </a:graphic>
                </wp:inline>
              </w:drawing>
            </w:r>
          </w:p>
          <w:p w14:paraId="36E6824A" w14:textId="77777777" w:rsidR="005F122E" w:rsidRDefault="005F122E" w:rsidP="0057602E">
            <w:pPr>
              <w:jc w:val="center"/>
              <w:rPr>
                <w:rFonts w:ascii="Calibri Light" w:hAnsi="Calibri Light"/>
                <w:noProof/>
                <w:sz w:val="20"/>
              </w:rPr>
            </w:pPr>
          </w:p>
          <w:p w14:paraId="62ED5B37" w14:textId="49623335" w:rsidR="005F122E" w:rsidRPr="000411FD" w:rsidRDefault="005F122E" w:rsidP="0057602E">
            <w:pPr>
              <w:jc w:val="center"/>
              <w:rPr>
                <w:rFonts w:ascii="Calibri Light" w:hAnsi="Calibri Light"/>
                <w:noProof/>
                <w:sz w:val="20"/>
              </w:rPr>
            </w:pPr>
            <w:r>
              <w:rPr>
                <w:noProof/>
              </w:rPr>
              <w:drawing>
                <wp:inline distT="0" distB="0" distL="0" distR="0" wp14:anchorId="6C21318C" wp14:editId="613BACD4">
                  <wp:extent cx="3006090" cy="2254885"/>
                  <wp:effectExtent l="0" t="0" r="3810" b="0"/>
                  <wp:docPr id="10" name="Picture 10" descr="May be an image of 13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3 people, people standing and outdoo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c>
          <w:tcPr>
            <w:tcW w:w="6323" w:type="dxa"/>
            <w:gridSpan w:val="2"/>
            <w:tcBorders>
              <w:top w:val="single" w:sz="4" w:space="0" w:color="auto"/>
              <w:left w:val="single" w:sz="4" w:space="0" w:color="auto"/>
              <w:bottom w:val="single" w:sz="4" w:space="0" w:color="auto"/>
              <w:right w:val="single" w:sz="4" w:space="0" w:color="auto"/>
            </w:tcBorders>
          </w:tcPr>
          <w:p w14:paraId="594BF012" w14:textId="23883F8F" w:rsidR="00F97CFF" w:rsidRPr="0015512F" w:rsidRDefault="00F97CFF" w:rsidP="00DA159D">
            <w:pPr>
              <w:rPr>
                <w:rFonts w:asciiTheme="majorHAnsi" w:hAnsiTheme="majorHAnsi" w:cstheme="majorHAnsi"/>
              </w:rPr>
            </w:pPr>
            <w:r w:rsidRPr="0015512F">
              <w:rPr>
                <w:rFonts w:asciiTheme="majorHAnsi" w:hAnsiTheme="majorHAnsi" w:cstheme="majorHAnsi"/>
                <w:b/>
                <w:bCs/>
              </w:rPr>
              <w:lastRenderedPageBreak/>
              <w:t>MONTHLY CYBERSECURITY UPDATE</w:t>
            </w:r>
          </w:p>
          <w:p w14:paraId="5145CBF6" w14:textId="76453A82" w:rsidR="00F97CFF" w:rsidRPr="00F97CFF" w:rsidRDefault="00F97CFF" w:rsidP="00DA159D">
            <w:pPr>
              <w:rPr>
                <w:rFonts w:ascii="Calibri Light" w:hAnsi="Calibri Light" w:cs="Calibri Light"/>
                <w:sz w:val="21"/>
                <w:szCs w:val="21"/>
              </w:rPr>
            </w:pPr>
            <w:r w:rsidRPr="00F97CFF">
              <w:rPr>
                <w:rFonts w:ascii="Calibri Light" w:hAnsi="Calibri Light" w:cs="Calibri Light"/>
                <w:b/>
                <w:bCs/>
                <w:color w:val="000000"/>
                <w:sz w:val="21"/>
                <w:szCs w:val="21"/>
              </w:rPr>
              <w:t>How Ar</w:t>
            </w:r>
            <w:r w:rsidRPr="00E10747">
              <w:rPr>
                <w:rFonts w:ascii="Calibri Light" w:hAnsi="Calibri Light" w:cs="Calibri Light"/>
                <w:b/>
                <w:bCs/>
                <w:color w:val="000000"/>
                <w:sz w:val="21"/>
                <w:szCs w:val="21"/>
              </w:rPr>
              <w:t xml:space="preserve">e We Doing: </w:t>
            </w:r>
            <w:r w:rsidRPr="00E10747">
              <w:rPr>
                <w:rFonts w:ascii="Calibri Light" w:hAnsi="Calibri Light" w:cs="Calibri Light"/>
                <w:color w:val="000000"/>
                <w:sz w:val="21"/>
                <w:szCs w:val="21"/>
              </w:rPr>
              <w:t xml:space="preserve">During the month of </w:t>
            </w:r>
            <w:r w:rsidRPr="00E10747">
              <w:rPr>
                <w:rFonts w:ascii="Calibri Light" w:hAnsi="Calibri Light" w:cs="Calibri Light"/>
                <w:sz w:val="21"/>
                <w:szCs w:val="21"/>
              </w:rPr>
              <w:t>October,</w:t>
            </w:r>
            <w:r w:rsidRPr="00E10747">
              <w:rPr>
                <w:rFonts w:ascii="Calibri Light" w:hAnsi="Calibri Light" w:cs="Calibri Light"/>
                <w:color w:val="000000"/>
                <w:sz w:val="21"/>
                <w:szCs w:val="21"/>
              </w:rPr>
              <w:t xml:space="preserve"> </w:t>
            </w:r>
            <w:r w:rsidRPr="00E10747">
              <w:rPr>
                <w:rFonts w:ascii="Calibri Light" w:hAnsi="Calibri Light" w:cs="Calibri Light"/>
                <w:sz w:val="21"/>
                <w:szCs w:val="21"/>
              </w:rPr>
              <w:t>6.07</w:t>
            </w:r>
            <w:r w:rsidRPr="00E10747">
              <w:rPr>
                <w:rFonts w:ascii="Calibri Light" w:hAnsi="Calibri Light" w:cs="Calibri Light"/>
                <w:color w:val="000000"/>
                <w:sz w:val="21"/>
                <w:szCs w:val="21"/>
              </w:rPr>
              <w:t>% of recipients opened an attachment or revealed credentials in simulated phishing attacks</w:t>
            </w:r>
            <w:r w:rsidRPr="00E10747">
              <w:rPr>
                <w:rFonts w:ascii="Calibri Light" w:hAnsi="Calibri Light" w:cs="Calibri Light"/>
                <w:sz w:val="21"/>
                <w:szCs w:val="21"/>
              </w:rPr>
              <w:t xml:space="preserve"> initiated by</w:t>
            </w:r>
            <w:r w:rsidRPr="00E10747">
              <w:rPr>
                <w:rFonts w:ascii="Calibri Light" w:hAnsi="Calibri Light" w:cs="Calibri Light"/>
                <w:color w:val="000000"/>
                <w:sz w:val="21"/>
                <w:szCs w:val="21"/>
              </w:rPr>
              <w:t xml:space="preserve"> the</w:t>
            </w:r>
            <w:r w:rsidRPr="00F97CFF">
              <w:rPr>
                <w:rFonts w:ascii="Calibri Light" w:hAnsi="Calibri Light" w:cs="Calibri Light"/>
                <w:color w:val="000000"/>
                <w:sz w:val="21"/>
                <w:szCs w:val="21"/>
              </w:rPr>
              <w:t xml:space="preserve"> Office of Information Security. Our goal is less than 3%. </w:t>
            </w:r>
            <w:r w:rsidRPr="00F97CFF">
              <w:rPr>
                <w:rFonts w:ascii="Calibri Light" w:hAnsi="Calibri Light" w:cs="Calibri Light"/>
                <w:sz w:val="21"/>
                <w:szCs w:val="21"/>
              </w:rPr>
              <w:t xml:space="preserve">A breakdown of department success/failure rates can be found at </w:t>
            </w:r>
            <w:hyperlink r:id="rId24" w:history="1">
              <w:r w:rsidRPr="00F97CFF">
                <w:rPr>
                  <w:rStyle w:val="Hyperlink"/>
                  <w:rFonts w:ascii="Calibri Light" w:hAnsi="Calibri Light" w:cs="Calibri Light"/>
                  <w:color w:val="FF0000"/>
                  <w:sz w:val="21"/>
                  <w:szCs w:val="21"/>
                </w:rPr>
                <w:t>https://utmb.us/66g</w:t>
              </w:r>
            </w:hyperlink>
            <w:r w:rsidRPr="00F97CFF">
              <w:rPr>
                <w:rFonts w:ascii="Calibri Light" w:hAnsi="Calibri Light" w:cs="Calibri Light"/>
                <w:color w:val="000000"/>
                <w:sz w:val="21"/>
                <w:szCs w:val="21"/>
              </w:rPr>
              <w:t xml:space="preserve">. </w:t>
            </w:r>
            <w:r w:rsidRPr="00F97CFF">
              <w:rPr>
                <w:rFonts w:ascii="Calibri Light" w:hAnsi="Calibri Light" w:cs="Calibri Light"/>
                <w:sz w:val="21"/>
                <w:szCs w:val="21"/>
              </w:rPr>
              <w:t xml:space="preserve">Learn more about cybersecurity at </w:t>
            </w:r>
            <w:hyperlink r:id="rId25" w:history="1">
              <w:r w:rsidRPr="00F97CFF">
                <w:rPr>
                  <w:rStyle w:val="Hyperlink"/>
                  <w:rFonts w:ascii="Calibri Light" w:hAnsi="Calibri Light" w:cs="Calibri Light"/>
                  <w:color w:val="FF0000"/>
                  <w:sz w:val="21"/>
                  <w:szCs w:val="21"/>
                </w:rPr>
                <w:t>https://www.utmb.edu/infosec</w:t>
              </w:r>
            </w:hyperlink>
            <w:r w:rsidRPr="00F97CFF">
              <w:rPr>
                <w:rFonts w:ascii="Calibri Light" w:hAnsi="Calibri Light" w:cs="Calibri Light"/>
                <w:sz w:val="21"/>
                <w:szCs w:val="21"/>
              </w:rPr>
              <w:t xml:space="preserve">. Report potential phishing to </w:t>
            </w:r>
            <w:hyperlink r:id="rId26" w:history="1">
              <w:r w:rsidRPr="00F97CFF">
                <w:rPr>
                  <w:rStyle w:val="Hyperlink"/>
                  <w:rFonts w:ascii="Calibri Light" w:hAnsi="Calibri Light" w:cs="Calibri Light"/>
                  <w:color w:val="FF0000"/>
                  <w:sz w:val="21"/>
                  <w:szCs w:val="21"/>
                </w:rPr>
                <w:t>cirt@utmb.edu</w:t>
              </w:r>
            </w:hyperlink>
            <w:r w:rsidRPr="00F97CFF">
              <w:rPr>
                <w:rFonts w:ascii="Calibri Light" w:hAnsi="Calibri Light" w:cs="Calibri Light"/>
                <w:sz w:val="21"/>
                <w:szCs w:val="21"/>
              </w:rPr>
              <w:t>.</w:t>
            </w:r>
          </w:p>
          <w:p w14:paraId="7DAE8C02" w14:textId="77777777" w:rsidR="00F97CFF" w:rsidRPr="00F97CFF" w:rsidRDefault="00F97CFF" w:rsidP="00DA159D">
            <w:pPr>
              <w:rPr>
                <w:rFonts w:ascii="Calibri Light" w:hAnsi="Calibri Light" w:cs="Calibri Light"/>
                <w:sz w:val="21"/>
                <w:szCs w:val="21"/>
              </w:rPr>
            </w:pPr>
            <w:r w:rsidRPr="00F97CFF">
              <w:rPr>
                <w:rFonts w:ascii="Calibri Light" w:hAnsi="Calibri Light" w:cs="Calibri Light"/>
                <w:b/>
                <w:bCs/>
                <w:sz w:val="21"/>
                <w:szCs w:val="21"/>
              </w:rPr>
              <w:t>Scammers trying to beat the Holiday rush!</w:t>
            </w:r>
          </w:p>
          <w:p w14:paraId="2C3E1B4B" w14:textId="0BFFD5B6" w:rsidR="00F97CFF" w:rsidRPr="00F97CFF" w:rsidRDefault="00F97CFF" w:rsidP="00DA159D">
            <w:pPr>
              <w:rPr>
                <w:rFonts w:ascii="Calibri Light" w:hAnsi="Calibri Light" w:cs="Calibri Light"/>
                <w:sz w:val="21"/>
                <w:szCs w:val="21"/>
              </w:rPr>
            </w:pPr>
            <w:r w:rsidRPr="00F4193E">
              <w:rPr>
                <w:rFonts w:ascii="Calibri Light" w:hAnsi="Calibri Light" w:cs="Calibri Light"/>
                <w:sz w:val="21"/>
                <w:szCs w:val="21"/>
              </w:rPr>
              <w:t>’Tis the Season—almost. Phishers, scammers and other less-than-jolly threat actors are already starting their holiday-themed attacks in an effort to steal your holiday joy—and your money and account credentials. Please be aware of the following scams, already being seen by UTMB users:</w:t>
            </w:r>
          </w:p>
          <w:p w14:paraId="65A9DBBE" w14:textId="77777777" w:rsidR="00F97CFF" w:rsidRPr="00F97CFF" w:rsidRDefault="00F97CFF" w:rsidP="0067750D">
            <w:pPr>
              <w:pStyle w:val="ListParagraph"/>
              <w:numPr>
                <w:ilvl w:val="0"/>
                <w:numId w:val="34"/>
              </w:numPr>
              <w:tabs>
                <w:tab w:val="clear" w:pos="720"/>
              </w:tabs>
              <w:ind w:left="157" w:hanging="157"/>
              <w:rPr>
                <w:rFonts w:ascii="Calibri Light" w:hAnsi="Calibri Light" w:cs="Calibri Light"/>
                <w:sz w:val="21"/>
                <w:szCs w:val="21"/>
              </w:rPr>
            </w:pPr>
            <w:r w:rsidRPr="00F97CFF">
              <w:rPr>
                <w:rFonts w:ascii="Calibri Light" w:hAnsi="Calibri Light" w:cs="Calibri Light"/>
                <w:b/>
                <w:bCs/>
                <w:sz w:val="21"/>
                <w:szCs w:val="21"/>
              </w:rPr>
              <w:t xml:space="preserve">Gift Card </w:t>
            </w:r>
            <w:r w:rsidRPr="00F4193E">
              <w:rPr>
                <w:rFonts w:ascii="Calibri Light" w:hAnsi="Calibri Light" w:cs="Calibri Light"/>
                <w:b/>
                <w:bCs/>
                <w:sz w:val="21"/>
                <w:szCs w:val="21"/>
              </w:rPr>
              <w:t xml:space="preserve">scams </w:t>
            </w:r>
            <w:r w:rsidRPr="00F4193E">
              <w:rPr>
                <w:rFonts w:ascii="Calibri Light" w:hAnsi="Calibri Light" w:cs="Calibri Light"/>
                <w:sz w:val="21"/>
                <w:szCs w:val="21"/>
              </w:rPr>
              <w:t>—</w:t>
            </w:r>
            <w:r w:rsidRPr="00F4193E">
              <w:rPr>
                <w:rFonts w:ascii="Calibri Light" w:hAnsi="Calibri Light" w:cs="Calibri Light"/>
                <w:b/>
                <w:bCs/>
                <w:sz w:val="21"/>
                <w:szCs w:val="21"/>
              </w:rPr>
              <w:t xml:space="preserve"> </w:t>
            </w:r>
            <w:r w:rsidRPr="00F4193E">
              <w:rPr>
                <w:rFonts w:ascii="Calibri Light" w:hAnsi="Calibri Light" w:cs="Calibri Light"/>
                <w:sz w:val="21"/>
                <w:szCs w:val="21"/>
              </w:rPr>
              <w:t>These start out</w:t>
            </w:r>
            <w:r w:rsidRPr="00F97CFF">
              <w:rPr>
                <w:rFonts w:ascii="Calibri Light" w:hAnsi="Calibri Light" w:cs="Calibri Light"/>
                <w:sz w:val="21"/>
                <w:szCs w:val="21"/>
              </w:rPr>
              <w:t xml:space="preserve"> as an email request for a private phone number to receive a text message. If provided, the threat actor will text a request for “a favor” of purchasing generic gift cards for a family member. If the victim provides </w:t>
            </w:r>
            <w:r w:rsidRPr="00F4193E">
              <w:rPr>
                <w:rFonts w:ascii="Calibri Light" w:hAnsi="Calibri Light" w:cs="Calibri Light"/>
                <w:sz w:val="21"/>
                <w:szCs w:val="21"/>
              </w:rPr>
              <w:t>the card number and security codes</w:t>
            </w:r>
            <w:r w:rsidRPr="00F97CFF">
              <w:rPr>
                <w:rFonts w:ascii="Calibri Light" w:hAnsi="Calibri Light" w:cs="Calibri Light"/>
                <w:sz w:val="21"/>
                <w:szCs w:val="21"/>
              </w:rPr>
              <w:t>, the scammer has the money.</w:t>
            </w:r>
          </w:p>
          <w:p w14:paraId="405FFD83" w14:textId="77777777" w:rsidR="00F97CFF" w:rsidRPr="00F97CFF" w:rsidRDefault="00F97CFF" w:rsidP="0067750D">
            <w:pPr>
              <w:pStyle w:val="ListParagraph"/>
              <w:numPr>
                <w:ilvl w:val="0"/>
                <w:numId w:val="34"/>
              </w:numPr>
              <w:tabs>
                <w:tab w:val="clear" w:pos="720"/>
              </w:tabs>
              <w:ind w:left="157" w:hanging="157"/>
              <w:rPr>
                <w:rFonts w:ascii="Calibri Light" w:hAnsi="Calibri Light" w:cs="Calibri Light"/>
                <w:sz w:val="21"/>
                <w:szCs w:val="21"/>
              </w:rPr>
            </w:pPr>
            <w:r w:rsidRPr="00F4193E">
              <w:rPr>
                <w:rFonts w:ascii="Calibri Light" w:hAnsi="Calibri Light" w:cs="Calibri Light"/>
                <w:b/>
                <w:bCs/>
                <w:sz w:val="21"/>
                <w:szCs w:val="21"/>
              </w:rPr>
              <w:t xml:space="preserve">Invoice scam </w:t>
            </w:r>
            <w:r w:rsidRPr="00F4193E">
              <w:rPr>
                <w:rFonts w:ascii="Calibri Light" w:hAnsi="Calibri Light" w:cs="Calibri Light"/>
                <w:sz w:val="21"/>
                <w:szCs w:val="21"/>
              </w:rPr>
              <w:t>— Victims will receive a phony invoice for a product or services. If the victim makes contact to contest the charges, the threat actor will attempt to extort money for products being delivered. Even if no money/credit is exchanged, the scammer</w:t>
            </w:r>
            <w:r w:rsidRPr="00F97CFF">
              <w:rPr>
                <w:rFonts w:ascii="Calibri Light" w:hAnsi="Calibri Light" w:cs="Calibri Light"/>
                <w:sz w:val="21"/>
                <w:szCs w:val="21"/>
              </w:rPr>
              <w:t xml:space="preserve"> will know the original email account is actively monitored.</w:t>
            </w:r>
          </w:p>
          <w:p w14:paraId="3D8D5D3C" w14:textId="77777777" w:rsidR="00F97CFF" w:rsidRPr="00F4193E" w:rsidRDefault="00F97CFF" w:rsidP="0067750D">
            <w:pPr>
              <w:pStyle w:val="ListParagraph"/>
              <w:numPr>
                <w:ilvl w:val="0"/>
                <w:numId w:val="34"/>
              </w:numPr>
              <w:tabs>
                <w:tab w:val="clear" w:pos="720"/>
              </w:tabs>
              <w:ind w:left="157" w:hanging="157"/>
              <w:rPr>
                <w:rFonts w:ascii="Calibri Light" w:hAnsi="Calibri Light" w:cs="Calibri Light"/>
                <w:sz w:val="21"/>
                <w:szCs w:val="21"/>
              </w:rPr>
            </w:pPr>
            <w:r w:rsidRPr="00F97CFF">
              <w:rPr>
                <w:rFonts w:ascii="Calibri Light" w:hAnsi="Calibri Light" w:cs="Calibri Light"/>
                <w:b/>
                <w:bCs/>
                <w:sz w:val="21"/>
                <w:szCs w:val="21"/>
              </w:rPr>
              <w:t xml:space="preserve">Online shopping </w:t>
            </w:r>
            <w:r w:rsidRPr="00F4193E">
              <w:rPr>
                <w:rFonts w:ascii="Calibri Light" w:hAnsi="Calibri Light" w:cs="Calibri Light"/>
                <w:b/>
                <w:bCs/>
                <w:sz w:val="21"/>
                <w:szCs w:val="21"/>
              </w:rPr>
              <w:t>redirection</w:t>
            </w:r>
            <w:r w:rsidRPr="00F4193E">
              <w:rPr>
                <w:rFonts w:ascii="Calibri Light" w:hAnsi="Calibri Light" w:cs="Calibri Light"/>
                <w:sz w:val="21"/>
                <w:szCs w:val="21"/>
              </w:rPr>
              <w:t xml:space="preserve"> — Victims will be redirected from a real shopping site to faked product websites in an attempt to steal money for items, which will never be sent. In 2018, the fake website amazone.com (not to be confused with amazon.com) scammed over $3 million from victims.</w:t>
            </w:r>
          </w:p>
          <w:p w14:paraId="733EAE0C" w14:textId="77777777" w:rsidR="00F97CFF" w:rsidRPr="00F97CFF" w:rsidRDefault="00F97CFF" w:rsidP="0067750D">
            <w:pPr>
              <w:pStyle w:val="ListParagraph"/>
              <w:numPr>
                <w:ilvl w:val="0"/>
                <w:numId w:val="34"/>
              </w:numPr>
              <w:tabs>
                <w:tab w:val="clear" w:pos="720"/>
              </w:tabs>
              <w:ind w:left="157" w:hanging="157"/>
              <w:rPr>
                <w:rFonts w:ascii="Calibri Light" w:hAnsi="Calibri Light" w:cs="Calibri Light"/>
                <w:sz w:val="21"/>
                <w:szCs w:val="21"/>
              </w:rPr>
            </w:pPr>
            <w:r w:rsidRPr="00F4193E">
              <w:rPr>
                <w:rFonts w:ascii="Calibri Light" w:hAnsi="Calibri Light" w:cs="Calibri Light"/>
                <w:b/>
                <w:bCs/>
                <w:sz w:val="21"/>
                <w:szCs w:val="21"/>
              </w:rPr>
              <w:t>Illegitimate charities</w:t>
            </w:r>
            <w:r w:rsidRPr="00F4193E">
              <w:rPr>
                <w:rFonts w:ascii="Calibri Light" w:hAnsi="Calibri Light" w:cs="Calibri Light"/>
                <w:sz w:val="21"/>
                <w:szCs w:val="21"/>
              </w:rPr>
              <w:t xml:space="preserve"> — Faked “adopt-a-child</w:t>
            </w:r>
            <w:r w:rsidRPr="00F97CFF">
              <w:rPr>
                <w:rFonts w:ascii="Calibri Light" w:hAnsi="Calibri Light" w:cs="Calibri Light"/>
                <w:sz w:val="21"/>
                <w:szCs w:val="21"/>
              </w:rPr>
              <w:t>” angel-tree scams and food bank collections. Consider contacting the Better Business Bureau (</w:t>
            </w:r>
            <w:hyperlink r:id="rId27" w:history="1">
              <w:r w:rsidRPr="00F97CFF">
                <w:rPr>
                  <w:rStyle w:val="Hyperlink"/>
                  <w:rFonts w:ascii="Calibri Light" w:hAnsi="Calibri Light" w:cs="Calibri Light"/>
                  <w:color w:val="FF0000"/>
                  <w:sz w:val="21"/>
                  <w:szCs w:val="21"/>
                </w:rPr>
                <w:t>www.bbb.org</w:t>
              </w:r>
            </w:hyperlink>
            <w:r w:rsidRPr="00F97CFF">
              <w:rPr>
                <w:rFonts w:ascii="Calibri Light" w:hAnsi="Calibri Light" w:cs="Calibri Light"/>
                <w:sz w:val="21"/>
                <w:szCs w:val="21"/>
              </w:rPr>
              <w:t>) website to confirm the legitimacy of charities asking for your support.</w:t>
            </w:r>
          </w:p>
          <w:p w14:paraId="46A7E7BD" w14:textId="77777777" w:rsidR="00F97CFF" w:rsidRPr="00F97CFF" w:rsidRDefault="00F97CFF" w:rsidP="00FB2038">
            <w:pPr>
              <w:rPr>
                <w:rFonts w:ascii="Calibri Light" w:eastAsiaTheme="minorHAnsi" w:hAnsi="Calibri Light" w:cs="Calibri Light"/>
                <w:sz w:val="21"/>
                <w:szCs w:val="21"/>
              </w:rPr>
            </w:pPr>
            <w:r w:rsidRPr="00F97CFF">
              <w:rPr>
                <w:rFonts w:ascii="Calibri Light" w:hAnsi="Calibri Light" w:cs="Calibri Light"/>
                <w:sz w:val="21"/>
                <w:szCs w:val="21"/>
              </w:rPr>
              <w:t xml:space="preserve">If you receive any emails from outside the university email system that you are uncertain about, forward them to </w:t>
            </w:r>
            <w:hyperlink r:id="rId28" w:history="1">
              <w:r w:rsidRPr="00F97CFF">
                <w:rPr>
                  <w:rStyle w:val="Hyperlink"/>
                  <w:rFonts w:ascii="Calibri Light" w:hAnsi="Calibri Light" w:cs="Calibri Light"/>
                  <w:color w:val="FF0000"/>
                  <w:sz w:val="21"/>
                  <w:szCs w:val="21"/>
                </w:rPr>
                <w:t>cirt@utmb.edu</w:t>
              </w:r>
            </w:hyperlink>
            <w:r w:rsidRPr="00F97CFF">
              <w:rPr>
                <w:rFonts w:ascii="Calibri Light" w:hAnsi="Calibri Light" w:cs="Calibri Light"/>
                <w:sz w:val="21"/>
                <w:szCs w:val="21"/>
              </w:rPr>
              <w:t xml:space="preserve"> for investigation. Have a happy holiday season and thank you for being security aware.</w:t>
            </w:r>
          </w:p>
          <w:p w14:paraId="293F33F9" w14:textId="77777777" w:rsidR="0067750D" w:rsidRPr="0067750D" w:rsidRDefault="0067750D" w:rsidP="00FB2038">
            <w:pPr>
              <w:pStyle w:val="paragraph"/>
              <w:spacing w:before="0" w:beforeAutospacing="0" w:after="0" w:afterAutospacing="0"/>
              <w:textAlignment w:val="baseline"/>
              <w:rPr>
                <w:rStyle w:val="normaltextrun"/>
                <w:rFonts w:ascii="Calibri Light" w:hAnsi="Calibri Light" w:cs="Calibri Light"/>
                <w:color w:val="000000"/>
                <w:sz w:val="12"/>
                <w:szCs w:val="12"/>
              </w:rPr>
            </w:pPr>
          </w:p>
          <w:p w14:paraId="2F382F04" w14:textId="2901D101" w:rsidR="0067750D" w:rsidRPr="0067750D" w:rsidRDefault="0067750D" w:rsidP="00FB2038">
            <w:pPr>
              <w:pStyle w:val="paragraph"/>
              <w:spacing w:before="0" w:beforeAutospacing="0" w:after="0" w:afterAutospacing="0"/>
              <w:textAlignment w:val="baseline"/>
              <w:rPr>
                <w:rFonts w:asciiTheme="majorHAnsi" w:hAnsiTheme="majorHAnsi" w:cstheme="majorHAnsi"/>
                <w:sz w:val="21"/>
                <w:szCs w:val="21"/>
              </w:rPr>
            </w:pPr>
            <w:r w:rsidRPr="0067750D">
              <w:rPr>
                <w:rStyle w:val="normaltextrun"/>
                <w:rFonts w:asciiTheme="majorHAnsi" w:hAnsiTheme="majorHAnsi" w:cstheme="majorHAnsi"/>
                <w:b/>
                <w:bCs/>
                <w:sz w:val="21"/>
                <w:szCs w:val="21"/>
              </w:rPr>
              <w:t>2022 State Employee Charitable Campaign (SECC)</w:t>
            </w:r>
          </w:p>
          <w:p w14:paraId="33D5B003" w14:textId="5CA1E69C" w:rsidR="00493210" w:rsidRPr="00FB2038" w:rsidRDefault="0067750D" w:rsidP="00FB2038">
            <w:pPr>
              <w:shd w:val="clear" w:color="auto" w:fill="FFFFFF"/>
              <w:rPr>
                <w:rFonts w:ascii="Calibri Light" w:hAnsi="Calibri Light" w:cs="Calibri Light"/>
                <w:sz w:val="21"/>
                <w:szCs w:val="21"/>
              </w:rPr>
            </w:pPr>
            <w:r w:rsidRPr="0067750D">
              <w:rPr>
                <w:rFonts w:ascii="Calibri Light" w:hAnsi="Calibri Light" w:cs="Calibri Light"/>
                <w:color w:val="050505"/>
                <w:sz w:val="21"/>
                <w:szCs w:val="21"/>
              </w:rPr>
              <w:t xml:space="preserve">The annual State Employee Charitable Campaign is here, and this year we’ll be taking a trip to Funkytown. We’ll be celebrating music, embracing disco and hoping it brings a smile to your face and a strut to your step. The SECC is an important and </w:t>
            </w:r>
            <w:r w:rsidRPr="0067750D">
              <w:rPr>
                <w:rFonts w:ascii="Calibri Light" w:hAnsi="Calibri Light" w:cs="Calibri Light"/>
                <w:color w:val="000000"/>
                <w:sz w:val="21"/>
                <w:szCs w:val="21"/>
              </w:rPr>
              <w:t>easy</w:t>
            </w:r>
            <w:r w:rsidRPr="0067750D">
              <w:rPr>
                <w:rFonts w:ascii="Calibri Light" w:hAnsi="Calibri Light" w:cs="Calibri Light"/>
                <w:color w:val="050505"/>
                <w:sz w:val="21"/>
                <w:szCs w:val="21"/>
              </w:rPr>
              <w:t xml:space="preserve"> way for members of our UTMB community to give back, and we've done it generously year after year. The campaign allows participants to support the causes and charities of their choosing, at the level they are comfortable with, and use a super simple online process to pay via payroll deduction. Gifts can be made once, stretched out via monthly contributions, or made via a paper pledge form. The campaign runs until Nov. 14 and has already raised more </w:t>
            </w:r>
            <w:r w:rsidRPr="004B185C">
              <w:rPr>
                <w:rFonts w:ascii="Calibri Light" w:hAnsi="Calibri Light" w:cs="Calibri Light"/>
                <w:sz w:val="21"/>
                <w:szCs w:val="21"/>
              </w:rPr>
              <w:t>than $1</w:t>
            </w:r>
            <w:r w:rsidR="004B185C" w:rsidRPr="004B185C">
              <w:rPr>
                <w:rFonts w:ascii="Calibri Light" w:hAnsi="Calibri Light" w:cs="Calibri Light"/>
                <w:sz w:val="21"/>
                <w:szCs w:val="21"/>
              </w:rPr>
              <w:t>42</w:t>
            </w:r>
            <w:r w:rsidRPr="004B185C">
              <w:rPr>
                <w:rFonts w:ascii="Calibri Light" w:hAnsi="Calibri Light" w:cs="Calibri Light"/>
                <w:sz w:val="21"/>
                <w:szCs w:val="21"/>
              </w:rPr>
              <w:t xml:space="preserve">,000. </w:t>
            </w:r>
            <w:r w:rsidRPr="004B185C">
              <w:rPr>
                <w:rStyle w:val="normaltextrun"/>
                <w:rFonts w:ascii="Calibri Light" w:hAnsi="Calibri Light" w:cs="Calibri Light"/>
                <w:sz w:val="21"/>
                <w:szCs w:val="21"/>
              </w:rPr>
              <w:t xml:space="preserve">You </w:t>
            </w:r>
            <w:r w:rsidRPr="0067750D">
              <w:rPr>
                <w:rStyle w:val="normaltextrun"/>
                <w:rFonts w:ascii="Calibri Light" w:hAnsi="Calibri Light" w:cs="Calibri Light"/>
                <w:color w:val="212121"/>
                <w:sz w:val="21"/>
                <w:szCs w:val="21"/>
              </w:rPr>
              <w:t xml:space="preserve">can review your options, learn more and make your pledge today on the SECC website at </w:t>
            </w:r>
            <w:hyperlink r:id="rId29" w:history="1">
              <w:r w:rsidRPr="0067750D">
                <w:rPr>
                  <w:rStyle w:val="Hyperlink"/>
                  <w:rFonts w:ascii="Calibri Light" w:hAnsi="Calibri Light" w:cs="Calibri Light"/>
                  <w:color w:val="FF0000"/>
                  <w:sz w:val="21"/>
                  <w:szCs w:val="21"/>
                </w:rPr>
                <w:t>www.utmb.edu/SECC</w:t>
              </w:r>
            </w:hyperlink>
            <w:r w:rsidRPr="0067750D">
              <w:rPr>
                <w:rStyle w:val="normaltextrun"/>
                <w:rFonts w:ascii="Calibri Light" w:hAnsi="Calibri Light" w:cs="Calibri Light"/>
                <w:color w:val="212121"/>
                <w:sz w:val="21"/>
                <w:szCs w:val="21"/>
              </w:rPr>
              <w:t xml:space="preserve">. </w:t>
            </w:r>
          </w:p>
        </w:tc>
      </w:tr>
      <w:tr w:rsidR="009C2829" w14:paraId="10CA5146" w14:textId="77777777" w:rsidTr="506F6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0">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7"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31">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2">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8"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3">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506F6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135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83"/>
        </w:trPr>
        <w:tc>
          <w:tcPr>
            <w:tcW w:w="4950" w:type="dxa"/>
            <w:gridSpan w:val="3"/>
            <w:vMerge w:val="restart"/>
            <w:tcBorders>
              <w:top w:val="single" w:sz="8" w:space="0" w:color="auto"/>
              <w:left w:val="single" w:sz="8" w:space="0" w:color="auto"/>
              <w:bottom w:val="single" w:sz="4" w:space="0" w:color="auto"/>
              <w:right w:val="single" w:sz="4" w:space="0" w:color="auto"/>
            </w:tcBorders>
          </w:tcPr>
          <w:p w14:paraId="73B8F4E7" w14:textId="50CAB344" w:rsidR="005008A7" w:rsidRPr="00025C9D" w:rsidRDefault="005008A7" w:rsidP="005008A7">
            <w:pPr>
              <w:pStyle w:val="NoSpacing"/>
              <w:rPr>
                <w:rFonts w:asciiTheme="majorHAnsi" w:hAnsiTheme="majorHAnsi" w:cstheme="majorHAnsi"/>
                <w:sz w:val="21"/>
                <w:szCs w:val="21"/>
              </w:rPr>
            </w:pPr>
          </w:p>
          <w:p w14:paraId="4A8BD003" w14:textId="77777777" w:rsidR="00025C9D" w:rsidRPr="00025C9D" w:rsidRDefault="00025C9D" w:rsidP="00025C9D">
            <w:pPr>
              <w:rPr>
                <w:rFonts w:asciiTheme="majorHAnsi" w:hAnsiTheme="majorHAnsi" w:cstheme="majorHAnsi"/>
                <w:sz w:val="21"/>
                <w:szCs w:val="21"/>
              </w:rPr>
            </w:pPr>
            <w:r w:rsidRPr="00025C9D">
              <w:rPr>
                <w:rFonts w:asciiTheme="majorHAnsi" w:hAnsiTheme="majorHAnsi" w:cstheme="majorHAnsi"/>
                <w:b/>
                <w:bCs/>
                <w:sz w:val="21"/>
                <w:szCs w:val="21"/>
              </w:rPr>
              <w:t xml:space="preserve">Information on FY2023 Merit Pay Program </w:t>
            </w:r>
          </w:p>
          <w:p w14:paraId="70B7DB21" w14:textId="77777777" w:rsidR="00025C9D" w:rsidRPr="00025C9D" w:rsidRDefault="00025C9D" w:rsidP="00025C9D">
            <w:pPr>
              <w:pStyle w:val="NormalWeb"/>
              <w:rPr>
                <w:rFonts w:ascii="Calibri Light" w:hAnsi="Calibri Light" w:cs="Calibri Light"/>
                <w:sz w:val="21"/>
                <w:szCs w:val="21"/>
              </w:rPr>
            </w:pPr>
            <w:r w:rsidRPr="00025C9D">
              <w:rPr>
                <w:rFonts w:ascii="Calibri Light" w:hAnsi="Calibri Light" w:cs="Calibri Light"/>
                <w:sz w:val="21"/>
                <w:szCs w:val="21"/>
              </w:rPr>
              <w:t>UTMB’s</w:t>
            </w:r>
            <w:r w:rsidRPr="00025C9D">
              <w:rPr>
                <w:rStyle w:val="apple-converted-space"/>
                <w:rFonts w:ascii="Calibri Light" w:hAnsi="Calibri Light" w:cs="Calibri Light"/>
                <w:sz w:val="21"/>
                <w:szCs w:val="21"/>
              </w:rPr>
              <w:t> </w:t>
            </w:r>
            <w:r w:rsidRPr="00025C9D">
              <w:rPr>
                <w:rFonts w:ascii="Calibri Light" w:hAnsi="Calibri Light" w:cs="Calibri Light"/>
                <w:sz w:val="21"/>
                <w:szCs w:val="21"/>
              </w:rPr>
              <w:t>merit pay program</w:t>
            </w:r>
            <w:r w:rsidRPr="00025C9D">
              <w:rPr>
                <w:rStyle w:val="apple-converted-space"/>
                <w:rFonts w:ascii="Calibri Light" w:hAnsi="Calibri Light" w:cs="Calibri Light"/>
                <w:sz w:val="21"/>
                <w:szCs w:val="21"/>
              </w:rPr>
              <w:t> </w:t>
            </w:r>
            <w:r w:rsidRPr="00025C9D">
              <w:rPr>
                <w:rFonts w:ascii="Calibri Light" w:hAnsi="Calibri Light" w:cs="Calibri Light"/>
                <w:sz w:val="21"/>
                <w:szCs w:val="21"/>
              </w:rPr>
              <w:t>is an important part of the total compensation strategy for Classified, Non-Teaching and Administrative &amp; Professional (A&amp;P) employees. Merit pay increases are designed to reward staff for meeting or exceeding performance expectations. At the</w:t>
            </w:r>
            <w:r w:rsidRPr="00025C9D">
              <w:rPr>
                <w:rStyle w:val="apple-converted-space"/>
                <w:rFonts w:ascii="Calibri Light" w:hAnsi="Calibri Light" w:cs="Calibri Light"/>
                <w:sz w:val="21"/>
                <w:szCs w:val="21"/>
              </w:rPr>
              <w:t> </w:t>
            </w:r>
            <w:hyperlink r:id="rId34" w:tooltip="https://www.utmb.edu/president/town-hall/article/2022/10/20/default-calendar/october-20-town-hall" w:history="1">
              <w:r w:rsidRPr="00025C9D">
                <w:rPr>
                  <w:rStyle w:val="Hyperlink"/>
                  <w:rFonts w:ascii="Calibri Light" w:hAnsi="Calibri Light" w:cs="Calibri Light"/>
                  <w:color w:val="FF0000"/>
                  <w:sz w:val="21"/>
                  <w:szCs w:val="21"/>
                </w:rPr>
                <w:t>Oct. 20 Town Hall</w:t>
              </w:r>
            </w:hyperlink>
            <w:r w:rsidRPr="00025C9D">
              <w:rPr>
                <w:rFonts w:ascii="Calibri Light" w:hAnsi="Calibri Light" w:cs="Calibri Light"/>
                <w:sz w:val="21"/>
                <w:szCs w:val="21"/>
              </w:rPr>
              <w:t>, Dr. Charles Mouton, President</w:t>
            </w:r>
            <w:r w:rsidRPr="00025C9D">
              <w:rPr>
                <w:rStyle w:val="apple-converted-space"/>
                <w:rFonts w:ascii="Calibri Light" w:hAnsi="Calibri Light" w:cs="Calibri Light"/>
                <w:sz w:val="21"/>
                <w:szCs w:val="21"/>
              </w:rPr>
              <w:t> </w:t>
            </w:r>
            <w:r w:rsidRPr="00025C9D">
              <w:rPr>
                <w:rFonts w:ascii="Calibri Light" w:hAnsi="Calibri Light" w:cs="Calibri Light"/>
                <w:i/>
                <w:iCs/>
                <w:sz w:val="21"/>
                <w:szCs w:val="21"/>
              </w:rPr>
              <w:t>ad interim,</w:t>
            </w:r>
            <w:r w:rsidRPr="00025C9D">
              <w:rPr>
                <w:rStyle w:val="apple-converted-space"/>
                <w:rFonts w:ascii="Calibri Light" w:hAnsi="Calibri Light" w:cs="Calibri Light"/>
                <w:sz w:val="21"/>
                <w:szCs w:val="21"/>
              </w:rPr>
              <w:t> </w:t>
            </w:r>
            <w:r w:rsidRPr="00025C9D">
              <w:rPr>
                <w:rFonts w:ascii="Calibri Light" w:hAnsi="Calibri Light" w:cs="Calibri Light"/>
                <w:sz w:val="21"/>
                <w:szCs w:val="21"/>
              </w:rPr>
              <w:t xml:space="preserve">shared that merit pay increases will be made to eligible employees in Fiscal Year 2023. Merit increases will be effective Nov. 26, for Classified employees and Jan. 1, for Non-Teaching and Administrative &amp; Professional employees. To learn more about the FY2023 merit program, visit the related iUTMB News article at </w:t>
            </w:r>
            <w:hyperlink r:id="rId35" w:history="1">
              <w:r w:rsidRPr="00025C9D">
                <w:rPr>
                  <w:rStyle w:val="Hyperlink"/>
                  <w:rFonts w:ascii="Calibri Light" w:hAnsi="Calibri Light" w:cs="Calibri Light"/>
                  <w:color w:val="FF0000"/>
                  <w:sz w:val="21"/>
                  <w:szCs w:val="21"/>
                </w:rPr>
                <w:t>https://utmb.us/7aa</w:t>
              </w:r>
            </w:hyperlink>
            <w:r w:rsidRPr="00025C9D">
              <w:rPr>
                <w:rFonts w:ascii="Calibri Light" w:hAnsi="Calibri Light" w:cs="Calibri Light"/>
                <w:sz w:val="21"/>
                <w:szCs w:val="21"/>
              </w:rPr>
              <w:t xml:space="preserve">. </w:t>
            </w:r>
          </w:p>
          <w:p w14:paraId="585E6B3C" w14:textId="77777777" w:rsidR="00025C9D" w:rsidRPr="00025C9D" w:rsidRDefault="00025C9D" w:rsidP="00025C9D">
            <w:pPr>
              <w:pStyle w:val="NormalWeb"/>
              <w:rPr>
                <w:rFonts w:ascii="Calibri Light" w:hAnsi="Calibri Light" w:cs="Calibri Light"/>
                <w:sz w:val="21"/>
                <w:szCs w:val="21"/>
              </w:rPr>
            </w:pPr>
            <w:r w:rsidRPr="00025C9D">
              <w:rPr>
                <w:rFonts w:ascii="Calibri Light" w:hAnsi="Calibri Light" w:cs="Calibri Light"/>
                <w:b/>
                <w:bCs/>
                <w:sz w:val="21"/>
                <w:szCs w:val="21"/>
              </w:rPr>
              <w:t> </w:t>
            </w:r>
          </w:p>
          <w:p w14:paraId="3944CC84" w14:textId="77777777" w:rsidR="00025C9D" w:rsidRPr="00025C9D" w:rsidRDefault="00025C9D" w:rsidP="00025C9D">
            <w:pPr>
              <w:rPr>
                <w:rFonts w:asciiTheme="majorHAnsi" w:hAnsiTheme="majorHAnsi" w:cstheme="majorHAnsi"/>
                <w:sz w:val="21"/>
                <w:szCs w:val="21"/>
              </w:rPr>
            </w:pPr>
            <w:r w:rsidRPr="00025C9D">
              <w:rPr>
                <w:rFonts w:asciiTheme="majorHAnsi" w:hAnsiTheme="majorHAnsi" w:cstheme="majorHAnsi"/>
                <w:b/>
                <w:bCs/>
                <w:sz w:val="21"/>
                <w:szCs w:val="21"/>
              </w:rPr>
              <w:t>Veterans Day Celebration Luncheon set for Nov. 9</w:t>
            </w:r>
          </w:p>
          <w:p w14:paraId="1F66B720" w14:textId="77777777" w:rsidR="00025C9D" w:rsidRPr="00025C9D" w:rsidRDefault="00025C9D" w:rsidP="00025C9D">
            <w:pPr>
              <w:rPr>
                <w:rFonts w:ascii="Calibri Light" w:hAnsi="Calibri Light" w:cs="Calibri Light"/>
                <w:sz w:val="21"/>
                <w:szCs w:val="21"/>
              </w:rPr>
            </w:pPr>
            <w:r w:rsidRPr="00025C9D">
              <w:rPr>
                <w:rFonts w:ascii="Calibri Light" w:hAnsi="Calibri Light" w:cs="Calibri Light"/>
                <w:sz w:val="21"/>
                <w:szCs w:val="21"/>
              </w:rPr>
              <w:t xml:space="preserve">The UTMB Diversity Council and Veterans Resource Group cordially invite you to the Veterans Day Celebration luncheon scheduled for 11:30 a.m. to 1 p.m. in the Levin Hall Dining Room on the Galveston Campus. Please submit reservations to </w:t>
            </w:r>
            <w:hyperlink r:id="rId36" w:history="1">
              <w:r w:rsidRPr="00025C9D">
                <w:rPr>
                  <w:rStyle w:val="Hyperlink"/>
                  <w:rFonts w:ascii="Calibri Light" w:hAnsi="Calibri Light" w:cs="Calibri Light"/>
                  <w:color w:val="FF0000"/>
                  <w:sz w:val="21"/>
                  <w:szCs w:val="21"/>
                </w:rPr>
                <w:t>events@utmb.edu</w:t>
              </w:r>
            </w:hyperlink>
            <w:r w:rsidRPr="00025C9D">
              <w:rPr>
                <w:rFonts w:ascii="Calibri Light" w:hAnsi="Calibri Light" w:cs="Calibri Light"/>
                <w:sz w:val="21"/>
                <w:szCs w:val="21"/>
              </w:rPr>
              <w:t>. Limited seating is available, and priority will be given to veterans.</w:t>
            </w:r>
          </w:p>
          <w:p w14:paraId="428C11EE" w14:textId="77777777" w:rsidR="00025C9D" w:rsidRPr="00025C9D" w:rsidRDefault="00025C9D" w:rsidP="00025C9D">
            <w:pPr>
              <w:pStyle w:val="NormalWeb"/>
              <w:rPr>
                <w:rFonts w:ascii="Calibri Light" w:hAnsi="Calibri Light" w:cs="Calibri Light"/>
                <w:sz w:val="21"/>
                <w:szCs w:val="21"/>
              </w:rPr>
            </w:pPr>
            <w:r w:rsidRPr="00025C9D">
              <w:rPr>
                <w:rFonts w:ascii="Calibri Light" w:hAnsi="Calibri Light" w:cs="Calibri Light"/>
                <w:b/>
                <w:bCs/>
                <w:sz w:val="21"/>
                <w:szCs w:val="21"/>
              </w:rPr>
              <w:t> </w:t>
            </w:r>
          </w:p>
          <w:p w14:paraId="12989FFF" w14:textId="77777777" w:rsidR="00025C9D" w:rsidRPr="00025C9D" w:rsidRDefault="00025C9D" w:rsidP="00025C9D">
            <w:pPr>
              <w:pStyle w:val="NormalWeb"/>
              <w:rPr>
                <w:rFonts w:asciiTheme="majorHAnsi" w:hAnsiTheme="majorHAnsi" w:cstheme="majorHAnsi"/>
                <w:sz w:val="21"/>
                <w:szCs w:val="21"/>
              </w:rPr>
            </w:pPr>
            <w:r w:rsidRPr="00025C9D">
              <w:rPr>
                <w:rFonts w:asciiTheme="majorHAnsi" w:hAnsiTheme="majorHAnsi" w:cstheme="majorHAnsi"/>
                <w:b/>
                <w:bCs/>
                <w:sz w:val="21"/>
                <w:szCs w:val="21"/>
              </w:rPr>
              <w:t>Vaccine Smarts—Don’t wait, vaccinate!</w:t>
            </w:r>
          </w:p>
          <w:p w14:paraId="043EA686" w14:textId="77777777" w:rsidR="00025C9D" w:rsidRDefault="00025C9D" w:rsidP="00025C9D">
            <w:pPr>
              <w:pStyle w:val="NormalWeb"/>
            </w:pPr>
            <w:r w:rsidRPr="00025C9D">
              <w:rPr>
                <w:rFonts w:ascii="Calibri Light" w:hAnsi="Calibri Light" w:cs="Calibri Light"/>
                <w:sz w:val="21"/>
                <w:szCs w:val="21"/>
              </w:rPr>
              <w:t xml:space="preserve">Flu season started early this year. This winter, we may have a "twin-demic” of both COVID-19 and flu filling hospital beds, Drs. Megan Berman and Richard Rupp warn in their Vaccine Smarts newspaper column. UTMB News is now posting the Vaccine Smarts column on the UTMB Health Blog to spread the word that it’s not too late to get your flu shot this year. To read the latest columns, visit UTMB’s Health Blog webpage at </w:t>
            </w:r>
            <w:hyperlink r:id="rId37" w:history="1">
              <w:r w:rsidRPr="00025C9D">
                <w:rPr>
                  <w:rStyle w:val="Hyperlink"/>
                  <w:rFonts w:ascii="Calibri Light" w:hAnsi="Calibri Light" w:cs="Calibri Light"/>
                  <w:color w:val="FF0000"/>
                  <w:sz w:val="21"/>
                  <w:szCs w:val="21"/>
                </w:rPr>
                <w:t>https://www.utmbhealth.com/health-blog</w:t>
              </w:r>
            </w:hyperlink>
            <w:r>
              <w:rPr>
                <w:rFonts w:ascii="Arial" w:hAnsi="Arial" w:cs="Arial"/>
              </w:rPr>
              <w:t>.   </w:t>
            </w:r>
          </w:p>
          <w:p w14:paraId="35F3603C" w14:textId="77777777" w:rsidR="001A11A6" w:rsidRDefault="001A11A6" w:rsidP="005008A7">
            <w:pPr>
              <w:pStyle w:val="NoSpacing"/>
              <w:rPr>
                <w:rFonts w:ascii="Calibri Light" w:hAnsi="Calibri Light" w:cs="Calibri Light"/>
                <w:sz w:val="21"/>
                <w:szCs w:val="21"/>
              </w:rPr>
            </w:pPr>
          </w:p>
          <w:p w14:paraId="0E71EA9C" w14:textId="77777777" w:rsidR="001C3972" w:rsidRPr="001C3972" w:rsidRDefault="001C3972" w:rsidP="001C3972">
            <w:pPr>
              <w:pStyle w:val="NormalWeb"/>
              <w:shd w:val="clear" w:color="auto" w:fill="FFFFFF"/>
              <w:rPr>
                <w:rFonts w:asciiTheme="majorHAnsi" w:hAnsiTheme="majorHAnsi" w:cstheme="majorHAnsi"/>
                <w:sz w:val="21"/>
                <w:szCs w:val="21"/>
              </w:rPr>
            </w:pPr>
            <w:r w:rsidRPr="001C3972">
              <w:rPr>
                <w:rFonts w:asciiTheme="majorHAnsi" w:hAnsiTheme="majorHAnsi" w:cstheme="majorHAnsi"/>
                <w:b/>
                <w:bCs/>
                <w:color w:val="242424"/>
                <w:sz w:val="21"/>
                <w:szCs w:val="21"/>
              </w:rPr>
              <w:t>That’s a wrap: UTMB patients and events raised awareness about breast cancer throughout October</w:t>
            </w:r>
          </w:p>
          <w:p w14:paraId="4342171F" w14:textId="2C65894D" w:rsidR="001C3972" w:rsidRPr="001C3972" w:rsidRDefault="001C3972" w:rsidP="001C3972">
            <w:pPr>
              <w:pStyle w:val="NormalWeb"/>
              <w:shd w:val="clear" w:color="auto" w:fill="FFFFFF"/>
              <w:rPr>
                <w:rFonts w:ascii="Calibri Light" w:hAnsi="Calibri Light" w:cs="Calibri Light"/>
                <w:sz w:val="21"/>
                <w:szCs w:val="21"/>
              </w:rPr>
            </w:pPr>
            <w:r w:rsidRPr="001C3972">
              <w:rPr>
                <w:rFonts w:ascii="Calibri Light" w:hAnsi="Calibri Light" w:cs="Calibri Light"/>
                <w:color w:val="242424"/>
                <w:sz w:val="21"/>
                <w:szCs w:val="21"/>
              </w:rPr>
              <w:t>Observed each October, Breast Cancer Awareness Month is always a priority at UTMB and this year was no different. To help inform the communities we serve about the breast health services available at UTMB, numerous community and campus events were held throughout the month where information was shared and connections were made. In addition to these activities, UTMB Breast Health patients recounted their breast cancer journeys and experiences across a variety of platforms to reach and inspire others who may be on similar paths. To see some of the latest pieces supporting this cause, visit the </w:t>
            </w:r>
            <w:hyperlink r:id="rId38" w:tgtFrame="_blank" w:tooltip="https://www.utmbhealth.com/health-blog/!_/-in-category/categories/utmbhealthcom/health-blog/cancer" w:history="1">
              <w:r w:rsidRPr="001C3972">
                <w:rPr>
                  <w:rStyle w:val="Hyperlink"/>
                  <w:rFonts w:ascii="Calibri Light" w:hAnsi="Calibri Light" w:cs="Calibri Light"/>
                  <w:color w:val="FF0000"/>
                  <w:sz w:val="21"/>
                  <w:szCs w:val="21"/>
                  <w:bdr w:val="none" w:sz="0" w:space="0" w:color="auto" w:frame="1"/>
                </w:rPr>
                <w:t>UTMB Health Blog cancer section</w:t>
              </w:r>
            </w:hyperlink>
            <w:r w:rsidRPr="001C3972">
              <w:rPr>
                <w:rFonts w:ascii="Calibri Light" w:hAnsi="Calibri Light" w:cs="Calibri Light"/>
                <w:color w:val="242424"/>
                <w:sz w:val="21"/>
                <w:szCs w:val="21"/>
              </w:rPr>
              <w:t>.  </w:t>
            </w:r>
          </w:p>
          <w:p w14:paraId="17C97A90" w14:textId="77777777" w:rsidR="00B37C9D" w:rsidRDefault="00B37C9D" w:rsidP="00540E84">
            <w:pPr>
              <w:ind w:right="18"/>
              <w:rPr>
                <w:rFonts w:asciiTheme="majorHAnsi" w:hAnsiTheme="majorHAnsi" w:cstheme="majorHAnsi"/>
                <w:b/>
                <w:bCs/>
                <w:color w:val="FF0000"/>
              </w:rPr>
            </w:pPr>
          </w:p>
          <w:p w14:paraId="397AB352" w14:textId="1D7932E4" w:rsidR="006104B4" w:rsidRPr="00AE3A8C" w:rsidRDefault="005F122E" w:rsidP="00540E84">
            <w:pPr>
              <w:ind w:right="18"/>
              <w:rPr>
                <w:rFonts w:asciiTheme="majorHAnsi" w:hAnsiTheme="majorHAnsi" w:cstheme="majorHAnsi"/>
                <w:b/>
                <w:bCs/>
                <w:color w:val="FF0000"/>
              </w:rPr>
            </w:pPr>
            <w:r>
              <w:rPr>
                <w:noProof/>
              </w:rPr>
              <w:lastRenderedPageBreak/>
              <w:drawing>
                <wp:inline distT="0" distB="0" distL="0" distR="0" wp14:anchorId="0C8E75B9" wp14:editId="04752781">
                  <wp:extent cx="3006090" cy="2463165"/>
                  <wp:effectExtent l="0" t="0" r="3810" b="0"/>
                  <wp:docPr id="11" name="Picture 11" descr="May be an image of 10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10 people, people standing and outdoo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6090" cy="2463165"/>
                          </a:xfrm>
                          <a:prstGeom prst="rect">
                            <a:avLst/>
                          </a:prstGeom>
                          <a:noFill/>
                          <a:ln>
                            <a:noFill/>
                          </a:ln>
                        </pic:spPr>
                      </pic:pic>
                    </a:graphicData>
                  </a:graphic>
                </wp:inline>
              </w:drawing>
            </w:r>
          </w:p>
        </w:tc>
        <w:tc>
          <w:tcPr>
            <w:tcW w:w="6323"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015775AF" w14:textId="23C98EB0" w:rsidR="0048122A" w:rsidRDefault="0048122A" w:rsidP="00A91BCD">
            <w:pPr>
              <w:rPr>
                <w:rFonts w:ascii="Calibri Light" w:hAnsi="Calibri Light" w:cs="Calibri Light"/>
                <w:color w:val="000000"/>
                <w:sz w:val="21"/>
                <w:szCs w:val="21"/>
              </w:rPr>
            </w:pPr>
          </w:p>
          <w:p w14:paraId="70F3E158" w14:textId="77777777" w:rsidR="005B3F84" w:rsidRPr="00822118" w:rsidRDefault="005B3F84" w:rsidP="005B3F84">
            <w:pPr>
              <w:pStyle w:val="xmsonormal"/>
              <w:rPr>
                <w:rFonts w:asciiTheme="majorHAnsi" w:hAnsiTheme="majorHAnsi" w:cstheme="majorHAnsi"/>
                <w:sz w:val="24"/>
                <w:szCs w:val="24"/>
              </w:rPr>
            </w:pPr>
            <w:r w:rsidRPr="00822118">
              <w:rPr>
                <w:rFonts w:asciiTheme="majorHAnsi" w:hAnsiTheme="majorHAnsi" w:cstheme="majorHAnsi"/>
                <w:b/>
                <w:bCs/>
                <w:sz w:val="24"/>
                <w:szCs w:val="24"/>
              </w:rPr>
              <w:t xml:space="preserve">IN CASE YOU MISSED IT </w:t>
            </w:r>
          </w:p>
          <w:p w14:paraId="5718E048" w14:textId="69781262" w:rsidR="005B3F84" w:rsidRPr="005B3F84" w:rsidRDefault="005B3F84" w:rsidP="005B3F84">
            <w:pPr>
              <w:pStyle w:val="xmsonormal"/>
              <w:rPr>
                <w:rFonts w:asciiTheme="majorHAnsi" w:hAnsiTheme="majorHAnsi" w:cstheme="majorHAnsi"/>
                <w:sz w:val="21"/>
                <w:szCs w:val="21"/>
              </w:rPr>
            </w:pPr>
            <w:r w:rsidRPr="005B3F84">
              <w:rPr>
                <w:rFonts w:asciiTheme="majorHAnsi" w:hAnsiTheme="majorHAnsi" w:cstheme="majorHAnsi"/>
                <w:b/>
                <w:bCs/>
                <w:sz w:val="21"/>
                <w:szCs w:val="21"/>
              </w:rPr>
              <w:t>UTMB pediatrician join</w:t>
            </w:r>
            <w:r w:rsidR="00EA6DA9">
              <w:rPr>
                <w:rFonts w:asciiTheme="majorHAnsi" w:hAnsiTheme="majorHAnsi" w:cstheme="majorHAnsi"/>
                <w:b/>
                <w:bCs/>
                <w:sz w:val="21"/>
                <w:szCs w:val="21"/>
              </w:rPr>
              <w:t>ed</w:t>
            </w:r>
            <w:r w:rsidRPr="005B3F84">
              <w:rPr>
                <w:rFonts w:asciiTheme="majorHAnsi" w:hAnsiTheme="majorHAnsi" w:cstheme="majorHAnsi"/>
                <w:b/>
                <w:bCs/>
                <w:sz w:val="21"/>
                <w:szCs w:val="21"/>
              </w:rPr>
              <w:t xml:space="preserve"> i45NOW to discuss the importance of COVID-19 and flu vaccinations as winter approaches</w:t>
            </w:r>
          </w:p>
          <w:p w14:paraId="706118F9" w14:textId="77777777" w:rsidR="005B3F84" w:rsidRPr="005B3F84" w:rsidRDefault="005B3F84" w:rsidP="005B3F84">
            <w:pPr>
              <w:pStyle w:val="xmsonormal"/>
              <w:rPr>
                <w:rFonts w:ascii="Calibri Light" w:hAnsi="Calibri Light" w:cs="Calibri Light"/>
                <w:sz w:val="21"/>
                <w:szCs w:val="21"/>
              </w:rPr>
            </w:pPr>
            <w:r w:rsidRPr="005B3F84">
              <w:rPr>
                <w:rFonts w:ascii="Calibri Light" w:hAnsi="Calibri Light" w:cs="Calibri Light"/>
                <w:sz w:val="21"/>
                <w:szCs w:val="21"/>
              </w:rPr>
              <w:t xml:space="preserve">UTMB Health pediatrician Dr. Manuela Murray joined i45NOW to discuss the importance of COVID-19 and flu vaccinations. As winter approaches, she and other physicians fear the emergence of another wave of COVID-19, coupled with influenza and respiratory syncytial virus, making more people ill, keeping them out of school and work, and overwhelming medical facilities. To watch the interview, visit the i45NOW Facebook page at </w:t>
            </w:r>
            <w:hyperlink r:id="rId40" w:history="1">
              <w:r w:rsidRPr="005B3F84">
                <w:rPr>
                  <w:rStyle w:val="Hyperlink"/>
                  <w:rFonts w:ascii="Calibri Light" w:hAnsi="Calibri Light" w:cs="Calibri Light"/>
                  <w:color w:val="FF0000"/>
                  <w:sz w:val="21"/>
                  <w:szCs w:val="21"/>
                </w:rPr>
                <w:t>https://utmb.us/79w</w:t>
              </w:r>
            </w:hyperlink>
            <w:r w:rsidRPr="005B3F84">
              <w:rPr>
                <w:rFonts w:ascii="Calibri Light" w:hAnsi="Calibri Light" w:cs="Calibri Light"/>
                <w:sz w:val="21"/>
                <w:szCs w:val="21"/>
              </w:rPr>
              <w:t xml:space="preserve">. </w:t>
            </w:r>
          </w:p>
          <w:p w14:paraId="0673BCC0" w14:textId="77777777" w:rsidR="001C3972" w:rsidRDefault="001C3972" w:rsidP="00A91BCD">
            <w:pPr>
              <w:rPr>
                <w:rFonts w:ascii="Calibri Light" w:hAnsi="Calibri Light" w:cs="Calibri Light"/>
                <w:color w:val="000000"/>
                <w:sz w:val="21"/>
                <w:szCs w:val="21"/>
              </w:rPr>
            </w:pPr>
          </w:p>
          <w:p w14:paraId="064196D8" w14:textId="6220A4B6" w:rsidR="005B0A27" w:rsidRPr="007D7F73" w:rsidRDefault="005B0A27" w:rsidP="005B0A27">
            <w:pPr>
              <w:textAlignment w:val="baseline"/>
              <w:rPr>
                <w:rFonts w:asciiTheme="majorHAnsi" w:hAnsiTheme="majorHAnsi" w:cstheme="majorHAnsi"/>
                <w:sz w:val="21"/>
                <w:szCs w:val="21"/>
              </w:rPr>
            </w:pPr>
            <w:r w:rsidRPr="007D7F73">
              <w:rPr>
                <w:rFonts w:asciiTheme="majorHAnsi" w:hAnsiTheme="majorHAnsi" w:cstheme="majorHAnsi"/>
                <w:b/>
                <w:bCs/>
                <w:color w:val="FF0000"/>
                <w:lang w:val="en-GB"/>
              </w:rPr>
              <w:t xml:space="preserve">COVID-19 </w:t>
            </w:r>
            <w:r w:rsidR="00DD3C93">
              <w:rPr>
                <w:rFonts w:asciiTheme="majorHAnsi" w:hAnsiTheme="majorHAnsi" w:cstheme="majorHAnsi"/>
                <w:b/>
                <w:bCs/>
                <w:color w:val="FF0000"/>
                <w:lang w:val="en-GB"/>
              </w:rPr>
              <w:t>QUICK LINKS</w:t>
            </w:r>
            <w:r w:rsidRPr="007D7F73">
              <w:rPr>
                <w:rFonts w:asciiTheme="majorHAnsi" w:hAnsiTheme="majorHAnsi" w:cstheme="majorHAnsi"/>
                <w:b/>
                <w:bCs/>
                <w:color w:val="000000"/>
                <w:sz w:val="21"/>
                <w:szCs w:val="21"/>
              </w:rPr>
              <w:t> </w:t>
            </w:r>
            <w:r w:rsidRPr="007D7F73">
              <w:rPr>
                <w:rFonts w:asciiTheme="majorHAnsi" w:hAnsiTheme="majorHAnsi" w:cstheme="majorHAnsi"/>
                <w:color w:val="000000"/>
                <w:sz w:val="21"/>
                <w:szCs w:val="21"/>
              </w:rPr>
              <w:t>  </w:t>
            </w:r>
          </w:p>
          <w:p w14:paraId="1D448169" w14:textId="77777777" w:rsidR="005B0A27" w:rsidRPr="00F61889" w:rsidRDefault="00000000" w:rsidP="005B0A27">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41" w:tgtFrame="_blank" w:history="1">
              <w:r w:rsidR="005B0A27" w:rsidRPr="00F61889">
                <w:rPr>
                  <w:rStyle w:val="Hyperlink"/>
                  <w:rFonts w:ascii="Calibri Light" w:hAnsi="Calibri Light" w:cs="Calibri Light"/>
                  <w:color w:val="FF0000"/>
                  <w:sz w:val="21"/>
                  <w:szCs w:val="21"/>
                </w:rPr>
                <w:t>Travel requirements and guidelines</w:t>
              </w:r>
            </w:hyperlink>
            <w:r w:rsidR="005B0A27" w:rsidRPr="00F61889">
              <w:rPr>
                <w:rFonts w:ascii="Calibri Light" w:hAnsi="Calibri Light" w:cs="Calibri Light"/>
                <w:color w:val="FF0000"/>
                <w:sz w:val="21"/>
                <w:szCs w:val="21"/>
              </w:rPr>
              <w:t>      </w:t>
            </w:r>
          </w:p>
          <w:p w14:paraId="682561AC" w14:textId="77777777" w:rsidR="005B0A27" w:rsidRPr="00F61889" w:rsidRDefault="00000000" w:rsidP="005B0A27">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42" w:anchor="info" w:tgtFrame="_blank" w:history="1">
              <w:r w:rsidR="005B0A27" w:rsidRPr="00F61889">
                <w:rPr>
                  <w:rStyle w:val="Hyperlink"/>
                  <w:rFonts w:ascii="Calibri Light" w:hAnsi="Calibri Light" w:cs="Calibri Light"/>
                  <w:color w:val="FF0000"/>
                  <w:sz w:val="21"/>
                  <w:szCs w:val="21"/>
                </w:rPr>
                <w:t>Safety Requirements</w:t>
              </w:r>
            </w:hyperlink>
            <w:r w:rsidR="005B0A27" w:rsidRPr="00F61889">
              <w:rPr>
                <w:rFonts w:ascii="Calibri Light" w:hAnsi="Calibri Light" w:cs="Calibri Light"/>
                <w:color w:val="FF0000"/>
                <w:sz w:val="21"/>
                <w:szCs w:val="21"/>
              </w:rPr>
              <w:t>   </w:t>
            </w:r>
          </w:p>
          <w:p w14:paraId="7D20FD17" w14:textId="77777777" w:rsidR="005B0A27" w:rsidRPr="00F61889" w:rsidRDefault="00000000" w:rsidP="005B0A27">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43" w:tgtFrame="_blank" w:history="1">
              <w:r w:rsidR="005B0A27" w:rsidRPr="00F61889">
                <w:rPr>
                  <w:rStyle w:val="Hyperlink"/>
                  <w:rFonts w:ascii="Calibri Light" w:hAnsi="Calibri Light" w:cs="Calibri Light"/>
                  <w:color w:val="FF0000"/>
                  <w:sz w:val="21"/>
                  <w:szCs w:val="21"/>
                </w:rPr>
                <w:t>Visitation Policy</w:t>
              </w:r>
            </w:hyperlink>
            <w:r w:rsidR="005B0A27" w:rsidRPr="00F61889">
              <w:rPr>
                <w:rFonts w:ascii="Calibri Light" w:hAnsi="Calibri Light" w:cs="Calibri Light"/>
                <w:color w:val="FF0000"/>
                <w:sz w:val="21"/>
                <w:szCs w:val="21"/>
              </w:rPr>
              <w:t>     </w:t>
            </w:r>
          </w:p>
          <w:p w14:paraId="759A53FD" w14:textId="77777777" w:rsidR="005B0A27" w:rsidRPr="00F61889" w:rsidRDefault="00000000" w:rsidP="005B0A27">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44" w:anchor="sick" w:tgtFrame="_blank" w:history="1">
              <w:r w:rsidR="005B0A27" w:rsidRPr="00F61889">
                <w:rPr>
                  <w:rStyle w:val="Hyperlink"/>
                  <w:rFonts w:ascii="Calibri Light" w:hAnsi="Calibri Light" w:cs="Calibri Light"/>
                  <w:color w:val="FF0000"/>
                  <w:sz w:val="21"/>
                  <w:szCs w:val="21"/>
                </w:rPr>
                <w:t>Sick or Exposed</w:t>
              </w:r>
            </w:hyperlink>
            <w:r w:rsidR="005B0A27" w:rsidRPr="00F61889">
              <w:rPr>
                <w:rFonts w:ascii="Calibri Light" w:hAnsi="Calibri Light" w:cs="Calibri Light"/>
                <w:color w:val="FF0000"/>
                <w:sz w:val="21"/>
                <w:szCs w:val="21"/>
              </w:rPr>
              <w:t>  </w:t>
            </w:r>
          </w:p>
          <w:p w14:paraId="3C94FBD5" w14:textId="77777777" w:rsidR="005B0A27" w:rsidRPr="00F61889" w:rsidRDefault="00000000" w:rsidP="005B0A27">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45" w:anchor="vaccine" w:tgtFrame="_blank" w:history="1">
              <w:r w:rsidR="005B0A27" w:rsidRPr="00F61889">
                <w:rPr>
                  <w:rStyle w:val="Hyperlink"/>
                  <w:rFonts w:ascii="Calibri Light" w:hAnsi="Calibri Light" w:cs="Calibri Light"/>
                  <w:color w:val="FF0000"/>
                  <w:sz w:val="21"/>
                  <w:szCs w:val="21"/>
                </w:rPr>
                <w:t>Schedule a vaccine or booster online</w:t>
              </w:r>
            </w:hyperlink>
            <w:r w:rsidR="005B0A27" w:rsidRPr="00F61889">
              <w:rPr>
                <w:rFonts w:ascii="Calibri Light" w:hAnsi="Calibri Light" w:cs="Calibri Light"/>
                <w:color w:val="FF0000"/>
                <w:sz w:val="21"/>
                <w:szCs w:val="21"/>
              </w:rPr>
              <w:t>    </w:t>
            </w:r>
          </w:p>
          <w:p w14:paraId="07AEFB11" w14:textId="10F3EFF7" w:rsidR="00DD3C93" w:rsidRDefault="00DD3C93" w:rsidP="00822118">
            <w:pPr>
              <w:shd w:val="clear" w:color="auto" w:fill="FFFFFF"/>
              <w:rPr>
                <w:rFonts w:ascii="Calibri Light" w:hAnsi="Calibri Light" w:cs="Calibri Light"/>
                <w:b/>
                <w:bCs/>
                <w:color w:val="000000"/>
                <w:sz w:val="21"/>
                <w:szCs w:val="21"/>
              </w:rPr>
            </w:pPr>
            <w:r w:rsidRPr="00772659">
              <w:rPr>
                <w:rFonts w:ascii="Calibri Light" w:hAnsi="Calibri Light" w:cs="Calibri Light"/>
                <w:noProof/>
                <w:sz w:val="21"/>
                <w:szCs w:val="21"/>
              </w:rPr>
              <w:drawing>
                <wp:anchor distT="0" distB="0" distL="114300" distR="114300" simplePos="0" relativeHeight="251658752" behindDoc="0" locked="0" layoutInCell="1" allowOverlap="1" wp14:anchorId="354D69B7" wp14:editId="00032665">
                  <wp:simplePos x="0" y="0"/>
                  <wp:positionH relativeFrom="column">
                    <wp:posOffset>-384</wp:posOffset>
                  </wp:positionH>
                  <wp:positionV relativeFrom="paragraph">
                    <wp:posOffset>169780</wp:posOffset>
                  </wp:positionV>
                  <wp:extent cx="145996" cy="170174"/>
                  <wp:effectExtent l="0" t="0" r="698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2">
                            <a:extLst>
                              <a:ext uri="{28A0092B-C50C-407E-A947-70E740481C1C}">
                                <a14:useLocalDpi xmlns:a14="http://schemas.microsoft.com/office/drawing/2010/main" val="0"/>
                              </a:ext>
                            </a:extLst>
                          </a:blip>
                          <a:stretch>
                            <a:fillRect/>
                          </a:stretch>
                        </pic:blipFill>
                        <pic:spPr>
                          <a:xfrm>
                            <a:off x="0" y="0"/>
                            <a:ext cx="147951" cy="172453"/>
                          </a:xfrm>
                          <a:prstGeom prst="rect">
                            <a:avLst/>
                          </a:prstGeom>
                        </pic:spPr>
                      </pic:pic>
                    </a:graphicData>
                  </a:graphic>
                  <wp14:sizeRelH relativeFrom="page">
                    <wp14:pctWidth>0</wp14:pctWidth>
                  </wp14:sizeRelH>
                  <wp14:sizeRelV relativeFrom="page">
                    <wp14:pctHeight>0</wp14:pctHeight>
                  </wp14:sizeRelV>
                </wp:anchor>
              </w:drawing>
            </w:r>
          </w:p>
          <w:p w14:paraId="273BAA47" w14:textId="3C153798" w:rsidR="00DD3C93" w:rsidRPr="00DD3C93" w:rsidRDefault="00DD3C93" w:rsidP="00822118">
            <w:pPr>
              <w:shd w:val="clear" w:color="auto" w:fill="FFFFFF"/>
              <w:rPr>
                <w:rFonts w:asciiTheme="majorHAnsi" w:hAnsiTheme="majorHAnsi" w:cstheme="majorHAnsi"/>
                <w:b/>
                <w:bCs/>
                <w:color w:val="000000"/>
                <w:sz w:val="21"/>
                <w:szCs w:val="21"/>
              </w:rPr>
            </w:pPr>
            <w:r w:rsidRPr="00DD3C93">
              <w:rPr>
                <w:rFonts w:asciiTheme="majorHAnsi" w:hAnsiTheme="majorHAnsi" w:cstheme="majorHAnsi"/>
                <w:b/>
                <w:bCs/>
                <w:color w:val="000000"/>
                <w:sz w:val="21"/>
                <w:szCs w:val="21"/>
              </w:rPr>
              <w:t xml:space="preserve">       </w:t>
            </w:r>
            <w:r w:rsidRPr="00DD3C93">
              <w:rPr>
                <w:rFonts w:asciiTheme="majorHAnsi" w:hAnsiTheme="majorHAnsi" w:cstheme="majorHAnsi"/>
                <w:b/>
                <w:bCs/>
                <w:color w:val="000000"/>
              </w:rPr>
              <w:t>EDUCATION &amp; RESEARCH</w:t>
            </w:r>
          </w:p>
          <w:p w14:paraId="0FD3C555" w14:textId="77777777" w:rsidR="00DD3C93" w:rsidRDefault="00DD3C93" w:rsidP="00822118">
            <w:pPr>
              <w:shd w:val="clear" w:color="auto" w:fill="FFFFFF"/>
              <w:rPr>
                <w:rFonts w:ascii="Calibri Light" w:hAnsi="Calibri Light" w:cs="Calibri Light"/>
                <w:b/>
                <w:bCs/>
                <w:color w:val="000000"/>
                <w:sz w:val="21"/>
                <w:szCs w:val="21"/>
              </w:rPr>
            </w:pPr>
          </w:p>
          <w:p w14:paraId="5A1A97BB" w14:textId="617A2DCB" w:rsidR="00822118" w:rsidRPr="00DD3C93" w:rsidRDefault="00822118" w:rsidP="00822118">
            <w:pPr>
              <w:shd w:val="clear" w:color="auto" w:fill="FFFFFF"/>
              <w:rPr>
                <w:rFonts w:asciiTheme="majorHAnsi" w:hAnsiTheme="majorHAnsi" w:cstheme="majorHAnsi"/>
                <w:sz w:val="21"/>
                <w:szCs w:val="21"/>
              </w:rPr>
            </w:pPr>
            <w:r w:rsidRPr="00DD3C93">
              <w:rPr>
                <w:rFonts w:asciiTheme="majorHAnsi" w:hAnsiTheme="majorHAnsi" w:cstheme="majorHAnsi"/>
                <w:b/>
                <w:bCs/>
                <w:color w:val="000000"/>
                <w:sz w:val="21"/>
                <w:szCs w:val="21"/>
              </w:rPr>
              <w:t xml:space="preserve">UTMB community invited to Dec. 1 inaugural One Health Symposium </w:t>
            </w:r>
          </w:p>
          <w:p w14:paraId="493BC93C" w14:textId="6AAEECD9" w:rsidR="00822118" w:rsidRPr="00822118" w:rsidRDefault="00822118" w:rsidP="00822118">
            <w:pPr>
              <w:shd w:val="clear" w:color="auto" w:fill="FFFFFF"/>
              <w:rPr>
                <w:rFonts w:ascii="Calibri Light" w:hAnsi="Calibri Light" w:cs="Calibri Light"/>
                <w:sz w:val="21"/>
                <w:szCs w:val="21"/>
              </w:rPr>
            </w:pPr>
            <w:r w:rsidRPr="00822118">
              <w:rPr>
                <w:rFonts w:ascii="Calibri Light" w:hAnsi="Calibri Light" w:cs="Calibri Light"/>
                <w:color w:val="000000"/>
                <w:sz w:val="21"/>
                <w:szCs w:val="21"/>
              </w:rPr>
              <w:t xml:space="preserve">The UTMB community is invited to UTMB’s inaugural One Health Symposium from 9 a.m. to 1:30 p.m. on Dec. 1. Attendees may join in person at the Health Education Center in Room 3.200 on the Galveston Campus or virtually. The World Health Organization defines One Health as “an approach to designing and implementing programs, policies, legislation and research in which multiple sectors communicate and work together to achieve better public health outcomes.” The symposium will feature UTMB scientists and clinicians sharing rapid-fire presentations to demonstrate how One Health is a foundation in their work, as well as a breakout session where participants will brainstorm how UTMB might effectively compete for large multidisciplinary research and training grants. Registration is required by Nov. 18. See the full agenda and register at </w:t>
            </w:r>
            <w:hyperlink r:id="rId46" w:history="1">
              <w:r w:rsidRPr="00822118">
                <w:rPr>
                  <w:rStyle w:val="Hyperlink"/>
                  <w:rFonts w:ascii="Calibri Light" w:hAnsi="Calibri Light" w:cs="Calibri Light"/>
                  <w:color w:val="FF0000"/>
                  <w:sz w:val="21"/>
                  <w:szCs w:val="21"/>
                </w:rPr>
                <w:t>https://www.utmb.edu/one-health/from-bench-to-bedside</w:t>
              </w:r>
            </w:hyperlink>
            <w:r w:rsidRPr="00822118">
              <w:rPr>
                <w:rFonts w:ascii="Calibri Light" w:hAnsi="Calibri Light" w:cs="Calibri Light"/>
                <w:color w:val="FF0000"/>
                <w:sz w:val="21"/>
                <w:szCs w:val="21"/>
              </w:rPr>
              <w:t xml:space="preserve">.      </w:t>
            </w:r>
          </w:p>
          <w:p w14:paraId="15A3EDA6" w14:textId="77777777" w:rsidR="00822118" w:rsidRPr="00822118" w:rsidRDefault="00822118" w:rsidP="00822118">
            <w:pPr>
              <w:rPr>
                <w:rFonts w:ascii="Calibri Light" w:hAnsi="Calibri Light" w:cs="Calibri Light"/>
                <w:sz w:val="21"/>
                <w:szCs w:val="21"/>
              </w:rPr>
            </w:pPr>
            <w:r w:rsidRPr="00822118">
              <w:rPr>
                <w:rFonts w:ascii="Calibri Light" w:hAnsi="Calibri Light" w:cs="Calibri Light"/>
                <w:sz w:val="21"/>
                <w:szCs w:val="21"/>
              </w:rPr>
              <w:t> </w:t>
            </w:r>
          </w:p>
          <w:p w14:paraId="4CE0AD87" w14:textId="77777777" w:rsidR="00822118" w:rsidRPr="00DD3C93" w:rsidRDefault="00822118" w:rsidP="00822118">
            <w:pPr>
              <w:rPr>
                <w:rFonts w:asciiTheme="majorHAnsi" w:hAnsiTheme="majorHAnsi" w:cstheme="majorHAnsi"/>
                <w:sz w:val="21"/>
                <w:szCs w:val="21"/>
              </w:rPr>
            </w:pPr>
            <w:r w:rsidRPr="00DD3C93">
              <w:rPr>
                <w:rFonts w:asciiTheme="majorHAnsi" w:hAnsiTheme="majorHAnsi" w:cstheme="majorHAnsi"/>
                <w:b/>
                <w:bCs/>
                <w:sz w:val="21"/>
                <w:szCs w:val="21"/>
              </w:rPr>
              <w:t xml:space="preserve">B. Montgomery “Monte” Pettitt, PhD, to serve as Chair </w:t>
            </w:r>
            <w:r w:rsidRPr="00DD3C93">
              <w:rPr>
                <w:rFonts w:asciiTheme="majorHAnsi" w:hAnsiTheme="majorHAnsi" w:cstheme="majorHAnsi"/>
                <w:b/>
                <w:bCs/>
                <w:i/>
                <w:iCs/>
                <w:sz w:val="21"/>
                <w:szCs w:val="21"/>
              </w:rPr>
              <w:t>ad interim</w:t>
            </w:r>
            <w:r w:rsidRPr="00DD3C93">
              <w:rPr>
                <w:rFonts w:asciiTheme="majorHAnsi" w:hAnsiTheme="majorHAnsi" w:cstheme="majorHAnsi"/>
                <w:b/>
                <w:bCs/>
                <w:sz w:val="21"/>
                <w:szCs w:val="21"/>
              </w:rPr>
              <w:t xml:space="preserve"> for the Department of Biochemistry and Molecular Biology (BMB)</w:t>
            </w:r>
          </w:p>
          <w:p w14:paraId="626E0508" w14:textId="77777777" w:rsidR="00822118" w:rsidRPr="00822118" w:rsidRDefault="00822118" w:rsidP="00822118">
            <w:pPr>
              <w:pStyle w:val="xmsonormal"/>
              <w:rPr>
                <w:rFonts w:ascii="Calibri Light" w:hAnsi="Calibri Light" w:cs="Calibri Light"/>
                <w:sz w:val="21"/>
                <w:szCs w:val="21"/>
              </w:rPr>
            </w:pPr>
            <w:r w:rsidRPr="00822118">
              <w:rPr>
                <w:rFonts w:ascii="Calibri Light" w:hAnsi="Calibri Light" w:cs="Calibri Light"/>
                <w:sz w:val="21"/>
                <w:szCs w:val="21"/>
              </w:rPr>
              <w:t xml:space="preserve">B. Montgomery “Monte” Pettitt, PhD, will serve as Chair </w:t>
            </w:r>
            <w:r w:rsidRPr="00822118">
              <w:rPr>
                <w:rFonts w:ascii="Calibri Light" w:hAnsi="Calibri Light" w:cs="Calibri Light"/>
                <w:i/>
                <w:iCs/>
                <w:sz w:val="21"/>
                <w:szCs w:val="21"/>
              </w:rPr>
              <w:t>ad interim</w:t>
            </w:r>
            <w:r w:rsidRPr="00822118">
              <w:rPr>
                <w:rFonts w:ascii="Calibri Light" w:hAnsi="Calibri Light" w:cs="Calibri Light"/>
                <w:sz w:val="21"/>
                <w:szCs w:val="21"/>
              </w:rPr>
              <w:t xml:space="preserve"> for the Department of Biochemistry and Molecular Biology (BMB), effective Jan. 1. Dr. Pettitt is a professor in the department and Director of the Sealy Center for Structural Biology and Molecular Biophysics. He holds the Robert A. Welch Distinguished University Chair of Chemistry. He also holds an appointment in the Department of Pharmacology and Toxicology. Dr. Pettitt joined UTMB in 2012 from the University of Houston, where he spent 27 years. In his 10 years at UTMB he has strengthened our research enterprise through his contributions as a researcher and educator. Please join us in thanking him for taking on this important responsibility. </w:t>
            </w:r>
          </w:p>
          <w:p w14:paraId="63E4DA96" w14:textId="77777777" w:rsidR="00047FC2" w:rsidRDefault="00047FC2" w:rsidP="00A91BCD">
            <w:pPr>
              <w:rPr>
                <w:rFonts w:ascii="Calibri Light" w:hAnsi="Calibri Light" w:cs="Calibri Light"/>
                <w:color w:val="000000"/>
                <w:sz w:val="21"/>
                <w:szCs w:val="21"/>
              </w:rPr>
            </w:pPr>
          </w:p>
          <w:p w14:paraId="18380013" w14:textId="3FD9647C" w:rsidR="00AE3A8C" w:rsidRPr="00135426" w:rsidRDefault="00AE3A8C" w:rsidP="00493210">
            <w:pPr>
              <w:pStyle w:val="NormalWeb"/>
              <w:shd w:val="clear" w:color="auto" w:fill="FFFFFF"/>
              <w:rPr>
                <w:rFonts w:ascii="Calibri Light" w:eastAsiaTheme="minorHAnsi" w:hAnsi="Calibri Light" w:cs="Calibri Light"/>
                <w:color w:val="201F1E"/>
                <w:sz w:val="21"/>
                <w:szCs w:val="21"/>
              </w:rPr>
            </w:pPr>
          </w:p>
        </w:tc>
      </w:tr>
      <w:tr w:rsidR="00212AAF" w:rsidRPr="00FF31C4" w14:paraId="09FE0D10" w14:textId="77777777" w:rsidTr="006A4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4950" w:type="dxa"/>
            <w:gridSpan w:val="3"/>
            <w:vMerge/>
          </w:tcPr>
          <w:p w14:paraId="19B7FFF7" w14:textId="6CCC478E" w:rsidR="00212AAF" w:rsidRDefault="00212AAF" w:rsidP="00FF31C4">
            <w:pPr>
              <w:shd w:val="clear" w:color="auto" w:fill="D9D9D9" w:themeFill="background1" w:themeFillShade="D9"/>
              <w:rPr>
                <w:rFonts w:asciiTheme="majorHAnsi" w:hAnsiTheme="majorHAnsi" w:cs="Arial"/>
                <w:b/>
                <w:bCs/>
                <w:szCs w:val="20"/>
              </w:rPr>
            </w:pPr>
          </w:p>
        </w:tc>
        <w:tc>
          <w:tcPr>
            <w:tcW w:w="6323"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0E4AED9A" w14:textId="77777777" w:rsidR="00DD3C93" w:rsidRDefault="00DD3C93" w:rsidP="00FF31C4">
            <w:pPr>
              <w:pStyle w:val="xmsonormal1"/>
              <w:shd w:val="clear" w:color="auto" w:fill="D9D9D9" w:themeFill="background1" w:themeFillShade="D9"/>
              <w:spacing w:before="0" w:beforeAutospacing="0" w:after="0" w:afterAutospacing="0"/>
              <w:rPr>
                <w:rFonts w:asciiTheme="majorHAnsi" w:hAnsiTheme="majorHAnsi"/>
                <w:b/>
                <w:color w:val="FF0000"/>
                <w:sz w:val="24"/>
                <w:szCs w:val="18"/>
                <w:highlight w:val="lightGray"/>
              </w:rPr>
            </w:pPr>
          </w:p>
          <w:p w14:paraId="6DDCD5A8" w14:textId="7D6106B3" w:rsidR="00097160" w:rsidRDefault="00212AAF" w:rsidP="00FF31C4">
            <w:pPr>
              <w:pStyle w:val="xmsonormal1"/>
              <w:shd w:val="clear" w:color="auto" w:fill="D9D9D9" w:themeFill="background1" w:themeFillShade="D9"/>
              <w:spacing w:before="0" w:beforeAutospacing="0" w:after="0" w:afterAutospacing="0"/>
              <w:rPr>
                <w:rFonts w:ascii="Arial" w:hAnsi="Arial" w:cs="Arial"/>
                <w:color w:val="000000"/>
                <w:sz w:val="18"/>
                <w:szCs w:val="18"/>
              </w:rPr>
            </w:pPr>
            <w:r w:rsidRPr="00FF31C4">
              <w:rPr>
                <w:rFonts w:asciiTheme="majorHAnsi" w:hAnsiTheme="majorHAnsi"/>
                <w:b/>
                <w:color w:val="FF0000"/>
                <w:sz w:val="24"/>
                <w:szCs w:val="18"/>
                <w:highlight w:val="lightGray"/>
              </w:rPr>
              <w:t>DID YOU KNOW?</w:t>
            </w:r>
            <w:r w:rsidR="0019557C" w:rsidRPr="00FF31C4">
              <w:rPr>
                <w:rFonts w:ascii="Arial" w:hAnsi="Arial" w:cs="Arial"/>
                <w:color w:val="000000"/>
                <w:sz w:val="18"/>
                <w:szCs w:val="18"/>
                <w:highlight w:val="lightGray"/>
              </w:rPr>
              <w:t xml:space="preserve"> </w:t>
            </w:r>
          </w:p>
          <w:p w14:paraId="382DC4D7" w14:textId="77777777" w:rsidR="006A4274" w:rsidRDefault="006A4274" w:rsidP="00280E7B">
            <w:pPr>
              <w:textAlignment w:val="baseline"/>
              <w:rPr>
                <w:rFonts w:ascii="Calibri Light" w:hAnsi="Calibri Light" w:cs="Calibri Light"/>
                <w:color w:val="000000"/>
                <w:sz w:val="21"/>
                <w:szCs w:val="21"/>
              </w:rPr>
            </w:pPr>
          </w:p>
          <w:p w14:paraId="331838E4" w14:textId="5675B9AD" w:rsidR="007C0B49" w:rsidRPr="007C0B49" w:rsidRDefault="007C0B49" w:rsidP="00DD3C93">
            <w:pPr>
              <w:textAlignment w:val="baseline"/>
              <w:rPr>
                <w:rFonts w:ascii="Calibri Light" w:hAnsi="Calibri Light" w:cs="Calibri Light"/>
                <w:color w:val="000000"/>
                <w:sz w:val="21"/>
                <w:szCs w:val="21"/>
              </w:rPr>
            </w:pPr>
            <w:r w:rsidRPr="007C0B49">
              <w:rPr>
                <w:rFonts w:ascii="Calibri Light" w:hAnsi="Calibri Light" w:cs="Calibri Light"/>
                <w:color w:val="000000"/>
                <w:sz w:val="21"/>
                <w:szCs w:val="21"/>
              </w:rPr>
              <w:t>The UTMB Galveston Campus is a new member of “The Schwartz Center for Compassionate Healthcare,” an organization dedicated to providing education, training and support to unite caregivers from a range of disciplines. As part of this organization, “Schwartz Rounds” will launch on the Galveston Campus in December. These rounds provide a space where individuals from all facets of the UTMB Health organization are invited to share experiences, learn from each other and focus on the human dimension of medicine and patient care. The sessions are in-person “grand rounds”</w:t>
            </w:r>
            <w:r w:rsidR="00DD3C93">
              <w:rPr>
                <w:rFonts w:ascii="Calibri Light" w:hAnsi="Calibri Light" w:cs="Calibri Light"/>
                <w:color w:val="000000"/>
                <w:sz w:val="21"/>
                <w:szCs w:val="21"/>
              </w:rPr>
              <w:t xml:space="preserve"> </w:t>
            </w:r>
            <w:r w:rsidRPr="007C0B49">
              <w:rPr>
                <w:rFonts w:ascii="Calibri Light" w:hAnsi="Calibri Light" w:cs="Calibri Light"/>
                <w:color w:val="000000"/>
                <w:sz w:val="21"/>
                <w:szCs w:val="21"/>
              </w:rPr>
              <w:t>style events and focus on panel discussions of themes related to the emotional impact of patient care and working in the health care system. Panelists from diverse disciplines participate in the sessions, including physicians, nurses, students and trainees, social workers, psychologists, facilities management employees, security and police officers, allied health professionals and chaplains. After listening to a brief panel presentation, attendees are invited to share their own perspectives on the case and broader related issues.</w:t>
            </w:r>
          </w:p>
          <w:p w14:paraId="434B454A" w14:textId="77777777" w:rsidR="007C0B49" w:rsidRPr="007C0B49" w:rsidRDefault="007C0B49" w:rsidP="00DD3C93">
            <w:pPr>
              <w:textAlignment w:val="baseline"/>
              <w:rPr>
                <w:rFonts w:ascii="Calibri Light" w:hAnsi="Calibri Light" w:cs="Calibri Light"/>
                <w:color w:val="000000"/>
                <w:sz w:val="21"/>
                <w:szCs w:val="21"/>
              </w:rPr>
            </w:pPr>
            <w:r w:rsidRPr="007C0B49">
              <w:rPr>
                <w:rFonts w:ascii="Calibri Light" w:hAnsi="Calibri Light" w:cs="Calibri Light"/>
                <w:color w:val="000000"/>
                <w:sz w:val="21"/>
                <w:szCs w:val="21"/>
              </w:rPr>
              <w:t xml:space="preserve"> </w:t>
            </w:r>
          </w:p>
          <w:p w14:paraId="53C8C568" w14:textId="77777777" w:rsidR="00822118" w:rsidRDefault="007C0B49" w:rsidP="00DD3C93">
            <w:pPr>
              <w:textAlignment w:val="baseline"/>
              <w:rPr>
                <w:rFonts w:ascii="Calibri Light" w:hAnsi="Calibri Light" w:cs="Calibri Light"/>
                <w:color w:val="000000"/>
                <w:sz w:val="21"/>
                <w:szCs w:val="21"/>
              </w:rPr>
            </w:pPr>
            <w:r w:rsidRPr="007C0B49">
              <w:rPr>
                <w:rFonts w:ascii="Calibri Light" w:hAnsi="Calibri Light" w:cs="Calibri Light"/>
                <w:color w:val="000000"/>
                <w:sz w:val="21"/>
                <w:szCs w:val="21"/>
              </w:rPr>
              <w:t xml:space="preserve">UTMB’s first official Schwartz Rounds will be hosted </w:t>
            </w:r>
            <w:r w:rsidR="00243F97">
              <w:rPr>
                <w:rFonts w:ascii="Calibri Light" w:hAnsi="Calibri Light" w:cs="Calibri Light"/>
                <w:color w:val="000000"/>
                <w:sz w:val="21"/>
                <w:szCs w:val="21"/>
              </w:rPr>
              <w:t xml:space="preserve">Dec. </w:t>
            </w:r>
            <w:r w:rsidRPr="007C0B49">
              <w:rPr>
                <w:rFonts w:ascii="Calibri Light" w:hAnsi="Calibri Light" w:cs="Calibri Light"/>
                <w:color w:val="000000"/>
                <w:sz w:val="21"/>
                <w:szCs w:val="21"/>
              </w:rPr>
              <w:t xml:space="preserve">2, from noon to 1 p.m. in the Clinical Sciences Auditorium, Floor 3, Room 3.362, on the Galveston Campus. All UTMB students, staff, faculty and executives are encouraged to attend. For more information on the upcoming session, visit </w:t>
            </w:r>
            <w:hyperlink r:id="rId47" w:history="1">
              <w:r w:rsidRPr="00862389">
                <w:rPr>
                  <w:rStyle w:val="Hyperlink"/>
                  <w:rFonts w:ascii="Calibri Light" w:hAnsi="Calibri Light" w:cs="Calibri Light"/>
                  <w:color w:val="FF0000"/>
                  <w:sz w:val="21"/>
                  <w:szCs w:val="21"/>
                </w:rPr>
                <w:t>https://bit.ly/3NxxvqN</w:t>
              </w:r>
            </w:hyperlink>
            <w:r>
              <w:rPr>
                <w:rFonts w:ascii="Calibri Light" w:hAnsi="Calibri Light" w:cs="Calibri Light"/>
                <w:color w:val="000000"/>
                <w:sz w:val="21"/>
                <w:szCs w:val="21"/>
              </w:rPr>
              <w:t xml:space="preserve">. </w:t>
            </w:r>
          </w:p>
          <w:p w14:paraId="29F3D34D" w14:textId="201EAC68" w:rsidR="00DD3C93" w:rsidRPr="00135426" w:rsidRDefault="00DD3C93" w:rsidP="00273F9F">
            <w:pPr>
              <w:textAlignment w:val="baseline"/>
              <w:rPr>
                <w:rFonts w:ascii="Calibri Light" w:hAnsi="Calibri Light" w:cs="Calibri Light"/>
                <w:color w:val="000000"/>
                <w:sz w:val="21"/>
                <w:szCs w:val="21"/>
              </w:rPr>
            </w:pPr>
          </w:p>
        </w:tc>
      </w:tr>
    </w:tbl>
    <w:p w14:paraId="7247DB5A" w14:textId="5B37D8B4" w:rsidR="008F7AD8" w:rsidRPr="00B87467" w:rsidRDefault="008F7AD8" w:rsidP="00FF31C4">
      <w:pPr>
        <w:shd w:val="clear" w:color="auto" w:fill="D9D9D9" w:themeFill="background1" w:themeFillShade="D9"/>
        <w:rPr>
          <w:rFonts w:asciiTheme="majorHAnsi" w:hAnsiTheme="majorHAnsi"/>
          <w:sz w:val="2"/>
          <w:szCs w:val="2"/>
        </w:rPr>
      </w:pPr>
    </w:p>
    <w:sectPr w:rsidR="008F7AD8" w:rsidRPr="00B87467" w:rsidSect="00FB2038">
      <w:headerReference w:type="even" r:id="rId48"/>
      <w:footerReference w:type="first" r:id="rId49"/>
      <w:pgSz w:w="12240" w:h="15840"/>
      <w:pgMar w:top="450" w:right="720" w:bottom="18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19674" w14:textId="77777777" w:rsidR="00FA2A24" w:rsidRDefault="00FA2A24" w:rsidP="00874B86">
      <w:r>
        <w:separator/>
      </w:r>
    </w:p>
  </w:endnote>
  <w:endnote w:type="continuationSeparator" w:id="0">
    <w:p w14:paraId="283ACD4C" w14:textId="77777777" w:rsidR="00FA2A24" w:rsidRDefault="00FA2A24" w:rsidP="00874B86">
      <w:r>
        <w:continuationSeparator/>
      </w:r>
    </w:p>
  </w:endnote>
  <w:endnote w:type="continuationNotice" w:id="1">
    <w:p w14:paraId="7D8416B2" w14:textId="77777777" w:rsidR="00FA2A24" w:rsidRDefault="00FA2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46D01" w14:textId="77777777" w:rsidR="00FA2A24" w:rsidRDefault="00FA2A24" w:rsidP="00874B86">
      <w:r>
        <w:separator/>
      </w:r>
    </w:p>
  </w:footnote>
  <w:footnote w:type="continuationSeparator" w:id="0">
    <w:p w14:paraId="597A86B3" w14:textId="77777777" w:rsidR="00FA2A24" w:rsidRDefault="00FA2A24" w:rsidP="00874B86">
      <w:r>
        <w:continuationSeparator/>
      </w:r>
    </w:p>
  </w:footnote>
  <w:footnote w:type="continuationNotice" w:id="1">
    <w:p w14:paraId="0F2946D4" w14:textId="77777777" w:rsidR="00FA2A24" w:rsidRDefault="00FA2A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000000">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85C"/>
    <w:multiLevelType w:val="multilevel"/>
    <w:tmpl w:val="56741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FD5E08"/>
    <w:multiLevelType w:val="multilevel"/>
    <w:tmpl w:val="5770F2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433ABD"/>
    <w:multiLevelType w:val="hybridMultilevel"/>
    <w:tmpl w:val="4874F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4B69C7"/>
    <w:multiLevelType w:val="multilevel"/>
    <w:tmpl w:val="7C006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7F13AB"/>
    <w:multiLevelType w:val="hybridMultilevel"/>
    <w:tmpl w:val="3D902ED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12B4763"/>
    <w:multiLevelType w:val="hybridMultilevel"/>
    <w:tmpl w:val="C864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5F2F09"/>
    <w:multiLevelType w:val="multilevel"/>
    <w:tmpl w:val="40FC7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4A6D82"/>
    <w:multiLevelType w:val="multilevel"/>
    <w:tmpl w:val="DFBA8C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8F35FC"/>
    <w:multiLevelType w:val="hybridMultilevel"/>
    <w:tmpl w:val="90BC0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7594B1A"/>
    <w:multiLevelType w:val="hybridMultilevel"/>
    <w:tmpl w:val="8E3CF8BC"/>
    <w:lvl w:ilvl="0" w:tplc="851CFF50">
      <w:start w:val="1"/>
      <w:numFmt w:val="bullet"/>
      <w:lvlText w:val=""/>
      <w:lvlJc w:val="left"/>
      <w:pPr>
        <w:tabs>
          <w:tab w:val="num" w:pos="720"/>
        </w:tabs>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5A4F4F"/>
    <w:multiLevelType w:val="hybridMultilevel"/>
    <w:tmpl w:val="C158C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79C4688"/>
    <w:multiLevelType w:val="hybridMultilevel"/>
    <w:tmpl w:val="2048E45A"/>
    <w:lvl w:ilvl="0" w:tplc="2CB21CA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BC27B83"/>
    <w:multiLevelType w:val="multilevel"/>
    <w:tmpl w:val="56C2B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037636"/>
    <w:multiLevelType w:val="hybridMultilevel"/>
    <w:tmpl w:val="83EC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00014"/>
    <w:multiLevelType w:val="hybridMultilevel"/>
    <w:tmpl w:val="473C3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7666A4C"/>
    <w:multiLevelType w:val="hybridMultilevel"/>
    <w:tmpl w:val="5D560B7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481B0073"/>
    <w:multiLevelType w:val="multilevel"/>
    <w:tmpl w:val="FA809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A94920"/>
    <w:multiLevelType w:val="hybridMultilevel"/>
    <w:tmpl w:val="2064FDE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50ED5DEA"/>
    <w:multiLevelType w:val="hybridMultilevel"/>
    <w:tmpl w:val="4C5E2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6456C99"/>
    <w:multiLevelType w:val="multilevel"/>
    <w:tmpl w:val="D8E68E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FB2A31"/>
    <w:multiLevelType w:val="multilevel"/>
    <w:tmpl w:val="D7101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6A18CA"/>
    <w:multiLevelType w:val="hybridMultilevel"/>
    <w:tmpl w:val="5F70D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B440F42"/>
    <w:multiLevelType w:val="multilevel"/>
    <w:tmpl w:val="257A1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533529"/>
    <w:multiLevelType w:val="multilevel"/>
    <w:tmpl w:val="2FA425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9F10D0"/>
    <w:multiLevelType w:val="multilevel"/>
    <w:tmpl w:val="71A07B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B644BF"/>
    <w:multiLevelType w:val="hybridMultilevel"/>
    <w:tmpl w:val="50CC3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60942DA"/>
    <w:multiLevelType w:val="multilevel"/>
    <w:tmpl w:val="C7440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5A4582"/>
    <w:multiLevelType w:val="multilevel"/>
    <w:tmpl w:val="9426E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B560DD4"/>
    <w:multiLevelType w:val="multilevel"/>
    <w:tmpl w:val="675C94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E81F03"/>
    <w:multiLevelType w:val="multilevel"/>
    <w:tmpl w:val="F042B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92481D"/>
    <w:multiLevelType w:val="multilevel"/>
    <w:tmpl w:val="66FC4B2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EC3E7D"/>
    <w:multiLevelType w:val="hybridMultilevel"/>
    <w:tmpl w:val="02FA84F6"/>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num w:numId="1" w16cid:durableId="1753231585">
    <w:abstractNumId w:val="30"/>
  </w:num>
  <w:num w:numId="2" w16cid:durableId="1740320532">
    <w:abstractNumId w:val="28"/>
  </w:num>
  <w:num w:numId="3" w16cid:durableId="2061055077">
    <w:abstractNumId w:val="19"/>
  </w:num>
  <w:num w:numId="4" w16cid:durableId="1874031862">
    <w:abstractNumId w:val="23"/>
  </w:num>
  <w:num w:numId="5" w16cid:durableId="1283612085">
    <w:abstractNumId w:val="13"/>
  </w:num>
  <w:num w:numId="6" w16cid:durableId="279730307">
    <w:abstractNumId w:val="8"/>
  </w:num>
  <w:num w:numId="7" w16cid:durableId="761877298">
    <w:abstractNumId w:val="9"/>
  </w:num>
  <w:num w:numId="8" w16cid:durableId="415135835">
    <w:abstractNumId w:val="2"/>
  </w:num>
  <w:num w:numId="9" w16cid:durableId="7657366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4948303">
    <w:abstractNumId w:val="2"/>
  </w:num>
  <w:num w:numId="11" w16cid:durableId="1540779360">
    <w:abstractNumId w:val="15"/>
  </w:num>
  <w:num w:numId="12" w16cid:durableId="320088607">
    <w:abstractNumId w:val="16"/>
  </w:num>
  <w:num w:numId="13" w16cid:durableId="19595852">
    <w:abstractNumId w:val="26"/>
  </w:num>
  <w:num w:numId="14" w16cid:durableId="836461317">
    <w:abstractNumId w:val="3"/>
  </w:num>
  <w:num w:numId="15" w16cid:durableId="1193424552">
    <w:abstractNumId w:val="6"/>
  </w:num>
  <w:num w:numId="16" w16cid:durableId="1461462273">
    <w:abstractNumId w:val="12"/>
  </w:num>
  <w:num w:numId="17" w16cid:durableId="1227912646">
    <w:abstractNumId w:val="22"/>
  </w:num>
  <w:num w:numId="18" w16cid:durableId="618220034">
    <w:abstractNumId w:val="0"/>
  </w:num>
  <w:num w:numId="19" w16cid:durableId="934172383">
    <w:abstractNumId w:val="21"/>
  </w:num>
  <w:num w:numId="20" w16cid:durableId="480192037">
    <w:abstractNumId w:val="5"/>
  </w:num>
  <w:num w:numId="21" w16cid:durableId="1733189204">
    <w:abstractNumId w:val="18"/>
  </w:num>
  <w:num w:numId="22" w16cid:durableId="2019042208">
    <w:abstractNumId w:val="29"/>
  </w:num>
  <w:num w:numId="23" w16cid:durableId="12570585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8357274">
    <w:abstractNumId w:val="7"/>
  </w:num>
  <w:num w:numId="25" w16cid:durableId="2070882316">
    <w:abstractNumId w:val="31"/>
  </w:num>
  <w:num w:numId="26" w16cid:durableId="2068335407">
    <w:abstractNumId w:val="11"/>
  </w:num>
  <w:num w:numId="27" w16cid:durableId="2122334629">
    <w:abstractNumId w:val="10"/>
  </w:num>
  <w:num w:numId="28" w16cid:durableId="966088373">
    <w:abstractNumId w:val="25"/>
  </w:num>
  <w:num w:numId="29" w16cid:durableId="1102409988">
    <w:abstractNumId w:val="4"/>
  </w:num>
  <w:num w:numId="30" w16cid:durableId="400104315">
    <w:abstractNumId w:val="31"/>
  </w:num>
  <w:num w:numId="31" w16cid:durableId="369037408">
    <w:abstractNumId w:val="14"/>
  </w:num>
  <w:num w:numId="32" w16cid:durableId="1242982477">
    <w:abstractNumId w:val="1"/>
  </w:num>
  <w:num w:numId="33" w16cid:durableId="2056612901">
    <w:abstractNumId w:val="24"/>
  </w:num>
  <w:num w:numId="34" w16cid:durableId="161967587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1685E"/>
    <w:rsid w:val="00020CAE"/>
    <w:rsid w:val="0002373A"/>
    <w:rsid w:val="00024867"/>
    <w:rsid w:val="000257FB"/>
    <w:rsid w:val="00025C9D"/>
    <w:rsid w:val="00026171"/>
    <w:rsid w:val="00026B3C"/>
    <w:rsid w:val="00031266"/>
    <w:rsid w:val="000317BD"/>
    <w:rsid w:val="00032DDF"/>
    <w:rsid w:val="00033077"/>
    <w:rsid w:val="00033AC2"/>
    <w:rsid w:val="00033B45"/>
    <w:rsid w:val="00035148"/>
    <w:rsid w:val="0003715C"/>
    <w:rsid w:val="000411FD"/>
    <w:rsid w:val="000421C8"/>
    <w:rsid w:val="00042E9E"/>
    <w:rsid w:val="00046B32"/>
    <w:rsid w:val="00046FAF"/>
    <w:rsid w:val="00047FC2"/>
    <w:rsid w:val="00053CF5"/>
    <w:rsid w:val="00062F51"/>
    <w:rsid w:val="00065D33"/>
    <w:rsid w:val="0007004E"/>
    <w:rsid w:val="0007289E"/>
    <w:rsid w:val="000761B1"/>
    <w:rsid w:val="00077DE7"/>
    <w:rsid w:val="0008142C"/>
    <w:rsid w:val="0008270F"/>
    <w:rsid w:val="00085BFB"/>
    <w:rsid w:val="00086E26"/>
    <w:rsid w:val="00087000"/>
    <w:rsid w:val="00090498"/>
    <w:rsid w:val="00090A81"/>
    <w:rsid w:val="00093965"/>
    <w:rsid w:val="00093B6C"/>
    <w:rsid w:val="00095690"/>
    <w:rsid w:val="0009611D"/>
    <w:rsid w:val="000966FD"/>
    <w:rsid w:val="00097160"/>
    <w:rsid w:val="00097523"/>
    <w:rsid w:val="000A064E"/>
    <w:rsid w:val="000A264A"/>
    <w:rsid w:val="000A26D9"/>
    <w:rsid w:val="000A297A"/>
    <w:rsid w:val="000A36BE"/>
    <w:rsid w:val="000A508E"/>
    <w:rsid w:val="000A5A2B"/>
    <w:rsid w:val="000A6EB9"/>
    <w:rsid w:val="000A79B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58DC"/>
    <w:rsid w:val="000E69B8"/>
    <w:rsid w:val="000F03B2"/>
    <w:rsid w:val="000F2189"/>
    <w:rsid w:val="000F2999"/>
    <w:rsid w:val="000F3E3E"/>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60D3"/>
    <w:rsid w:val="00117586"/>
    <w:rsid w:val="0012322A"/>
    <w:rsid w:val="00124071"/>
    <w:rsid w:val="00124AB7"/>
    <w:rsid w:val="001265E7"/>
    <w:rsid w:val="001276F3"/>
    <w:rsid w:val="00132293"/>
    <w:rsid w:val="001325DC"/>
    <w:rsid w:val="001341A4"/>
    <w:rsid w:val="00134B25"/>
    <w:rsid w:val="00135426"/>
    <w:rsid w:val="00135E4C"/>
    <w:rsid w:val="001365AE"/>
    <w:rsid w:val="00147FC7"/>
    <w:rsid w:val="00151100"/>
    <w:rsid w:val="0015318E"/>
    <w:rsid w:val="00153DDE"/>
    <w:rsid w:val="0015512F"/>
    <w:rsid w:val="0016087C"/>
    <w:rsid w:val="00161A12"/>
    <w:rsid w:val="00166476"/>
    <w:rsid w:val="00167AFC"/>
    <w:rsid w:val="001767B8"/>
    <w:rsid w:val="001777ED"/>
    <w:rsid w:val="00182988"/>
    <w:rsid w:val="001832A2"/>
    <w:rsid w:val="001838A0"/>
    <w:rsid w:val="00183D7B"/>
    <w:rsid w:val="001849C7"/>
    <w:rsid w:val="001852E8"/>
    <w:rsid w:val="00187C7C"/>
    <w:rsid w:val="00190040"/>
    <w:rsid w:val="001905C4"/>
    <w:rsid w:val="00190C55"/>
    <w:rsid w:val="0019557C"/>
    <w:rsid w:val="001962E7"/>
    <w:rsid w:val="00197431"/>
    <w:rsid w:val="001A116B"/>
    <w:rsid w:val="001A11A6"/>
    <w:rsid w:val="001A1FB3"/>
    <w:rsid w:val="001A2490"/>
    <w:rsid w:val="001A5D61"/>
    <w:rsid w:val="001A64DA"/>
    <w:rsid w:val="001A6A00"/>
    <w:rsid w:val="001A6D43"/>
    <w:rsid w:val="001A7128"/>
    <w:rsid w:val="001A732C"/>
    <w:rsid w:val="001B5AE8"/>
    <w:rsid w:val="001B6008"/>
    <w:rsid w:val="001B6D3D"/>
    <w:rsid w:val="001B7C99"/>
    <w:rsid w:val="001C1D3C"/>
    <w:rsid w:val="001C3972"/>
    <w:rsid w:val="001C4A7F"/>
    <w:rsid w:val="001C7C22"/>
    <w:rsid w:val="001D1FAE"/>
    <w:rsid w:val="001D239E"/>
    <w:rsid w:val="001D3BF6"/>
    <w:rsid w:val="001D52F0"/>
    <w:rsid w:val="001E24E2"/>
    <w:rsid w:val="001E36E7"/>
    <w:rsid w:val="001E3A31"/>
    <w:rsid w:val="001E3AE0"/>
    <w:rsid w:val="001E558C"/>
    <w:rsid w:val="001E6192"/>
    <w:rsid w:val="001E7922"/>
    <w:rsid w:val="001E7B00"/>
    <w:rsid w:val="001F26BB"/>
    <w:rsid w:val="001F63BC"/>
    <w:rsid w:val="00200A7D"/>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3844"/>
    <w:rsid w:val="0022457F"/>
    <w:rsid w:val="00224D1C"/>
    <w:rsid w:val="0022504D"/>
    <w:rsid w:val="0022573B"/>
    <w:rsid w:val="00231DD0"/>
    <w:rsid w:val="002359D1"/>
    <w:rsid w:val="002402DD"/>
    <w:rsid w:val="0024033D"/>
    <w:rsid w:val="00241155"/>
    <w:rsid w:val="00243ACB"/>
    <w:rsid w:val="00243F97"/>
    <w:rsid w:val="00244551"/>
    <w:rsid w:val="00244756"/>
    <w:rsid w:val="00245011"/>
    <w:rsid w:val="002471F2"/>
    <w:rsid w:val="00250CB9"/>
    <w:rsid w:val="00252100"/>
    <w:rsid w:val="002522D8"/>
    <w:rsid w:val="00252891"/>
    <w:rsid w:val="00252C87"/>
    <w:rsid w:val="00257520"/>
    <w:rsid w:val="00261506"/>
    <w:rsid w:val="00262A1D"/>
    <w:rsid w:val="0026348F"/>
    <w:rsid w:val="0026363F"/>
    <w:rsid w:val="00265794"/>
    <w:rsid w:val="00266A3E"/>
    <w:rsid w:val="00266ED2"/>
    <w:rsid w:val="00267050"/>
    <w:rsid w:val="0026728B"/>
    <w:rsid w:val="00267CA9"/>
    <w:rsid w:val="0027032B"/>
    <w:rsid w:val="00270D28"/>
    <w:rsid w:val="00271CD1"/>
    <w:rsid w:val="00273839"/>
    <w:rsid w:val="00273F9F"/>
    <w:rsid w:val="0027419F"/>
    <w:rsid w:val="00275AA4"/>
    <w:rsid w:val="002803FE"/>
    <w:rsid w:val="00280E7B"/>
    <w:rsid w:val="00281039"/>
    <w:rsid w:val="002819EA"/>
    <w:rsid w:val="00286799"/>
    <w:rsid w:val="0028689B"/>
    <w:rsid w:val="00287C09"/>
    <w:rsid w:val="00287C5A"/>
    <w:rsid w:val="0029184A"/>
    <w:rsid w:val="00291B1E"/>
    <w:rsid w:val="00293436"/>
    <w:rsid w:val="002945FF"/>
    <w:rsid w:val="002953C9"/>
    <w:rsid w:val="002958DE"/>
    <w:rsid w:val="00297C7D"/>
    <w:rsid w:val="00297EB4"/>
    <w:rsid w:val="002A1314"/>
    <w:rsid w:val="002A389B"/>
    <w:rsid w:val="002A43E0"/>
    <w:rsid w:val="002B089D"/>
    <w:rsid w:val="002B4013"/>
    <w:rsid w:val="002B6F31"/>
    <w:rsid w:val="002C19C8"/>
    <w:rsid w:val="002C33E2"/>
    <w:rsid w:val="002C3CE6"/>
    <w:rsid w:val="002C71AA"/>
    <w:rsid w:val="002C74FE"/>
    <w:rsid w:val="002D0DE5"/>
    <w:rsid w:val="002D1987"/>
    <w:rsid w:val="002D289D"/>
    <w:rsid w:val="002D51F3"/>
    <w:rsid w:val="002D5694"/>
    <w:rsid w:val="002D762C"/>
    <w:rsid w:val="002E05A2"/>
    <w:rsid w:val="002F312B"/>
    <w:rsid w:val="002F3332"/>
    <w:rsid w:val="002F47A5"/>
    <w:rsid w:val="002F4923"/>
    <w:rsid w:val="002F5710"/>
    <w:rsid w:val="003015E8"/>
    <w:rsid w:val="003131EE"/>
    <w:rsid w:val="003136F1"/>
    <w:rsid w:val="00314842"/>
    <w:rsid w:val="00315952"/>
    <w:rsid w:val="00317E2B"/>
    <w:rsid w:val="00321AF8"/>
    <w:rsid w:val="00321D1D"/>
    <w:rsid w:val="003224F1"/>
    <w:rsid w:val="00324F34"/>
    <w:rsid w:val="00326BE4"/>
    <w:rsid w:val="0033116D"/>
    <w:rsid w:val="00332E95"/>
    <w:rsid w:val="003347E3"/>
    <w:rsid w:val="003352C1"/>
    <w:rsid w:val="00336E1A"/>
    <w:rsid w:val="00337455"/>
    <w:rsid w:val="003413D9"/>
    <w:rsid w:val="0034257F"/>
    <w:rsid w:val="00342A6C"/>
    <w:rsid w:val="003442B5"/>
    <w:rsid w:val="00344B66"/>
    <w:rsid w:val="00351BAA"/>
    <w:rsid w:val="0035382C"/>
    <w:rsid w:val="00353BB0"/>
    <w:rsid w:val="00356428"/>
    <w:rsid w:val="00360B73"/>
    <w:rsid w:val="0036546F"/>
    <w:rsid w:val="00366EDC"/>
    <w:rsid w:val="00366FD7"/>
    <w:rsid w:val="003717A5"/>
    <w:rsid w:val="00374337"/>
    <w:rsid w:val="00375A64"/>
    <w:rsid w:val="00381C8B"/>
    <w:rsid w:val="00383F66"/>
    <w:rsid w:val="003929D4"/>
    <w:rsid w:val="003960FE"/>
    <w:rsid w:val="00397053"/>
    <w:rsid w:val="003A09D9"/>
    <w:rsid w:val="003A164D"/>
    <w:rsid w:val="003A20EF"/>
    <w:rsid w:val="003A3D5E"/>
    <w:rsid w:val="003A4577"/>
    <w:rsid w:val="003B1F2B"/>
    <w:rsid w:val="003B602F"/>
    <w:rsid w:val="003B611E"/>
    <w:rsid w:val="003B6F2F"/>
    <w:rsid w:val="003B75F3"/>
    <w:rsid w:val="003C139A"/>
    <w:rsid w:val="003C153E"/>
    <w:rsid w:val="003C4C01"/>
    <w:rsid w:val="003C4E41"/>
    <w:rsid w:val="003C65F9"/>
    <w:rsid w:val="003C7242"/>
    <w:rsid w:val="003C7C60"/>
    <w:rsid w:val="003C7D4C"/>
    <w:rsid w:val="003D0B4E"/>
    <w:rsid w:val="003D338D"/>
    <w:rsid w:val="003D7706"/>
    <w:rsid w:val="003D7E2A"/>
    <w:rsid w:val="003E061E"/>
    <w:rsid w:val="003E2098"/>
    <w:rsid w:val="003E27A1"/>
    <w:rsid w:val="003E3FC0"/>
    <w:rsid w:val="003E4498"/>
    <w:rsid w:val="003E536F"/>
    <w:rsid w:val="003E53AD"/>
    <w:rsid w:val="003E5BB0"/>
    <w:rsid w:val="003F0266"/>
    <w:rsid w:val="003F3914"/>
    <w:rsid w:val="003F3EE7"/>
    <w:rsid w:val="003F5D45"/>
    <w:rsid w:val="003F73A9"/>
    <w:rsid w:val="004039AA"/>
    <w:rsid w:val="00406830"/>
    <w:rsid w:val="00410334"/>
    <w:rsid w:val="00411F71"/>
    <w:rsid w:val="00412922"/>
    <w:rsid w:val="00413814"/>
    <w:rsid w:val="00415311"/>
    <w:rsid w:val="0041658E"/>
    <w:rsid w:val="00416E2F"/>
    <w:rsid w:val="00420426"/>
    <w:rsid w:val="00423432"/>
    <w:rsid w:val="004236F0"/>
    <w:rsid w:val="004253A9"/>
    <w:rsid w:val="004264E8"/>
    <w:rsid w:val="00427614"/>
    <w:rsid w:val="0042766E"/>
    <w:rsid w:val="0042789B"/>
    <w:rsid w:val="00433851"/>
    <w:rsid w:val="00433CFC"/>
    <w:rsid w:val="004344E8"/>
    <w:rsid w:val="004366CC"/>
    <w:rsid w:val="0043682F"/>
    <w:rsid w:val="004373C5"/>
    <w:rsid w:val="00443032"/>
    <w:rsid w:val="004442B2"/>
    <w:rsid w:val="0044675B"/>
    <w:rsid w:val="0045207D"/>
    <w:rsid w:val="00452691"/>
    <w:rsid w:val="00452EF3"/>
    <w:rsid w:val="00456E37"/>
    <w:rsid w:val="00457C57"/>
    <w:rsid w:val="0046357C"/>
    <w:rsid w:val="00463E09"/>
    <w:rsid w:val="00463F9C"/>
    <w:rsid w:val="004657B2"/>
    <w:rsid w:val="00466810"/>
    <w:rsid w:val="00466AAB"/>
    <w:rsid w:val="004708B0"/>
    <w:rsid w:val="0047101D"/>
    <w:rsid w:val="004769D2"/>
    <w:rsid w:val="0048017F"/>
    <w:rsid w:val="0048097F"/>
    <w:rsid w:val="0048122A"/>
    <w:rsid w:val="00482AE8"/>
    <w:rsid w:val="00483DE2"/>
    <w:rsid w:val="0048504F"/>
    <w:rsid w:val="004858C4"/>
    <w:rsid w:val="00486177"/>
    <w:rsid w:val="00490208"/>
    <w:rsid w:val="00493210"/>
    <w:rsid w:val="004938E0"/>
    <w:rsid w:val="004948EF"/>
    <w:rsid w:val="004952C9"/>
    <w:rsid w:val="00495F51"/>
    <w:rsid w:val="00496356"/>
    <w:rsid w:val="004A267B"/>
    <w:rsid w:val="004A2F43"/>
    <w:rsid w:val="004A48A1"/>
    <w:rsid w:val="004A49F8"/>
    <w:rsid w:val="004A6818"/>
    <w:rsid w:val="004A6B9E"/>
    <w:rsid w:val="004A7BEA"/>
    <w:rsid w:val="004B185C"/>
    <w:rsid w:val="004B3A59"/>
    <w:rsid w:val="004C00B1"/>
    <w:rsid w:val="004C1339"/>
    <w:rsid w:val="004C1619"/>
    <w:rsid w:val="004C3912"/>
    <w:rsid w:val="004C3BE1"/>
    <w:rsid w:val="004C4313"/>
    <w:rsid w:val="004C7065"/>
    <w:rsid w:val="004C7EA8"/>
    <w:rsid w:val="004D233B"/>
    <w:rsid w:val="004D3390"/>
    <w:rsid w:val="004D3F86"/>
    <w:rsid w:val="004D4424"/>
    <w:rsid w:val="004D61C0"/>
    <w:rsid w:val="004E0DF2"/>
    <w:rsid w:val="004E1FF3"/>
    <w:rsid w:val="004F0697"/>
    <w:rsid w:val="004F5E00"/>
    <w:rsid w:val="004F6E38"/>
    <w:rsid w:val="004F74F1"/>
    <w:rsid w:val="004F7511"/>
    <w:rsid w:val="004F7EC6"/>
    <w:rsid w:val="0050013D"/>
    <w:rsid w:val="0050034B"/>
    <w:rsid w:val="005008A7"/>
    <w:rsid w:val="00502D6C"/>
    <w:rsid w:val="0050368C"/>
    <w:rsid w:val="00503691"/>
    <w:rsid w:val="00503E83"/>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27DB4"/>
    <w:rsid w:val="005325D1"/>
    <w:rsid w:val="00532D16"/>
    <w:rsid w:val="005340BB"/>
    <w:rsid w:val="00536B2A"/>
    <w:rsid w:val="00536BAB"/>
    <w:rsid w:val="00540E84"/>
    <w:rsid w:val="005424CE"/>
    <w:rsid w:val="00543D38"/>
    <w:rsid w:val="00544157"/>
    <w:rsid w:val="005458B9"/>
    <w:rsid w:val="005464D9"/>
    <w:rsid w:val="0055137B"/>
    <w:rsid w:val="00551C3D"/>
    <w:rsid w:val="005529B6"/>
    <w:rsid w:val="00554E79"/>
    <w:rsid w:val="0055651F"/>
    <w:rsid w:val="005600FC"/>
    <w:rsid w:val="005637B8"/>
    <w:rsid w:val="00563C92"/>
    <w:rsid w:val="005653F7"/>
    <w:rsid w:val="0057069E"/>
    <w:rsid w:val="0057109E"/>
    <w:rsid w:val="005758D3"/>
    <w:rsid w:val="0057602E"/>
    <w:rsid w:val="0057638A"/>
    <w:rsid w:val="0058060F"/>
    <w:rsid w:val="00582DF8"/>
    <w:rsid w:val="005847FF"/>
    <w:rsid w:val="00585CA7"/>
    <w:rsid w:val="00585FEB"/>
    <w:rsid w:val="00586787"/>
    <w:rsid w:val="00587911"/>
    <w:rsid w:val="00593351"/>
    <w:rsid w:val="005962F1"/>
    <w:rsid w:val="005965FC"/>
    <w:rsid w:val="00596875"/>
    <w:rsid w:val="0059768F"/>
    <w:rsid w:val="00597B20"/>
    <w:rsid w:val="005A3178"/>
    <w:rsid w:val="005A3B2E"/>
    <w:rsid w:val="005A3FB9"/>
    <w:rsid w:val="005A4C31"/>
    <w:rsid w:val="005B0A27"/>
    <w:rsid w:val="005B1203"/>
    <w:rsid w:val="005B3F84"/>
    <w:rsid w:val="005B5CE0"/>
    <w:rsid w:val="005C0421"/>
    <w:rsid w:val="005C1179"/>
    <w:rsid w:val="005C327A"/>
    <w:rsid w:val="005C35ED"/>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DA1"/>
    <w:rsid w:val="005E5DD1"/>
    <w:rsid w:val="005E618F"/>
    <w:rsid w:val="005E7BE5"/>
    <w:rsid w:val="005F122E"/>
    <w:rsid w:val="005F6B08"/>
    <w:rsid w:val="005F6DE6"/>
    <w:rsid w:val="005F7DDF"/>
    <w:rsid w:val="00602495"/>
    <w:rsid w:val="0060605B"/>
    <w:rsid w:val="0060696E"/>
    <w:rsid w:val="00606AAF"/>
    <w:rsid w:val="00607A54"/>
    <w:rsid w:val="00607C21"/>
    <w:rsid w:val="00607FE9"/>
    <w:rsid w:val="006104B4"/>
    <w:rsid w:val="00610861"/>
    <w:rsid w:val="00613206"/>
    <w:rsid w:val="00613706"/>
    <w:rsid w:val="00615E49"/>
    <w:rsid w:val="006221D7"/>
    <w:rsid w:val="00623744"/>
    <w:rsid w:val="006274F1"/>
    <w:rsid w:val="006336A8"/>
    <w:rsid w:val="00635B29"/>
    <w:rsid w:val="006435A0"/>
    <w:rsid w:val="0064541C"/>
    <w:rsid w:val="00652FB7"/>
    <w:rsid w:val="00655499"/>
    <w:rsid w:val="00656530"/>
    <w:rsid w:val="00656702"/>
    <w:rsid w:val="006609CA"/>
    <w:rsid w:val="00661A04"/>
    <w:rsid w:val="00662EE7"/>
    <w:rsid w:val="00662FE8"/>
    <w:rsid w:val="00663D75"/>
    <w:rsid w:val="00664173"/>
    <w:rsid w:val="006664B7"/>
    <w:rsid w:val="00667D0F"/>
    <w:rsid w:val="006700CB"/>
    <w:rsid w:val="00673761"/>
    <w:rsid w:val="00674273"/>
    <w:rsid w:val="006764F6"/>
    <w:rsid w:val="0067750D"/>
    <w:rsid w:val="006804EC"/>
    <w:rsid w:val="00680BA4"/>
    <w:rsid w:val="00680E61"/>
    <w:rsid w:val="00682DCE"/>
    <w:rsid w:val="00694829"/>
    <w:rsid w:val="006956D7"/>
    <w:rsid w:val="006959E7"/>
    <w:rsid w:val="0069634D"/>
    <w:rsid w:val="006A140E"/>
    <w:rsid w:val="006A14AD"/>
    <w:rsid w:val="006A17CC"/>
    <w:rsid w:val="006A4274"/>
    <w:rsid w:val="006A45D2"/>
    <w:rsid w:val="006A6014"/>
    <w:rsid w:val="006A7BC7"/>
    <w:rsid w:val="006B1031"/>
    <w:rsid w:val="006B1B4F"/>
    <w:rsid w:val="006B44B9"/>
    <w:rsid w:val="006B5C62"/>
    <w:rsid w:val="006B68AF"/>
    <w:rsid w:val="006C071F"/>
    <w:rsid w:val="006C7056"/>
    <w:rsid w:val="006D0806"/>
    <w:rsid w:val="006D1AFD"/>
    <w:rsid w:val="006D2E13"/>
    <w:rsid w:val="006D30D7"/>
    <w:rsid w:val="006D33BF"/>
    <w:rsid w:val="006E051D"/>
    <w:rsid w:val="006E1D9C"/>
    <w:rsid w:val="006E22A5"/>
    <w:rsid w:val="006E54B7"/>
    <w:rsid w:val="006E6A62"/>
    <w:rsid w:val="006F1281"/>
    <w:rsid w:val="006F28BD"/>
    <w:rsid w:val="006F4EE5"/>
    <w:rsid w:val="006F5026"/>
    <w:rsid w:val="006F5240"/>
    <w:rsid w:val="006F56B1"/>
    <w:rsid w:val="006F7641"/>
    <w:rsid w:val="00701024"/>
    <w:rsid w:val="007021E5"/>
    <w:rsid w:val="007036A6"/>
    <w:rsid w:val="0070537D"/>
    <w:rsid w:val="007073E8"/>
    <w:rsid w:val="0070782F"/>
    <w:rsid w:val="0071263C"/>
    <w:rsid w:val="0071465A"/>
    <w:rsid w:val="00714798"/>
    <w:rsid w:val="007150CA"/>
    <w:rsid w:val="00716906"/>
    <w:rsid w:val="00721CC0"/>
    <w:rsid w:val="00721CF2"/>
    <w:rsid w:val="00722187"/>
    <w:rsid w:val="00722C34"/>
    <w:rsid w:val="007238D7"/>
    <w:rsid w:val="00724BC5"/>
    <w:rsid w:val="007252A6"/>
    <w:rsid w:val="00727536"/>
    <w:rsid w:val="00727C45"/>
    <w:rsid w:val="00732060"/>
    <w:rsid w:val="00733319"/>
    <w:rsid w:val="00733AEA"/>
    <w:rsid w:val="00737032"/>
    <w:rsid w:val="0073723F"/>
    <w:rsid w:val="00742A59"/>
    <w:rsid w:val="00742B27"/>
    <w:rsid w:val="0074526C"/>
    <w:rsid w:val="0074572F"/>
    <w:rsid w:val="00746696"/>
    <w:rsid w:val="00747AAD"/>
    <w:rsid w:val="00747B16"/>
    <w:rsid w:val="0075204D"/>
    <w:rsid w:val="00757978"/>
    <w:rsid w:val="00760378"/>
    <w:rsid w:val="007616DD"/>
    <w:rsid w:val="00763339"/>
    <w:rsid w:val="00767FEA"/>
    <w:rsid w:val="007704B6"/>
    <w:rsid w:val="00770893"/>
    <w:rsid w:val="00772659"/>
    <w:rsid w:val="007727F9"/>
    <w:rsid w:val="00772C83"/>
    <w:rsid w:val="007741A7"/>
    <w:rsid w:val="007761A4"/>
    <w:rsid w:val="00777A9D"/>
    <w:rsid w:val="0078324C"/>
    <w:rsid w:val="00783C54"/>
    <w:rsid w:val="00785BFB"/>
    <w:rsid w:val="00787883"/>
    <w:rsid w:val="00790A71"/>
    <w:rsid w:val="00791EAF"/>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0B2B"/>
    <w:rsid w:val="007C0B49"/>
    <w:rsid w:val="007C2EAA"/>
    <w:rsid w:val="007D16A8"/>
    <w:rsid w:val="007D38E8"/>
    <w:rsid w:val="007D3EB3"/>
    <w:rsid w:val="007D4B1B"/>
    <w:rsid w:val="007D73C2"/>
    <w:rsid w:val="007D7F73"/>
    <w:rsid w:val="007E09F3"/>
    <w:rsid w:val="007E1186"/>
    <w:rsid w:val="007E1E22"/>
    <w:rsid w:val="007E2602"/>
    <w:rsid w:val="007E583D"/>
    <w:rsid w:val="007E5EBB"/>
    <w:rsid w:val="007F5801"/>
    <w:rsid w:val="007F788A"/>
    <w:rsid w:val="007F7FBB"/>
    <w:rsid w:val="00801D41"/>
    <w:rsid w:val="008032C3"/>
    <w:rsid w:val="00803F67"/>
    <w:rsid w:val="00804F92"/>
    <w:rsid w:val="0080543C"/>
    <w:rsid w:val="00806445"/>
    <w:rsid w:val="0081063A"/>
    <w:rsid w:val="00812B7B"/>
    <w:rsid w:val="00814D06"/>
    <w:rsid w:val="00816D2E"/>
    <w:rsid w:val="00817D05"/>
    <w:rsid w:val="00822118"/>
    <w:rsid w:val="00822584"/>
    <w:rsid w:val="0082303B"/>
    <w:rsid w:val="00823092"/>
    <w:rsid w:val="0082346E"/>
    <w:rsid w:val="00824F3C"/>
    <w:rsid w:val="00825D37"/>
    <w:rsid w:val="0083135F"/>
    <w:rsid w:val="00831B07"/>
    <w:rsid w:val="008325B7"/>
    <w:rsid w:val="00832668"/>
    <w:rsid w:val="0083344D"/>
    <w:rsid w:val="00833A10"/>
    <w:rsid w:val="00833D36"/>
    <w:rsid w:val="00836028"/>
    <w:rsid w:val="00837050"/>
    <w:rsid w:val="008415AD"/>
    <w:rsid w:val="00841FD9"/>
    <w:rsid w:val="00844A10"/>
    <w:rsid w:val="00845333"/>
    <w:rsid w:val="00845B26"/>
    <w:rsid w:val="00850426"/>
    <w:rsid w:val="00850C4A"/>
    <w:rsid w:val="008531B5"/>
    <w:rsid w:val="00856916"/>
    <w:rsid w:val="00862389"/>
    <w:rsid w:val="00866EB6"/>
    <w:rsid w:val="00867EEA"/>
    <w:rsid w:val="00871049"/>
    <w:rsid w:val="008719B8"/>
    <w:rsid w:val="0087261D"/>
    <w:rsid w:val="00873A0F"/>
    <w:rsid w:val="00874B86"/>
    <w:rsid w:val="00877A5B"/>
    <w:rsid w:val="00880F45"/>
    <w:rsid w:val="00881B85"/>
    <w:rsid w:val="00882F5C"/>
    <w:rsid w:val="00883F08"/>
    <w:rsid w:val="00884A23"/>
    <w:rsid w:val="00885721"/>
    <w:rsid w:val="0089149D"/>
    <w:rsid w:val="008917C8"/>
    <w:rsid w:val="00892C65"/>
    <w:rsid w:val="00895B31"/>
    <w:rsid w:val="00897939"/>
    <w:rsid w:val="008A12D1"/>
    <w:rsid w:val="008A1305"/>
    <w:rsid w:val="008A23CB"/>
    <w:rsid w:val="008A4266"/>
    <w:rsid w:val="008A6564"/>
    <w:rsid w:val="008B019A"/>
    <w:rsid w:val="008B0812"/>
    <w:rsid w:val="008B1118"/>
    <w:rsid w:val="008B1EE6"/>
    <w:rsid w:val="008B263A"/>
    <w:rsid w:val="008B2E72"/>
    <w:rsid w:val="008B6179"/>
    <w:rsid w:val="008B6234"/>
    <w:rsid w:val="008B632C"/>
    <w:rsid w:val="008B7119"/>
    <w:rsid w:val="008B7918"/>
    <w:rsid w:val="008B79C3"/>
    <w:rsid w:val="008C17A5"/>
    <w:rsid w:val="008C313A"/>
    <w:rsid w:val="008C7151"/>
    <w:rsid w:val="008D1AFF"/>
    <w:rsid w:val="008D56B1"/>
    <w:rsid w:val="008D5C96"/>
    <w:rsid w:val="008E04CB"/>
    <w:rsid w:val="008E05F6"/>
    <w:rsid w:val="008E0A0B"/>
    <w:rsid w:val="008E3153"/>
    <w:rsid w:val="008E3B0C"/>
    <w:rsid w:val="008E3DF6"/>
    <w:rsid w:val="008E4099"/>
    <w:rsid w:val="008E7149"/>
    <w:rsid w:val="008F17F5"/>
    <w:rsid w:val="008F2531"/>
    <w:rsid w:val="008F25A1"/>
    <w:rsid w:val="008F3550"/>
    <w:rsid w:val="008F42B6"/>
    <w:rsid w:val="008F7AD8"/>
    <w:rsid w:val="0090233F"/>
    <w:rsid w:val="00903C66"/>
    <w:rsid w:val="00903FAD"/>
    <w:rsid w:val="00910148"/>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3499"/>
    <w:rsid w:val="00936B3A"/>
    <w:rsid w:val="00937054"/>
    <w:rsid w:val="00941A4B"/>
    <w:rsid w:val="00944FCA"/>
    <w:rsid w:val="00945150"/>
    <w:rsid w:val="00947F85"/>
    <w:rsid w:val="009520C0"/>
    <w:rsid w:val="009564F5"/>
    <w:rsid w:val="00956B0E"/>
    <w:rsid w:val="0096007F"/>
    <w:rsid w:val="0096095E"/>
    <w:rsid w:val="0096295D"/>
    <w:rsid w:val="00966272"/>
    <w:rsid w:val="009665D7"/>
    <w:rsid w:val="00974732"/>
    <w:rsid w:val="00975BF5"/>
    <w:rsid w:val="009766DE"/>
    <w:rsid w:val="00976EAF"/>
    <w:rsid w:val="00977E7C"/>
    <w:rsid w:val="0098127F"/>
    <w:rsid w:val="00981815"/>
    <w:rsid w:val="00981FE2"/>
    <w:rsid w:val="00985B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A778F"/>
    <w:rsid w:val="009B091C"/>
    <w:rsid w:val="009B392F"/>
    <w:rsid w:val="009B5C9B"/>
    <w:rsid w:val="009B6D01"/>
    <w:rsid w:val="009C134C"/>
    <w:rsid w:val="009C2066"/>
    <w:rsid w:val="009C2829"/>
    <w:rsid w:val="009C2B17"/>
    <w:rsid w:val="009C65BC"/>
    <w:rsid w:val="009C6717"/>
    <w:rsid w:val="009D081A"/>
    <w:rsid w:val="009D2F90"/>
    <w:rsid w:val="009D36E9"/>
    <w:rsid w:val="009D5188"/>
    <w:rsid w:val="009D55B1"/>
    <w:rsid w:val="009D7EFD"/>
    <w:rsid w:val="009E0224"/>
    <w:rsid w:val="009E1548"/>
    <w:rsid w:val="009E2713"/>
    <w:rsid w:val="009E3419"/>
    <w:rsid w:val="009E4D05"/>
    <w:rsid w:val="009E50C0"/>
    <w:rsid w:val="009E5FAD"/>
    <w:rsid w:val="009E62E6"/>
    <w:rsid w:val="009E7B88"/>
    <w:rsid w:val="009F0787"/>
    <w:rsid w:val="009F0E3D"/>
    <w:rsid w:val="009F19C8"/>
    <w:rsid w:val="009F504E"/>
    <w:rsid w:val="009F6435"/>
    <w:rsid w:val="009F6C72"/>
    <w:rsid w:val="009F7C23"/>
    <w:rsid w:val="00A06196"/>
    <w:rsid w:val="00A109FA"/>
    <w:rsid w:val="00A1295B"/>
    <w:rsid w:val="00A14C8D"/>
    <w:rsid w:val="00A211B2"/>
    <w:rsid w:val="00A2200E"/>
    <w:rsid w:val="00A23614"/>
    <w:rsid w:val="00A24C8F"/>
    <w:rsid w:val="00A2717D"/>
    <w:rsid w:val="00A301CE"/>
    <w:rsid w:val="00A31966"/>
    <w:rsid w:val="00A33081"/>
    <w:rsid w:val="00A33A9D"/>
    <w:rsid w:val="00A33F83"/>
    <w:rsid w:val="00A34F69"/>
    <w:rsid w:val="00A41A2F"/>
    <w:rsid w:val="00A44121"/>
    <w:rsid w:val="00A454B2"/>
    <w:rsid w:val="00A52C3D"/>
    <w:rsid w:val="00A573D5"/>
    <w:rsid w:val="00A60F6A"/>
    <w:rsid w:val="00A63DDA"/>
    <w:rsid w:val="00A6456D"/>
    <w:rsid w:val="00A67983"/>
    <w:rsid w:val="00A70FCF"/>
    <w:rsid w:val="00A718C5"/>
    <w:rsid w:val="00A73B89"/>
    <w:rsid w:val="00A741E3"/>
    <w:rsid w:val="00A75177"/>
    <w:rsid w:val="00A755C8"/>
    <w:rsid w:val="00A76BDE"/>
    <w:rsid w:val="00A7783B"/>
    <w:rsid w:val="00A83199"/>
    <w:rsid w:val="00A84CDE"/>
    <w:rsid w:val="00A85D19"/>
    <w:rsid w:val="00A86EA8"/>
    <w:rsid w:val="00A86FEA"/>
    <w:rsid w:val="00A90DF3"/>
    <w:rsid w:val="00A91BCD"/>
    <w:rsid w:val="00A92F52"/>
    <w:rsid w:val="00A94E3B"/>
    <w:rsid w:val="00A95999"/>
    <w:rsid w:val="00A963F9"/>
    <w:rsid w:val="00A972A5"/>
    <w:rsid w:val="00AA3BCC"/>
    <w:rsid w:val="00AA3DAA"/>
    <w:rsid w:val="00AA6C7F"/>
    <w:rsid w:val="00AB5B90"/>
    <w:rsid w:val="00AB6E66"/>
    <w:rsid w:val="00AB79A8"/>
    <w:rsid w:val="00AC021B"/>
    <w:rsid w:val="00AC13F3"/>
    <w:rsid w:val="00AC1C94"/>
    <w:rsid w:val="00AC5686"/>
    <w:rsid w:val="00AC6DF5"/>
    <w:rsid w:val="00AD0ECC"/>
    <w:rsid w:val="00AD1520"/>
    <w:rsid w:val="00AD23C9"/>
    <w:rsid w:val="00AD2A9E"/>
    <w:rsid w:val="00AD3ED4"/>
    <w:rsid w:val="00AD6899"/>
    <w:rsid w:val="00AD7F67"/>
    <w:rsid w:val="00AE0318"/>
    <w:rsid w:val="00AE03F6"/>
    <w:rsid w:val="00AE262D"/>
    <w:rsid w:val="00AE3A8C"/>
    <w:rsid w:val="00AE3C59"/>
    <w:rsid w:val="00AE72FD"/>
    <w:rsid w:val="00AF0CFF"/>
    <w:rsid w:val="00AF2AA4"/>
    <w:rsid w:val="00AF5DE4"/>
    <w:rsid w:val="00AF61B3"/>
    <w:rsid w:val="00B00381"/>
    <w:rsid w:val="00B00E72"/>
    <w:rsid w:val="00B03D08"/>
    <w:rsid w:val="00B059DD"/>
    <w:rsid w:val="00B10833"/>
    <w:rsid w:val="00B1105B"/>
    <w:rsid w:val="00B14985"/>
    <w:rsid w:val="00B160D4"/>
    <w:rsid w:val="00B20A25"/>
    <w:rsid w:val="00B20F58"/>
    <w:rsid w:val="00B21C31"/>
    <w:rsid w:val="00B22864"/>
    <w:rsid w:val="00B22E73"/>
    <w:rsid w:val="00B24E27"/>
    <w:rsid w:val="00B252A4"/>
    <w:rsid w:val="00B25A59"/>
    <w:rsid w:val="00B26D15"/>
    <w:rsid w:val="00B314BB"/>
    <w:rsid w:val="00B32644"/>
    <w:rsid w:val="00B34C60"/>
    <w:rsid w:val="00B360FE"/>
    <w:rsid w:val="00B37C9D"/>
    <w:rsid w:val="00B4271F"/>
    <w:rsid w:val="00B42916"/>
    <w:rsid w:val="00B4362D"/>
    <w:rsid w:val="00B4556F"/>
    <w:rsid w:val="00B45886"/>
    <w:rsid w:val="00B45B1C"/>
    <w:rsid w:val="00B45EDC"/>
    <w:rsid w:val="00B4699F"/>
    <w:rsid w:val="00B46BA1"/>
    <w:rsid w:val="00B472C9"/>
    <w:rsid w:val="00B47774"/>
    <w:rsid w:val="00B5094E"/>
    <w:rsid w:val="00B5142B"/>
    <w:rsid w:val="00B53CF5"/>
    <w:rsid w:val="00B55B8E"/>
    <w:rsid w:val="00B568B4"/>
    <w:rsid w:val="00B57173"/>
    <w:rsid w:val="00B6285B"/>
    <w:rsid w:val="00B6331C"/>
    <w:rsid w:val="00B7044D"/>
    <w:rsid w:val="00B7091D"/>
    <w:rsid w:val="00B70F09"/>
    <w:rsid w:val="00B74C60"/>
    <w:rsid w:val="00B756E4"/>
    <w:rsid w:val="00B761DE"/>
    <w:rsid w:val="00B765E4"/>
    <w:rsid w:val="00B76E50"/>
    <w:rsid w:val="00B82C6B"/>
    <w:rsid w:val="00B83B77"/>
    <w:rsid w:val="00B8641A"/>
    <w:rsid w:val="00B87467"/>
    <w:rsid w:val="00B876FB"/>
    <w:rsid w:val="00B92A82"/>
    <w:rsid w:val="00B93038"/>
    <w:rsid w:val="00B93AD2"/>
    <w:rsid w:val="00B97284"/>
    <w:rsid w:val="00B9729C"/>
    <w:rsid w:val="00BA124E"/>
    <w:rsid w:val="00BA160D"/>
    <w:rsid w:val="00BA429D"/>
    <w:rsid w:val="00BA4D87"/>
    <w:rsid w:val="00BB12E1"/>
    <w:rsid w:val="00BB4DFB"/>
    <w:rsid w:val="00BC18A9"/>
    <w:rsid w:val="00BC25C7"/>
    <w:rsid w:val="00BC4D50"/>
    <w:rsid w:val="00BC607D"/>
    <w:rsid w:val="00BD1CFF"/>
    <w:rsid w:val="00BD2F35"/>
    <w:rsid w:val="00BD6F11"/>
    <w:rsid w:val="00BD7F52"/>
    <w:rsid w:val="00BE01D0"/>
    <w:rsid w:val="00BE0DC8"/>
    <w:rsid w:val="00BE0FAC"/>
    <w:rsid w:val="00BE1B52"/>
    <w:rsid w:val="00BE1CC6"/>
    <w:rsid w:val="00BE3394"/>
    <w:rsid w:val="00BF2C60"/>
    <w:rsid w:val="00BF3EEF"/>
    <w:rsid w:val="00BF4E49"/>
    <w:rsid w:val="00C006A7"/>
    <w:rsid w:val="00C00795"/>
    <w:rsid w:val="00C078FA"/>
    <w:rsid w:val="00C07E58"/>
    <w:rsid w:val="00C10310"/>
    <w:rsid w:val="00C108DA"/>
    <w:rsid w:val="00C1171D"/>
    <w:rsid w:val="00C11D6F"/>
    <w:rsid w:val="00C1383C"/>
    <w:rsid w:val="00C13F74"/>
    <w:rsid w:val="00C145CA"/>
    <w:rsid w:val="00C175F9"/>
    <w:rsid w:val="00C21D31"/>
    <w:rsid w:val="00C23385"/>
    <w:rsid w:val="00C25165"/>
    <w:rsid w:val="00C26580"/>
    <w:rsid w:val="00C270F3"/>
    <w:rsid w:val="00C30B6C"/>
    <w:rsid w:val="00C3166B"/>
    <w:rsid w:val="00C33809"/>
    <w:rsid w:val="00C36961"/>
    <w:rsid w:val="00C400DB"/>
    <w:rsid w:val="00C4125A"/>
    <w:rsid w:val="00C434B9"/>
    <w:rsid w:val="00C454ED"/>
    <w:rsid w:val="00C45D33"/>
    <w:rsid w:val="00C46906"/>
    <w:rsid w:val="00C505C4"/>
    <w:rsid w:val="00C50B15"/>
    <w:rsid w:val="00C516E0"/>
    <w:rsid w:val="00C53DFD"/>
    <w:rsid w:val="00C53E9B"/>
    <w:rsid w:val="00C545D1"/>
    <w:rsid w:val="00C60C5A"/>
    <w:rsid w:val="00C61C42"/>
    <w:rsid w:val="00C63D00"/>
    <w:rsid w:val="00C70AA9"/>
    <w:rsid w:val="00C726B4"/>
    <w:rsid w:val="00C7271C"/>
    <w:rsid w:val="00C72809"/>
    <w:rsid w:val="00C736DF"/>
    <w:rsid w:val="00C73B70"/>
    <w:rsid w:val="00C74D16"/>
    <w:rsid w:val="00C7505E"/>
    <w:rsid w:val="00C77746"/>
    <w:rsid w:val="00C80144"/>
    <w:rsid w:val="00C80EEB"/>
    <w:rsid w:val="00C819BD"/>
    <w:rsid w:val="00C837FD"/>
    <w:rsid w:val="00C8425F"/>
    <w:rsid w:val="00C90B29"/>
    <w:rsid w:val="00C91ADD"/>
    <w:rsid w:val="00C92B98"/>
    <w:rsid w:val="00C9451D"/>
    <w:rsid w:val="00C946A6"/>
    <w:rsid w:val="00C954D2"/>
    <w:rsid w:val="00CA08F1"/>
    <w:rsid w:val="00CA3880"/>
    <w:rsid w:val="00CA41B6"/>
    <w:rsid w:val="00CA6DF5"/>
    <w:rsid w:val="00CA78A7"/>
    <w:rsid w:val="00CB2EB1"/>
    <w:rsid w:val="00CB3E9C"/>
    <w:rsid w:val="00CB52BA"/>
    <w:rsid w:val="00CB7A7D"/>
    <w:rsid w:val="00CC3714"/>
    <w:rsid w:val="00CC37AF"/>
    <w:rsid w:val="00CC3E2F"/>
    <w:rsid w:val="00CC3E40"/>
    <w:rsid w:val="00CC6672"/>
    <w:rsid w:val="00CC6F12"/>
    <w:rsid w:val="00CD155B"/>
    <w:rsid w:val="00CD1B15"/>
    <w:rsid w:val="00CD2AEC"/>
    <w:rsid w:val="00CD37C6"/>
    <w:rsid w:val="00CD4C53"/>
    <w:rsid w:val="00CD66E7"/>
    <w:rsid w:val="00CD798E"/>
    <w:rsid w:val="00CD7A13"/>
    <w:rsid w:val="00CD7D72"/>
    <w:rsid w:val="00CE2A41"/>
    <w:rsid w:val="00CE352E"/>
    <w:rsid w:val="00CE4BF1"/>
    <w:rsid w:val="00CF123A"/>
    <w:rsid w:val="00CF1A23"/>
    <w:rsid w:val="00CF39F4"/>
    <w:rsid w:val="00CF43EA"/>
    <w:rsid w:val="00CF61BE"/>
    <w:rsid w:val="00CF651B"/>
    <w:rsid w:val="00CF7C75"/>
    <w:rsid w:val="00D03499"/>
    <w:rsid w:val="00D048A4"/>
    <w:rsid w:val="00D05E81"/>
    <w:rsid w:val="00D06680"/>
    <w:rsid w:val="00D06BE1"/>
    <w:rsid w:val="00D078F8"/>
    <w:rsid w:val="00D12C2F"/>
    <w:rsid w:val="00D15FEE"/>
    <w:rsid w:val="00D2014E"/>
    <w:rsid w:val="00D20A45"/>
    <w:rsid w:val="00D22049"/>
    <w:rsid w:val="00D24421"/>
    <w:rsid w:val="00D24B33"/>
    <w:rsid w:val="00D25465"/>
    <w:rsid w:val="00D318CA"/>
    <w:rsid w:val="00D357BF"/>
    <w:rsid w:val="00D41379"/>
    <w:rsid w:val="00D42AB7"/>
    <w:rsid w:val="00D42C21"/>
    <w:rsid w:val="00D43CF9"/>
    <w:rsid w:val="00D43E7F"/>
    <w:rsid w:val="00D442F8"/>
    <w:rsid w:val="00D45833"/>
    <w:rsid w:val="00D505A2"/>
    <w:rsid w:val="00D56CE7"/>
    <w:rsid w:val="00D5739A"/>
    <w:rsid w:val="00D57FE0"/>
    <w:rsid w:val="00D64C4C"/>
    <w:rsid w:val="00D65042"/>
    <w:rsid w:val="00D65151"/>
    <w:rsid w:val="00D661CA"/>
    <w:rsid w:val="00D67FAD"/>
    <w:rsid w:val="00D7039E"/>
    <w:rsid w:val="00D70462"/>
    <w:rsid w:val="00D74A7C"/>
    <w:rsid w:val="00D74F8C"/>
    <w:rsid w:val="00D81099"/>
    <w:rsid w:val="00D851C0"/>
    <w:rsid w:val="00D85DA7"/>
    <w:rsid w:val="00D903E8"/>
    <w:rsid w:val="00D915F2"/>
    <w:rsid w:val="00D9223A"/>
    <w:rsid w:val="00D9481E"/>
    <w:rsid w:val="00D9740C"/>
    <w:rsid w:val="00D97BA9"/>
    <w:rsid w:val="00DA0D2D"/>
    <w:rsid w:val="00DA159D"/>
    <w:rsid w:val="00DA23AB"/>
    <w:rsid w:val="00DA24F4"/>
    <w:rsid w:val="00DA307E"/>
    <w:rsid w:val="00DA638A"/>
    <w:rsid w:val="00DA64A5"/>
    <w:rsid w:val="00DA66F4"/>
    <w:rsid w:val="00DA756F"/>
    <w:rsid w:val="00DA76D0"/>
    <w:rsid w:val="00DA7742"/>
    <w:rsid w:val="00DB76ED"/>
    <w:rsid w:val="00DC1983"/>
    <w:rsid w:val="00DC1AE1"/>
    <w:rsid w:val="00DC2A53"/>
    <w:rsid w:val="00DC393A"/>
    <w:rsid w:val="00DC4754"/>
    <w:rsid w:val="00DC69BA"/>
    <w:rsid w:val="00DD0F9F"/>
    <w:rsid w:val="00DD3522"/>
    <w:rsid w:val="00DD3C93"/>
    <w:rsid w:val="00DD47A2"/>
    <w:rsid w:val="00DD5CA2"/>
    <w:rsid w:val="00DD739E"/>
    <w:rsid w:val="00DD741B"/>
    <w:rsid w:val="00DD7E53"/>
    <w:rsid w:val="00DE0391"/>
    <w:rsid w:val="00DE2079"/>
    <w:rsid w:val="00DE2631"/>
    <w:rsid w:val="00DF0D21"/>
    <w:rsid w:val="00DF1970"/>
    <w:rsid w:val="00DF3D5F"/>
    <w:rsid w:val="00DF5413"/>
    <w:rsid w:val="00DF616F"/>
    <w:rsid w:val="00DF677D"/>
    <w:rsid w:val="00DF69EC"/>
    <w:rsid w:val="00E0041B"/>
    <w:rsid w:val="00E00550"/>
    <w:rsid w:val="00E00956"/>
    <w:rsid w:val="00E00AB8"/>
    <w:rsid w:val="00E01EC3"/>
    <w:rsid w:val="00E021BC"/>
    <w:rsid w:val="00E02442"/>
    <w:rsid w:val="00E02826"/>
    <w:rsid w:val="00E03985"/>
    <w:rsid w:val="00E04ECE"/>
    <w:rsid w:val="00E075A9"/>
    <w:rsid w:val="00E10747"/>
    <w:rsid w:val="00E11899"/>
    <w:rsid w:val="00E12CC3"/>
    <w:rsid w:val="00E1568E"/>
    <w:rsid w:val="00E17888"/>
    <w:rsid w:val="00E20CF1"/>
    <w:rsid w:val="00E22481"/>
    <w:rsid w:val="00E2295D"/>
    <w:rsid w:val="00E2372A"/>
    <w:rsid w:val="00E247CC"/>
    <w:rsid w:val="00E25284"/>
    <w:rsid w:val="00E30C47"/>
    <w:rsid w:val="00E35816"/>
    <w:rsid w:val="00E43487"/>
    <w:rsid w:val="00E44B9E"/>
    <w:rsid w:val="00E44ED1"/>
    <w:rsid w:val="00E4589A"/>
    <w:rsid w:val="00E4601F"/>
    <w:rsid w:val="00E460EF"/>
    <w:rsid w:val="00E502F3"/>
    <w:rsid w:val="00E603DE"/>
    <w:rsid w:val="00E61EBC"/>
    <w:rsid w:val="00E625F4"/>
    <w:rsid w:val="00E65EEE"/>
    <w:rsid w:val="00E67C38"/>
    <w:rsid w:val="00E71714"/>
    <w:rsid w:val="00E7581B"/>
    <w:rsid w:val="00E76215"/>
    <w:rsid w:val="00E840C8"/>
    <w:rsid w:val="00E84D8D"/>
    <w:rsid w:val="00E84F4B"/>
    <w:rsid w:val="00E85373"/>
    <w:rsid w:val="00E85923"/>
    <w:rsid w:val="00E868C2"/>
    <w:rsid w:val="00E87236"/>
    <w:rsid w:val="00E87D19"/>
    <w:rsid w:val="00E87D29"/>
    <w:rsid w:val="00E9063A"/>
    <w:rsid w:val="00E927FD"/>
    <w:rsid w:val="00E93332"/>
    <w:rsid w:val="00E95932"/>
    <w:rsid w:val="00EA013F"/>
    <w:rsid w:val="00EA0165"/>
    <w:rsid w:val="00EA01E1"/>
    <w:rsid w:val="00EA6DA9"/>
    <w:rsid w:val="00EB1A65"/>
    <w:rsid w:val="00EB26F7"/>
    <w:rsid w:val="00EB7D23"/>
    <w:rsid w:val="00EC490B"/>
    <w:rsid w:val="00EC4D7B"/>
    <w:rsid w:val="00EC597D"/>
    <w:rsid w:val="00EC5BBC"/>
    <w:rsid w:val="00EC6BF1"/>
    <w:rsid w:val="00ED21C6"/>
    <w:rsid w:val="00ED2858"/>
    <w:rsid w:val="00ED54E8"/>
    <w:rsid w:val="00ED5A3B"/>
    <w:rsid w:val="00ED5C1C"/>
    <w:rsid w:val="00ED6E29"/>
    <w:rsid w:val="00EE0388"/>
    <w:rsid w:val="00EE0C3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17307"/>
    <w:rsid w:val="00F20F49"/>
    <w:rsid w:val="00F21CCC"/>
    <w:rsid w:val="00F245FF"/>
    <w:rsid w:val="00F24BC8"/>
    <w:rsid w:val="00F269E7"/>
    <w:rsid w:val="00F30E6D"/>
    <w:rsid w:val="00F31573"/>
    <w:rsid w:val="00F32347"/>
    <w:rsid w:val="00F3323B"/>
    <w:rsid w:val="00F33D00"/>
    <w:rsid w:val="00F340EF"/>
    <w:rsid w:val="00F350FB"/>
    <w:rsid w:val="00F40A6A"/>
    <w:rsid w:val="00F4193E"/>
    <w:rsid w:val="00F42BB0"/>
    <w:rsid w:val="00F42E58"/>
    <w:rsid w:val="00F43BDA"/>
    <w:rsid w:val="00F446B2"/>
    <w:rsid w:val="00F44A3B"/>
    <w:rsid w:val="00F44AFD"/>
    <w:rsid w:val="00F451E5"/>
    <w:rsid w:val="00F46838"/>
    <w:rsid w:val="00F46FF8"/>
    <w:rsid w:val="00F47DA0"/>
    <w:rsid w:val="00F50B66"/>
    <w:rsid w:val="00F5234B"/>
    <w:rsid w:val="00F55E5D"/>
    <w:rsid w:val="00F57577"/>
    <w:rsid w:val="00F610ED"/>
    <w:rsid w:val="00F61889"/>
    <w:rsid w:val="00F6282C"/>
    <w:rsid w:val="00F67849"/>
    <w:rsid w:val="00F6793E"/>
    <w:rsid w:val="00F727FC"/>
    <w:rsid w:val="00F74874"/>
    <w:rsid w:val="00F75CAB"/>
    <w:rsid w:val="00F80E1B"/>
    <w:rsid w:val="00F8146E"/>
    <w:rsid w:val="00F816C2"/>
    <w:rsid w:val="00F82283"/>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97CFF"/>
    <w:rsid w:val="00FA0541"/>
    <w:rsid w:val="00FA1A08"/>
    <w:rsid w:val="00FA2A24"/>
    <w:rsid w:val="00FA5C0E"/>
    <w:rsid w:val="00FA78D1"/>
    <w:rsid w:val="00FB2038"/>
    <w:rsid w:val="00FC2881"/>
    <w:rsid w:val="00FC304A"/>
    <w:rsid w:val="00FC39CB"/>
    <w:rsid w:val="00FC3DF3"/>
    <w:rsid w:val="00FC4466"/>
    <w:rsid w:val="00FC47C0"/>
    <w:rsid w:val="00FC68C0"/>
    <w:rsid w:val="00FC6987"/>
    <w:rsid w:val="00FD144B"/>
    <w:rsid w:val="00FD29AA"/>
    <w:rsid w:val="00FD7386"/>
    <w:rsid w:val="00FE2D1B"/>
    <w:rsid w:val="00FE74DF"/>
    <w:rsid w:val="00FE7E7B"/>
    <w:rsid w:val="00FF2F1D"/>
    <w:rsid w:val="00FF31C4"/>
    <w:rsid w:val="00FF437B"/>
    <w:rsid w:val="0712C225"/>
    <w:rsid w:val="1F06831C"/>
    <w:rsid w:val="3A2DCAC7"/>
    <w:rsid w:val="4B4B476F"/>
    <w:rsid w:val="4BB191B3"/>
    <w:rsid w:val="506F6E63"/>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BBF3B4D1-5C0F-43DA-923A-982B595C6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1A4"/>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uiPriority w:val="99"/>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uiPriority w:val="99"/>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character" w:customStyle="1" w:styleId="nc684nl6">
    <w:name w:val="nc684nl6"/>
    <w:basedOn w:val="DefaultParagraphFont"/>
    <w:rsid w:val="0048122A"/>
  </w:style>
  <w:style w:type="paragraph" w:customStyle="1" w:styleId="p2">
    <w:name w:val="p2"/>
    <w:basedOn w:val="Normal"/>
    <w:rsid w:val="00D5739A"/>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D5739A"/>
  </w:style>
  <w:style w:type="paragraph" w:customStyle="1" w:styleId="xxmsonormal">
    <w:name w:val="xxmsonormal"/>
    <w:basedOn w:val="Normal"/>
    <w:uiPriority w:val="99"/>
    <w:rsid w:val="00CF7C75"/>
    <w:pPr>
      <w:spacing w:before="100" w:beforeAutospacing="1" w:after="100" w:afterAutospacing="1"/>
    </w:pPr>
    <w:rPr>
      <w:rFonts w:ascii="Calibri" w:eastAsiaTheme="minorHAnsi" w:hAnsi="Calibri" w:cs="Calibri"/>
      <w:sz w:val="20"/>
      <w:szCs w:val="20"/>
    </w:rPr>
  </w:style>
  <w:style w:type="character" w:customStyle="1" w:styleId="rse6dlih">
    <w:name w:val="rse6dlih"/>
    <w:basedOn w:val="DefaultParagraphFont"/>
    <w:rsid w:val="003717A5"/>
  </w:style>
  <w:style w:type="paragraph" w:customStyle="1" w:styleId="xmsolistparagraph1">
    <w:name w:val="x_msolistparagraph"/>
    <w:basedOn w:val="Normal"/>
    <w:rsid w:val="006104B4"/>
    <w:pPr>
      <w:ind w:left="720"/>
    </w:pPr>
    <w:rPr>
      <w:rFonts w:ascii="Calibri" w:eastAsiaTheme="minorHAnsi" w:hAnsi="Calibri" w:cs="Calibri"/>
      <w:sz w:val="22"/>
      <w:szCs w:val="22"/>
    </w:rPr>
  </w:style>
  <w:style w:type="character" w:customStyle="1" w:styleId="xt0psk2">
    <w:name w:val="xt0psk2"/>
    <w:basedOn w:val="DefaultParagraphFont"/>
    <w:rsid w:val="00C75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8189">
      <w:bodyDiv w:val="1"/>
      <w:marLeft w:val="0"/>
      <w:marRight w:val="0"/>
      <w:marTop w:val="0"/>
      <w:marBottom w:val="0"/>
      <w:divBdr>
        <w:top w:val="none" w:sz="0" w:space="0" w:color="auto"/>
        <w:left w:val="none" w:sz="0" w:space="0" w:color="auto"/>
        <w:bottom w:val="none" w:sz="0" w:space="0" w:color="auto"/>
        <w:right w:val="none" w:sz="0" w:space="0" w:color="auto"/>
      </w:divBdr>
    </w:div>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15318">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271896">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47457254">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3050929">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73208429">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95559311">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539187">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487002">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7132160">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1337237">
      <w:bodyDiv w:val="1"/>
      <w:marLeft w:val="0"/>
      <w:marRight w:val="0"/>
      <w:marTop w:val="0"/>
      <w:marBottom w:val="0"/>
      <w:divBdr>
        <w:top w:val="none" w:sz="0" w:space="0" w:color="auto"/>
        <w:left w:val="none" w:sz="0" w:space="0" w:color="auto"/>
        <w:bottom w:val="none" w:sz="0" w:space="0" w:color="auto"/>
        <w:right w:val="none" w:sz="0" w:space="0" w:color="auto"/>
      </w:divBdr>
    </w:div>
    <w:div w:id="151802944">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66675019">
      <w:bodyDiv w:val="1"/>
      <w:marLeft w:val="0"/>
      <w:marRight w:val="0"/>
      <w:marTop w:val="0"/>
      <w:marBottom w:val="0"/>
      <w:divBdr>
        <w:top w:val="none" w:sz="0" w:space="0" w:color="auto"/>
        <w:left w:val="none" w:sz="0" w:space="0" w:color="auto"/>
        <w:bottom w:val="none" w:sz="0" w:space="0" w:color="auto"/>
        <w:right w:val="none" w:sz="0" w:space="0" w:color="auto"/>
      </w:divBdr>
    </w:div>
    <w:div w:id="170682071">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5115249">
      <w:bodyDiv w:val="1"/>
      <w:marLeft w:val="0"/>
      <w:marRight w:val="0"/>
      <w:marTop w:val="0"/>
      <w:marBottom w:val="0"/>
      <w:divBdr>
        <w:top w:val="none" w:sz="0" w:space="0" w:color="auto"/>
        <w:left w:val="none" w:sz="0" w:space="0" w:color="auto"/>
        <w:bottom w:val="none" w:sz="0" w:space="0" w:color="auto"/>
        <w:right w:val="none" w:sz="0" w:space="0" w:color="auto"/>
      </w:divBdr>
    </w:div>
    <w:div w:id="245383767">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266504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2566763">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068536">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67922234">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049136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4150621">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47164381">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04740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0026241">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3471939">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7906256">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49073522">
      <w:bodyDiv w:val="1"/>
      <w:marLeft w:val="0"/>
      <w:marRight w:val="0"/>
      <w:marTop w:val="0"/>
      <w:marBottom w:val="0"/>
      <w:divBdr>
        <w:top w:val="none" w:sz="0" w:space="0" w:color="auto"/>
        <w:left w:val="none" w:sz="0" w:space="0" w:color="auto"/>
        <w:bottom w:val="none" w:sz="0" w:space="0" w:color="auto"/>
        <w:right w:val="none" w:sz="0" w:space="0" w:color="auto"/>
      </w:divBdr>
    </w:div>
    <w:div w:id="549154486">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7425295">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032">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04595416">
      <w:bodyDiv w:val="1"/>
      <w:marLeft w:val="0"/>
      <w:marRight w:val="0"/>
      <w:marTop w:val="0"/>
      <w:marBottom w:val="0"/>
      <w:divBdr>
        <w:top w:val="none" w:sz="0" w:space="0" w:color="auto"/>
        <w:left w:val="none" w:sz="0" w:space="0" w:color="auto"/>
        <w:bottom w:val="none" w:sz="0" w:space="0" w:color="auto"/>
        <w:right w:val="none" w:sz="0" w:space="0" w:color="auto"/>
      </w:divBdr>
    </w:div>
    <w:div w:id="714542066">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01967884">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4154553">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0582261">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451306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0019081">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2374697">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5383346">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404652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3872432">
      <w:bodyDiv w:val="1"/>
      <w:marLeft w:val="0"/>
      <w:marRight w:val="0"/>
      <w:marTop w:val="0"/>
      <w:marBottom w:val="0"/>
      <w:divBdr>
        <w:top w:val="none" w:sz="0" w:space="0" w:color="auto"/>
        <w:left w:val="none" w:sz="0" w:space="0" w:color="auto"/>
        <w:bottom w:val="none" w:sz="0" w:space="0" w:color="auto"/>
        <w:right w:val="none" w:sz="0" w:space="0" w:color="auto"/>
      </w:divBdr>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1772146">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2423012">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443349">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28684941">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1278392">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0107441">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731605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19525226">
      <w:bodyDiv w:val="1"/>
      <w:marLeft w:val="0"/>
      <w:marRight w:val="0"/>
      <w:marTop w:val="0"/>
      <w:marBottom w:val="0"/>
      <w:divBdr>
        <w:top w:val="none" w:sz="0" w:space="0" w:color="auto"/>
        <w:left w:val="none" w:sz="0" w:space="0" w:color="auto"/>
        <w:bottom w:val="none" w:sz="0" w:space="0" w:color="auto"/>
        <w:right w:val="none" w:sz="0" w:space="0" w:color="auto"/>
      </w:divBdr>
    </w:div>
    <w:div w:id="1422485907">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47002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292158">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65946066">
      <w:bodyDiv w:val="1"/>
      <w:marLeft w:val="0"/>
      <w:marRight w:val="0"/>
      <w:marTop w:val="0"/>
      <w:marBottom w:val="0"/>
      <w:divBdr>
        <w:top w:val="none" w:sz="0" w:space="0" w:color="auto"/>
        <w:left w:val="none" w:sz="0" w:space="0" w:color="auto"/>
        <w:bottom w:val="none" w:sz="0" w:space="0" w:color="auto"/>
        <w:right w:val="none" w:sz="0" w:space="0" w:color="auto"/>
      </w:divBdr>
    </w:div>
    <w:div w:id="1573587129">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5362008">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4528260">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0408464">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29050334">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764511">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3478">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6521765">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4919471">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06371877">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77822778">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7841143">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503487">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56207805">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3048668">
      <w:bodyDiv w:val="1"/>
      <w:marLeft w:val="0"/>
      <w:marRight w:val="0"/>
      <w:marTop w:val="0"/>
      <w:marBottom w:val="0"/>
      <w:divBdr>
        <w:top w:val="none" w:sz="0" w:space="0" w:color="auto"/>
        <w:left w:val="none" w:sz="0" w:space="0" w:color="auto"/>
        <w:bottom w:val="none" w:sz="0" w:space="0" w:color="auto"/>
        <w:right w:val="none" w:sz="0" w:space="0" w:color="auto"/>
      </w:divBdr>
    </w:div>
    <w:div w:id="2004117739">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59815413">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82870018">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0327834">
      <w:bodyDiv w:val="1"/>
      <w:marLeft w:val="0"/>
      <w:marRight w:val="0"/>
      <w:marTop w:val="0"/>
      <w:marBottom w:val="0"/>
      <w:divBdr>
        <w:top w:val="none" w:sz="0" w:space="0" w:color="auto"/>
        <w:left w:val="none" w:sz="0" w:space="0" w:color="auto"/>
        <w:bottom w:val="none" w:sz="0" w:space="0" w:color="auto"/>
        <w:right w:val="none" w:sz="0" w:space="0" w:color="auto"/>
      </w:divBdr>
    </w:div>
    <w:div w:id="2101025548">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4226865">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mailto:cirt@utmb.edu" TargetMode="External"/><Relationship Id="rId39" Type="http://schemas.openxmlformats.org/officeDocument/2006/relationships/image" Target="media/image16.jpeg"/><Relationship Id="rId21" Type="http://schemas.openxmlformats.org/officeDocument/2006/relationships/image" Target="media/image9.jpeg"/><Relationship Id="rId34" Type="http://schemas.openxmlformats.org/officeDocument/2006/relationships/hyperlink" Target="https://www.utmb.edu/president/town-hall/article/2022/10/20/default-calendar/october-20-town-hall" TargetMode="External"/><Relationship Id="rId42" Type="http://schemas.openxmlformats.org/officeDocument/2006/relationships/hyperlink" Target="https://www.utmb.edu/covid-19/employees-students" TargetMode="External"/><Relationship Id="rId47" Type="http://schemas.openxmlformats.org/officeDocument/2006/relationships/hyperlink" Target="https://bit.ly/3NxxvqN"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utmb.edu/SECC" TargetMode="External"/><Relationship Id="rId11" Type="http://schemas.openxmlformats.org/officeDocument/2006/relationships/hyperlink" Target="https://ispace.utmb.edu/xythoswfs/webview/_xy-12470404_1" TargetMode="External"/><Relationship Id="rId24" Type="http://schemas.openxmlformats.org/officeDocument/2006/relationships/hyperlink" Target="https://nam11.safelinks.protection.outlook.com/?url=https%3A%2F%2Futmb.us%2F66g&amp;data=05%7C01%7Ctrallyn%40utmb.edu%7Cafb4f003662040f81d5508dabdb393e0%7C7bef256d85db4526a72d31aea2546852%7C0%7C0%7C638030876222753764%7CUnknown%7CTWFpbGZsb3d8eyJWIjoiMC4wLjAwMDAiLCJQIjoiV2luMzIiLCJBTiI6Ik1haWwiLCJXVCI6Mn0%3D%7C3000%7C%7C%7C&amp;sdata=31BqAaiA1M0%2B1BrfYDbjKJT6a%2BTJv2w1wbCBYhWe57Y%3D&amp;reserved=0" TargetMode="External"/><Relationship Id="rId32" Type="http://schemas.openxmlformats.org/officeDocument/2006/relationships/image" Target="media/image14.png"/><Relationship Id="rId37" Type="http://schemas.openxmlformats.org/officeDocument/2006/relationships/hyperlink" Target="https://nam11.safelinks.protection.outlook.com/?url=https%3A%2F%2Fwww.utmbhealth.com%2Fhealth-blog&amp;data=05%7C01%7Ctrallyn%40utmb.edu%7C304b78acb93e43a8925208dabdb64bad%7C7bef256d85db4526a72d31aea2546852%7C0%7C0%7C638030887894091266%7CUnknown%7CTWFpbGZsb3d8eyJWIjoiMC4wLjAwMDAiLCJQIjoiV2luMzIiLCJBTiI6Ik1haWwiLCJXVCI6Mn0%3D%7C3000%7C%7C%7C&amp;sdata=mG3UGctdDj%2FQUg18%2FDGlIJBywnPz3IyS%2BpNsTKkvl9c%3D&amp;reserved=0" TargetMode="External"/><Relationship Id="rId40" Type="http://schemas.openxmlformats.org/officeDocument/2006/relationships/hyperlink" Target="https://nam11.safelinks.protection.outlook.com/?url=https%3A%2F%2Futmb.us%2F79w&amp;data=05%7C01%7Ctrallyn%40utmb.edu%7C304b78acb93e43a8925208dabdb64bad%7C7bef256d85db4526a72d31aea2546852%7C0%7C0%7C638030887894091266%7CUnknown%7CTWFpbGZsb3d8eyJWIjoiMC4wLjAwMDAiLCJQIjoiV2luMzIiLCJBTiI6Ik1haWwiLCJXVCI6Mn0%3D%7C3000%7C%7C%7C&amp;sdata=EG4sW6A0jTCuNnZdhG6dFhX47E7cPxLgSQf4NDZu2%2BU%3D&amp;reserved=0" TargetMode="External"/><Relationship Id="rId45" Type="http://schemas.openxmlformats.org/officeDocument/2006/relationships/hyperlink" Target="https://www.utmb.edu/covid-19/employees-student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mailto:cirt@utmb.edu" TargetMode="External"/><Relationship Id="rId36" Type="http://schemas.openxmlformats.org/officeDocument/2006/relationships/hyperlink" Target="mailto:events@utmb.edu"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3.png"/><Relationship Id="rId44" Type="http://schemas.openxmlformats.org/officeDocument/2006/relationships/hyperlink" Target="https://www.utmb.edu/covid-19/employees-students/safe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s://nam11.safelinks.protection.outlook.com/?url=http%3A%2F%2Fwww.bbb.org%2F&amp;data=05%7C01%7Ctrallyn%40utmb.edu%7Cafb4f003662040f81d5508dabdb393e0%7C7bef256d85db4526a72d31aea2546852%7C0%7C0%7C638030876222753764%7CUnknown%7CTWFpbGZsb3d8eyJWIjoiMC4wLjAwMDAiLCJQIjoiV2luMzIiLCJBTiI6Ik1haWwiLCJXVCI6Mn0%3D%7C3000%7C%7C%7C&amp;sdata=hd0QnzIAVH6EG83gNghR0w8gwo8QpY6hutFS7XLn%2FU4%3D&amp;reserved=0" TargetMode="External"/><Relationship Id="rId30" Type="http://schemas.openxmlformats.org/officeDocument/2006/relationships/image" Target="media/image12.png"/><Relationship Id="rId35" Type="http://schemas.openxmlformats.org/officeDocument/2006/relationships/hyperlink" Target="https://nam11.safelinks.protection.outlook.com/?url=https%3A%2F%2Futmb.us%2F7aa&amp;data=05%7C01%7Ctrallyn%40utmb.edu%7C304b78acb93e43a8925208dabdb64bad%7C7bef256d85db4526a72d31aea2546852%7C0%7C0%7C638030887894091266%7CUnknown%7CTWFpbGZsb3d8eyJWIjoiMC4wLjAwMDAiLCJQIjoiV2luMzIiLCJBTiI6Ik1haWwiLCJXVCI6Mn0%3D%7C3000%7C%7C%7C&amp;sdata=OeUMJ5VVzPoTO7L%2F8gcNwH5BcDD2K%2F8bQcvDXIVdUKY%3D&amp;reserved=0" TargetMode="External"/><Relationship Id="rId43" Type="http://schemas.openxmlformats.org/officeDocument/2006/relationships/hyperlink" Target="https://nam11.safelinks.protection.outlook.com/?url=https%3A%2F%2Fwww.utmbhealth.com%2Fsupport-pages%2Fvisitation&amp;data=05%7C01%7Ctrallyn%40utmb.edu%7C43ce5de2bd49422551af08da972c7679%7C7bef256d85db4526a72d31aea2546852%7C0%7C0%7C637988514471876237%7CUnknown%7CTWFpbGZsb3d8eyJWIjoiMC4wLjAwMDAiLCJQIjoiV2luMzIiLCJBTiI6Ik1haWwiLCJXVCI6Mn0%3D%7C3000%7C%7C%7C&amp;sdata=WldJb%2Ff2uTjr2zavZluOMmqRENNHsLOGzA1v7JhxUt8%3D&amp;reserved=0"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5.jpeg"/><Relationship Id="rId25" Type="http://schemas.openxmlformats.org/officeDocument/2006/relationships/hyperlink" Target="https://www.utmb.edu/infosec" TargetMode="External"/><Relationship Id="rId33" Type="http://schemas.openxmlformats.org/officeDocument/2006/relationships/image" Target="media/image15.png"/><Relationship Id="rId38" Type="http://schemas.openxmlformats.org/officeDocument/2006/relationships/hyperlink" Target="https://nam11.safelinks.protection.outlook.com/?url=https%3A%2F%2Fwww.utmbhealth.com%2Fhealth-blog%2F!_%2F-in-category%2Fcategories%2Futmbhealthcom%2Fhealth-blog%2Fcancer&amp;data=05%7C01%7Ctrallyn%40utmb.edu%7C304b78acb93e43a8925208dabdb64bad%7C7bef256d85db4526a72d31aea2546852%7C0%7C0%7C638030887894091266%7CUnknown%7CTWFpbGZsb3d8eyJWIjoiMC4wLjAwMDAiLCJQIjoiV2luMzIiLCJBTiI6Ik1haWwiLCJXVCI6Mn0%3D%7C3000%7C%7C%7C&amp;sdata=1Xh4uIVjdVpeP5r%2FjApHqnYxMxyF27UIP1hrGJp8G4Y%3D&amp;reserved=0" TargetMode="External"/><Relationship Id="rId46" Type="http://schemas.openxmlformats.org/officeDocument/2006/relationships/hyperlink" Target="https://www.utmb.edu/one-health/from-bench-to-bedside" TargetMode="External"/><Relationship Id="rId20" Type="http://schemas.openxmlformats.org/officeDocument/2006/relationships/image" Target="media/image8.jpeg"/><Relationship Id="rId41" Type="http://schemas.openxmlformats.org/officeDocument/2006/relationships/hyperlink" Target="https://www.utmb.edu/covid-19/employees-students/trave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0" ma:contentTypeDescription="Create a new document." ma:contentTypeScope="" ma:versionID="e4310cf851e56dcbaa4d809b95d6cb6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e1a67fbd83a0c6f59664e10da50646b8"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2.xml><?xml version="1.0" encoding="utf-8"?>
<ds:datastoreItem xmlns:ds="http://schemas.openxmlformats.org/officeDocument/2006/customXml" ds:itemID="{83F36290-04DD-4968-9AB2-13E2154E5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4.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 ds:uri="4d31918e-31ff-407b-aa24-3b26523fe31e"/>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5</Pages>
  <Words>2093</Words>
  <Characters>11934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5</cp:revision>
  <cp:lastPrinted>2022-11-03T16:33:00Z</cp:lastPrinted>
  <dcterms:created xsi:type="dcterms:W3CDTF">2022-11-03T16:52:00Z</dcterms:created>
  <dcterms:modified xsi:type="dcterms:W3CDTF">2022-11-07T21:25:00Z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y fmtid="{D5CDD505-2E9C-101B-9397-08002B2CF9AE}" pid="3" name="MediaServiceImageTags">
    <vt:lpwstr/>
  </property>
</Properties>
</file>