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7F252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7F2524"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326BE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D27DDE3" w:rsidR="009C2829" w:rsidRPr="000257FB" w:rsidRDefault="0071712E" w:rsidP="00EE26E9">
            <w:pPr>
              <w:pStyle w:val="Header"/>
              <w:jc w:val="center"/>
              <w:rPr>
                <w:rFonts w:asciiTheme="majorHAnsi" w:hAnsiTheme="majorHAnsi"/>
                <w:b/>
              </w:rPr>
            </w:pPr>
            <w:r>
              <w:rPr>
                <w:rFonts w:asciiTheme="majorHAnsi" w:hAnsiTheme="majorHAnsi"/>
                <w:b/>
                <w:sz w:val="22"/>
              </w:rPr>
              <w:t>Oct.</w:t>
            </w:r>
            <w:r w:rsidR="00CD5274">
              <w:rPr>
                <w:rFonts w:asciiTheme="majorHAnsi" w:hAnsiTheme="majorHAnsi"/>
                <w:b/>
                <w:sz w:val="22"/>
              </w:rPr>
              <w:t xml:space="preserve"> </w:t>
            </w:r>
            <w:r>
              <w:rPr>
                <w:rFonts w:asciiTheme="majorHAnsi" w:hAnsiTheme="majorHAnsi"/>
                <w:b/>
                <w:sz w:val="22"/>
              </w:rPr>
              <w:t>12</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300AC185" w:rsidR="00936B3A" w:rsidRDefault="00936B3A" w:rsidP="003F0266">
            <w:pPr>
              <w:rPr>
                <w:rFonts w:ascii="Calibri Light" w:hAnsi="Calibri Light"/>
                <w:noProof/>
                <w:sz w:val="20"/>
              </w:rPr>
            </w:pPr>
          </w:p>
          <w:p w14:paraId="5A99BF34" w14:textId="77777777" w:rsidR="00936B3A" w:rsidRDefault="0080496E" w:rsidP="008B6179">
            <w:pPr>
              <w:rPr>
                <w:rFonts w:ascii="Calibri Light" w:hAnsi="Calibri Light"/>
                <w:noProof/>
                <w:sz w:val="20"/>
              </w:rPr>
            </w:pPr>
            <w:r>
              <w:rPr>
                <w:rFonts w:ascii="Calibri Light" w:hAnsi="Calibri Light"/>
                <w:b/>
                <w:noProof/>
                <w:sz w:val="20"/>
              </w:rPr>
              <w:t>OEA</w:t>
            </w:r>
            <w:r>
              <w:rPr>
                <w:rFonts w:ascii="Calibri Light" w:hAnsi="Calibri Light"/>
                <w:noProof/>
                <w:sz w:val="20"/>
              </w:rPr>
              <w:t xml:space="preserve"> </w:t>
            </w:r>
          </w:p>
          <w:p w14:paraId="1408FCF0" w14:textId="30C2D2EF" w:rsidR="0080496E" w:rsidRPr="0080496E" w:rsidRDefault="0080496E" w:rsidP="0080496E">
            <w:pPr>
              <w:pStyle w:val="ListParagraph"/>
              <w:numPr>
                <w:ilvl w:val="0"/>
                <w:numId w:val="5"/>
              </w:numPr>
              <w:rPr>
                <w:rFonts w:ascii="Calibri Light" w:hAnsi="Calibri Light"/>
                <w:noProof/>
                <w:sz w:val="20"/>
              </w:rPr>
            </w:pPr>
            <w:r w:rsidRPr="0080496E">
              <w:rPr>
                <w:rFonts w:ascii="Calibri Light" w:hAnsi="Calibri Light"/>
                <w:noProof/>
                <w:sz w:val="20"/>
              </w:rPr>
              <w:t xml:space="preserve">Dr. Judith L. Rowen, Associate Dean of </w:t>
            </w:r>
            <w:r w:rsidR="007F2524">
              <w:rPr>
                <w:rFonts w:ascii="Calibri Light" w:hAnsi="Calibri Light"/>
                <w:noProof/>
                <w:sz w:val="20"/>
              </w:rPr>
              <w:t>Educational</w:t>
            </w:r>
            <w:r w:rsidRPr="0080496E">
              <w:rPr>
                <w:rFonts w:ascii="Calibri Light" w:hAnsi="Calibri Light"/>
                <w:noProof/>
                <w:sz w:val="20"/>
              </w:rPr>
              <w:t xml:space="preserve"> Affairs, will be leaving UTMB at the end of the month. We wish her all the best as she takes the helm at a new medical school in Illinois—she will be greatly missed! </w:t>
            </w:r>
          </w:p>
          <w:p w14:paraId="37DC35FD" w14:textId="77777777" w:rsidR="0080496E" w:rsidRDefault="0080496E" w:rsidP="008B6179">
            <w:pPr>
              <w:rPr>
                <w:rFonts w:ascii="Calibri Light" w:hAnsi="Calibri Light"/>
                <w:noProof/>
                <w:sz w:val="20"/>
              </w:rPr>
            </w:pPr>
          </w:p>
          <w:p w14:paraId="125319B2" w14:textId="77777777" w:rsidR="0080496E" w:rsidRDefault="0080496E" w:rsidP="008B6179">
            <w:pPr>
              <w:rPr>
                <w:rFonts w:ascii="Calibri Light" w:hAnsi="Calibri Light"/>
                <w:noProof/>
                <w:sz w:val="20"/>
              </w:rPr>
            </w:pPr>
          </w:p>
          <w:p w14:paraId="2B215B6C" w14:textId="46E9118F" w:rsidR="0080496E" w:rsidRPr="0080496E" w:rsidRDefault="0080496E" w:rsidP="0080496E">
            <w:pPr>
              <w:pStyle w:val="ListParagraph"/>
              <w:numPr>
                <w:ilvl w:val="0"/>
                <w:numId w:val="5"/>
              </w:numPr>
              <w:rPr>
                <w:rFonts w:ascii="Calibri Light" w:hAnsi="Calibri Light"/>
                <w:noProof/>
                <w:sz w:val="20"/>
              </w:rPr>
            </w:pPr>
            <w:r w:rsidRPr="0080496E">
              <w:rPr>
                <w:rFonts w:ascii="Calibri Light" w:hAnsi="Calibri Light"/>
                <w:noProof/>
                <w:sz w:val="20"/>
              </w:rPr>
              <w:t>UTMB Global Health Education Symposium Poster Award Winners</w:t>
            </w:r>
            <w:bookmarkStart w:id="0" w:name="_GoBack"/>
            <w:bookmarkEnd w:id="0"/>
          </w:p>
          <w:p w14:paraId="39BD0292" w14:textId="77777777" w:rsidR="0080496E" w:rsidRDefault="0080496E" w:rsidP="008B6179">
            <w:pPr>
              <w:rPr>
                <w:rFonts w:ascii="Calibri Light" w:hAnsi="Calibri Light"/>
                <w:noProof/>
                <w:sz w:val="20"/>
              </w:rPr>
            </w:pPr>
          </w:p>
          <w:p w14:paraId="0CF749F8" w14:textId="77777777" w:rsidR="0080496E" w:rsidRPr="0080496E" w:rsidRDefault="0080496E" w:rsidP="0080496E">
            <w:pPr>
              <w:rPr>
                <w:rFonts w:ascii="Calibri Light" w:hAnsi="Calibri Light"/>
                <w:noProof/>
                <w:sz w:val="20"/>
              </w:rPr>
            </w:pPr>
            <w:r w:rsidRPr="0080496E">
              <w:rPr>
                <w:rFonts w:ascii="Calibri Light" w:hAnsi="Calibri Light"/>
                <w:noProof/>
                <w:sz w:val="20"/>
                <w:u w:val="single"/>
              </w:rPr>
              <w:t>Best Lab/Clinical-based Research Poster</w:t>
            </w:r>
            <w:r w:rsidRPr="0080496E">
              <w:rPr>
                <w:rFonts w:ascii="Calibri Light" w:hAnsi="Calibri Light"/>
                <w:noProof/>
                <w:sz w:val="20"/>
              </w:rPr>
              <w:t>: Rana Lahham (MS2), Spencer Glenn (MS2), Sophia Quinones (MS2) </w:t>
            </w:r>
            <w:r w:rsidRPr="0080496E">
              <w:rPr>
                <w:rFonts w:ascii="Calibri Light" w:hAnsi="Calibri Light"/>
                <w:i/>
                <w:iCs/>
                <w:noProof/>
                <w:sz w:val="20"/>
              </w:rPr>
              <w:t>Incidence of Acute Mountain Sickness and Healthcare Behavior among Travelers to Cusco, Peru </w:t>
            </w:r>
            <w:r w:rsidRPr="0080496E">
              <w:rPr>
                <w:rFonts w:ascii="Calibri Light" w:hAnsi="Calibri Light"/>
                <w:noProof/>
                <w:sz w:val="20"/>
              </w:rPr>
              <w:t>(Mentored by Dr. Miguel Cabada—UTMB Infectious Diseases)</w:t>
            </w:r>
          </w:p>
          <w:p w14:paraId="05DD58FC" w14:textId="77777777" w:rsidR="0080496E" w:rsidRPr="0080496E" w:rsidRDefault="0080496E" w:rsidP="0080496E">
            <w:pPr>
              <w:rPr>
                <w:rFonts w:ascii="Calibri Light" w:hAnsi="Calibri Light"/>
                <w:noProof/>
                <w:sz w:val="20"/>
              </w:rPr>
            </w:pPr>
          </w:p>
          <w:p w14:paraId="17AB5D44" w14:textId="77777777" w:rsidR="0080496E" w:rsidRPr="0080496E" w:rsidRDefault="0080496E" w:rsidP="0080496E">
            <w:pPr>
              <w:rPr>
                <w:rFonts w:ascii="Calibri Light" w:hAnsi="Calibri Light"/>
                <w:noProof/>
                <w:sz w:val="20"/>
              </w:rPr>
            </w:pPr>
            <w:r w:rsidRPr="0080496E">
              <w:rPr>
                <w:rFonts w:ascii="Calibri Light" w:hAnsi="Calibri Light"/>
                <w:noProof/>
                <w:sz w:val="20"/>
                <w:u w:val="single"/>
              </w:rPr>
              <w:t>Best Community-based Research Poster</w:t>
            </w:r>
            <w:r w:rsidRPr="0080496E">
              <w:rPr>
                <w:rFonts w:ascii="Calibri Light" w:hAnsi="Calibri Light"/>
                <w:noProof/>
                <w:sz w:val="20"/>
              </w:rPr>
              <w:t>: Joshua Morgan (MS4) </w:t>
            </w:r>
            <w:r w:rsidRPr="0080496E">
              <w:rPr>
                <w:rFonts w:ascii="Calibri Light" w:hAnsi="Calibri Light"/>
                <w:i/>
                <w:iCs/>
                <w:noProof/>
                <w:sz w:val="20"/>
              </w:rPr>
              <w:t>Galveston County Food Bank Clientele Preferences: A Survey</w:t>
            </w:r>
          </w:p>
          <w:p w14:paraId="2425C981" w14:textId="77777777" w:rsidR="0080496E" w:rsidRPr="0080496E" w:rsidRDefault="0080496E" w:rsidP="0080496E">
            <w:pPr>
              <w:rPr>
                <w:rFonts w:ascii="Calibri Light" w:hAnsi="Calibri Light"/>
                <w:noProof/>
                <w:sz w:val="20"/>
              </w:rPr>
            </w:pPr>
          </w:p>
          <w:p w14:paraId="58B01E7F" w14:textId="77777777" w:rsidR="0080496E" w:rsidRDefault="0080496E" w:rsidP="0080496E">
            <w:pPr>
              <w:rPr>
                <w:rFonts w:ascii="Calibri Light" w:hAnsi="Calibri Light"/>
                <w:noProof/>
                <w:sz w:val="20"/>
              </w:rPr>
            </w:pPr>
            <w:r w:rsidRPr="0080496E">
              <w:rPr>
                <w:rFonts w:ascii="Calibri Light" w:hAnsi="Calibri Light"/>
                <w:noProof/>
                <w:sz w:val="20"/>
                <w:u w:val="single"/>
              </w:rPr>
              <w:t>Best Topical Poster</w:t>
            </w:r>
            <w:r w:rsidRPr="0080496E">
              <w:rPr>
                <w:rFonts w:ascii="Calibri Light" w:hAnsi="Calibri Light"/>
                <w:noProof/>
                <w:sz w:val="20"/>
              </w:rPr>
              <w:t>: Joanne Acevedo (MS2 SEAChange) </w:t>
            </w:r>
            <w:r w:rsidRPr="0080496E">
              <w:rPr>
                <w:rFonts w:ascii="Calibri Light" w:hAnsi="Calibri Light"/>
                <w:i/>
                <w:iCs/>
                <w:noProof/>
                <w:sz w:val="20"/>
              </w:rPr>
              <w:t>A Comparison of Cardiovascular Risk Factors and prevention Programs in Latin America and the United States </w:t>
            </w:r>
            <w:r w:rsidRPr="0080496E">
              <w:rPr>
                <w:rFonts w:ascii="Calibri Light" w:hAnsi="Calibri Light"/>
                <w:noProof/>
                <w:sz w:val="20"/>
              </w:rPr>
              <w:t>(Mentored by Dr. Premal Patel—UTMB Internal Medicine)</w:t>
            </w:r>
          </w:p>
          <w:p w14:paraId="147F8F2E" w14:textId="77777777" w:rsidR="0080496E" w:rsidRDefault="0080496E" w:rsidP="0080496E">
            <w:pPr>
              <w:rPr>
                <w:rFonts w:ascii="Calibri Light" w:hAnsi="Calibri Light"/>
                <w:noProof/>
                <w:sz w:val="20"/>
              </w:rPr>
            </w:pPr>
          </w:p>
          <w:p w14:paraId="7CA48F1E" w14:textId="77777777" w:rsidR="0080496E" w:rsidRPr="0080496E" w:rsidRDefault="0080496E" w:rsidP="0080496E">
            <w:pPr>
              <w:rPr>
                <w:rFonts w:ascii="Calibri Light" w:hAnsi="Calibri Light"/>
                <w:noProof/>
                <w:sz w:val="20"/>
              </w:rPr>
            </w:pPr>
          </w:p>
          <w:p w14:paraId="3349C4AC" w14:textId="77777777" w:rsidR="0080496E" w:rsidRDefault="0080496E" w:rsidP="008B6179">
            <w:pPr>
              <w:rPr>
                <w:rFonts w:ascii="Calibri Light" w:hAnsi="Calibri Light"/>
                <w:b/>
                <w:noProof/>
                <w:sz w:val="20"/>
              </w:rPr>
            </w:pPr>
            <w:r>
              <w:rPr>
                <w:rFonts w:ascii="Calibri Light" w:hAnsi="Calibri Light"/>
                <w:b/>
                <w:noProof/>
                <w:sz w:val="20"/>
              </w:rPr>
              <w:t>OSAA</w:t>
            </w:r>
          </w:p>
          <w:p w14:paraId="5D723779" w14:textId="77777777" w:rsidR="0080496E" w:rsidRPr="0080496E" w:rsidRDefault="0080496E" w:rsidP="0080496E">
            <w:pPr>
              <w:pStyle w:val="ListParagraph"/>
              <w:numPr>
                <w:ilvl w:val="0"/>
                <w:numId w:val="6"/>
              </w:numPr>
              <w:rPr>
                <w:rFonts w:ascii="Calibri Light" w:hAnsi="Calibri Light"/>
                <w:noProof/>
                <w:sz w:val="20"/>
              </w:rPr>
            </w:pPr>
            <w:r w:rsidRPr="0080496E">
              <w:rPr>
                <w:rFonts w:ascii="Calibri Light" w:hAnsi="Calibri Light"/>
                <w:noProof/>
                <w:sz w:val="20"/>
              </w:rPr>
              <w:t>The Office of Student Affairs is pleased to announce the 2018 National Student Research Forum’s Directors and Co-Directors. The team consists of: Sr. Director, Jay Truitt, GSBS; Advertisement and Social Media Director, Joshua Hays, MS3; Awards Director, Jason Johnson, GSBS; Focus Groups/B2B Director, Karen Zhang, MS1; Judging Director, Lane Warmbrod, GSBS; Judging Co-Directors, Abdullah Algaissi, GSBS and Nora Yousef, MS2; Social Events Director, Guillermo Romero, MS2; Social Events Co-Director, Veronica Chavez, MS2. For questions, please contact Dr. Norma A. Pérez or Ms. Malinda Farmer.</w:t>
            </w:r>
          </w:p>
          <w:p w14:paraId="4966DCBD" w14:textId="77777777" w:rsidR="0080496E" w:rsidRDefault="0080496E" w:rsidP="008B6179">
            <w:pPr>
              <w:rPr>
                <w:rFonts w:ascii="Calibri Light" w:hAnsi="Calibri Light"/>
                <w:noProof/>
                <w:sz w:val="20"/>
              </w:rPr>
            </w:pPr>
          </w:p>
          <w:p w14:paraId="238EDCAB" w14:textId="71F57959" w:rsidR="0080496E" w:rsidRPr="0080496E" w:rsidRDefault="0080496E" w:rsidP="0080496E">
            <w:pPr>
              <w:pStyle w:val="ListParagraph"/>
              <w:numPr>
                <w:ilvl w:val="0"/>
                <w:numId w:val="6"/>
              </w:numPr>
              <w:rPr>
                <w:rFonts w:ascii="Calibri Light" w:hAnsi="Calibri Light"/>
                <w:noProof/>
                <w:sz w:val="20"/>
              </w:rPr>
            </w:pPr>
            <w:r w:rsidRPr="0080496E">
              <w:rPr>
                <w:rFonts w:ascii="Calibri Light" w:hAnsi="Calibri Light"/>
                <w:noProof/>
                <w:sz w:val="20"/>
              </w:rPr>
              <w:t>Match Survey #1 is underw</w:t>
            </w:r>
            <w:r>
              <w:rPr>
                <w:rFonts w:ascii="Calibri Light" w:hAnsi="Calibri Light"/>
                <w:noProof/>
                <w:sz w:val="20"/>
              </w:rPr>
              <w:t xml:space="preserve">ay. Great participation so far. </w:t>
            </w:r>
            <w:r w:rsidRPr="0080496E">
              <w:rPr>
                <w:rFonts w:ascii="Calibri Light" w:hAnsi="Calibri Light"/>
                <w:noProof/>
                <w:sz w:val="20"/>
              </w:rPr>
              <w:t xml:space="preserve">Please encourage your advisees to send their responses. </w:t>
            </w:r>
          </w:p>
          <w:p w14:paraId="3AB45314" w14:textId="77777777" w:rsidR="0080496E" w:rsidRPr="0080496E" w:rsidRDefault="0080496E" w:rsidP="0080496E">
            <w:pPr>
              <w:rPr>
                <w:rFonts w:ascii="Calibri Light" w:hAnsi="Calibri Light"/>
                <w:noProof/>
                <w:sz w:val="20"/>
              </w:rPr>
            </w:pPr>
          </w:p>
          <w:p w14:paraId="62ED5B37" w14:textId="49158B9C" w:rsidR="0080496E" w:rsidRPr="0080496E" w:rsidRDefault="0080496E" w:rsidP="0080496E">
            <w:pPr>
              <w:rPr>
                <w:rFonts w:ascii="Calibri Light" w:hAnsi="Calibri Light"/>
                <w:noProof/>
                <w:sz w:val="20"/>
              </w:rPr>
            </w:pPr>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5F6E56B4" w:rsidR="007E09F3" w:rsidRPr="005D163A" w:rsidRDefault="00677EDC" w:rsidP="007E09F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FY17 Team Awards for Eligible Employees:</w:t>
            </w:r>
          </w:p>
          <w:p w14:paraId="08DF2649" w14:textId="24EE5182" w:rsidR="007E09F3" w:rsidRPr="00677EDC" w:rsidRDefault="00677EDC" w:rsidP="007E09F3">
            <w:pPr>
              <w:rPr>
                <w:rFonts w:ascii="Calibri Light" w:hAnsi="Calibri Light" w:cs="Arial"/>
                <w:sz w:val="21"/>
                <w:szCs w:val="21"/>
              </w:rPr>
            </w:pPr>
            <w:r w:rsidRPr="00677EDC">
              <w:rPr>
                <w:rFonts w:ascii="Calibri Light" w:hAnsi="Calibri Light" w:cs="Arial"/>
                <w:color w:val="000000"/>
                <w:sz w:val="21"/>
                <w:szCs w:val="21"/>
              </w:rPr>
              <w:t xml:space="preserve">UTMB will recognize the efforts and contributions of our staff in FY17 with a $750 Team Award payment. Team Awards will be paid on Nov. 3 to those in a Classified, CMC, </w:t>
            </w:r>
            <w:r w:rsidRPr="00677EDC">
              <w:rPr>
                <w:rFonts w:ascii="Calibri Light" w:hAnsi="Calibri Light" w:cs="Arial"/>
                <w:sz w:val="21"/>
                <w:szCs w:val="21"/>
              </w:rPr>
              <w:t xml:space="preserve">Non-Teaching, Resident or A&amp;P position who meet all the eligibility criteria and are not part of the Faculty Compensation Plan, the At-Risk Compensation Plan or any other incentive plan or program. For more details about the award, see the executive leadership message </w:t>
            </w:r>
            <w:hyperlink r:id="rId13" w:history="1">
              <w:r w:rsidRPr="007F2549">
                <w:rPr>
                  <w:rStyle w:val="Hyperlink"/>
                  <w:rFonts w:ascii="Calibri Light" w:hAnsi="Calibri Light" w:cs="Arial"/>
                  <w:color w:val="FF0000"/>
                  <w:sz w:val="21"/>
                  <w:szCs w:val="21"/>
                </w:rPr>
                <w:t>online</w:t>
              </w:r>
            </w:hyperlink>
            <w:r w:rsidRPr="007F2549">
              <w:rPr>
                <w:rFonts w:ascii="Calibri Light" w:hAnsi="Calibri Light" w:cs="Arial"/>
                <w:color w:val="FF0000"/>
                <w:sz w:val="21"/>
                <w:szCs w:val="21"/>
              </w:rPr>
              <w:t>.</w:t>
            </w:r>
          </w:p>
          <w:p w14:paraId="4E1A008D" w14:textId="77777777" w:rsidR="007E09F3" w:rsidRDefault="007E09F3" w:rsidP="00EE26E9">
            <w:pPr>
              <w:rPr>
                <w:rFonts w:asciiTheme="majorHAnsi" w:eastAsia="Times New Roman" w:hAnsiTheme="majorHAnsi" w:cs="Arial"/>
                <w:b/>
                <w:color w:val="000000" w:themeColor="text1"/>
                <w:szCs w:val="20"/>
              </w:rPr>
            </w:pPr>
          </w:p>
          <w:p w14:paraId="72D5412E" w14:textId="3FD5B2C8" w:rsidR="00EE26E9" w:rsidRPr="005D163A" w:rsidRDefault="00677EDC" w:rsidP="00EE26E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 Employee Resource Group:</w:t>
            </w:r>
          </w:p>
          <w:p w14:paraId="6807C7B8" w14:textId="77777777" w:rsidR="00677EDC" w:rsidRPr="00677EDC" w:rsidRDefault="00677EDC" w:rsidP="00677EDC">
            <w:pPr>
              <w:pStyle w:val="NoSpacing"/>
              <w:ind w:right="198"/>
              <w:rPr>
                <w:rFonts w:ascii="Calibri Light" w:hAnsi="Calibri Light" w:cs="Arial"/>
                <w:sz w:val="21"/>
                <w:szCs w:val="21"/>
              </w:rPr>
            </w:pPr>
            <w:r w:rsidRPr="00677EDC">
              <w:rPr>
                <w:rFonts w:ascii="Calibri Light" w:hAnsi="Calibri Light" w:cs="Arial"/>
                <w:sz w:val="21"/>
                <w:szCs w:val="21"/>
              </w:rPr>
              <w:t xml:space="preserve">All faculty, staff and students are invited to the inaugural meeting of the Ability Resource Group on Oct. 23. The Ability Resource Group furthers UTMB’s commitment to providing opportunities of inclusion for individuals with disabilities and their allies and promotes a barrier-free working and learning environment for all. The meeting will be held on the Galveston Campus from noon to 1 p.m. in the Administration Building, Room 6.300, and refreshments will be provided. To learn more about the group and how you can get involved, see </w:t>
            </w:r>
            <w:hyperlink r:id="rId14" w:history="1">
              <w:r w:rsidRPr="00677EDC">
                <w:rPr>
                  <w:rStyle w:val="Hyperlink"/>
                  <w:rFonts w:ascii="Calibri Light" w:hAnsi="Calibri Light" w:cs="Arial"/>
                  <w:color w:val="EA2839"/>
                  <w:sz w:val="21"/>
                  <w:szCs w:val="21"/>
                </w:rPr>
                <w:t>https://hr.utmb.edu/diversity/ability/</w:t>
              </w:r>
            </w:hyperlink>
            <w:r w:rsidRPr="00677EDC">
              <w:rPr>
                <w:rFonts w:ascii="Calibri Light" w:hAnsi="Calibri Light" w:cs="Arial"/>
                <w:sz w:val="21"/>
                <w:szCs w:val="21"/>
              </w:rPr>
              <w:t>.</w:t>
            </w:r>
          </w:p>
          <w:p w14:paraId="7D027318" w14:textId="77777777" w:rsidR="00EE26E9" w:rsidRDefault="00EE26E9" w:rsidP="00EE26E9">
            <w:pPr>
              <w:rPr>
                <w:rFonts w:asciiTheme="majorHAnsi" w:eastAsia="Times New Roman" w:hAnsiTheme="majorHAnsi" w:cs="Arial"/>
                <w:b/>
                <w:color w:val="000000" w:themeColor="text1"/>
                <w:szCs w:val="20"/>
              </w:rPr>
            </w:pPr>
          </w:p>
          <w:p w14:paraId="62066DB5" w14:textId="6D5B2FFA" w:rsidR="00EE26E9" w:rsidRPr="005D163A" w:rsidRDefault="00677EDC" w:rsidP="00EE26E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Health Resource Center offers education series for caregivers</w:t>
            </w:r>
            <w:r w:rsidR="00EE26E9">
              <w:rPr>
                <w:rFonts w:asciiTheme="majorHAnsi" w:eastAsia="Times New Roman" w:hAnsiTheme="majorHAnsi" w:cs="Arial"/>
                <w:b/>
                <w:color w:val="000000" w:themeColor="text1"/>
                <w:szCs w:val="20"/>
              </w:rPr>
              <w:t>:</w:t>
            </w:r>
          </w:p>
          <w:p w14:paraId="60F7A8EF" w14:textId="77777777" w:rsidR="007F2549" w:rsidRPr="007F2549" w:rsidRDefault="007F2549" w:rsidP="007F2549">
            <w:pPr>
              <w:rPr>
                <w:rFonts w:ascii="Calibri Light" w:hAnsi="Calibri Light"/>
                <w:sz w:val="21"/>
                <w:szCs w:val="21"/>
              </w:rPr>
            </w:pPr>
            <w:r w:rsidRPr="007F2549">
              <w:rPr>
                <w:rFonts w:ascii="Calibri Light" w:hAnsi="Calibri Light"/>
                <w:sz w:val="21"/>
                <w:szCs w:val="21"/>
              </w:rPr>
              <w:t xml:space="preserve">Located in the lobby of Jennie Sealy Hospital behind the information desk, the David L. </w:t>
            </w:r>
            <w:proofErr w:type="spellStart"/>
            <w:r w:rsidRPr="007F2549">
              <w:rPr>
                <w:rFonts w:ascii="Calibri Light" w:hAnsi="Calibri Light"/>
                <w:sz w:val="21"/>
                <w:szCs w:val="21"/>
              </w:rPr>
              <w:t>Callender</w:t>
            </w:r>
            <w:proofErr w:type="spellEnd"/>
            <w:r w:rsidRPr="007F2549">
              <w:rPr>
                <w:rFonts w:ascii="Calibri Light" w:hAnsi="Calibri Light"/>
                <w:sz w:val="21"/>
                <w:szCs w:val="21"/>
              </w:rPr>
              <w:t xml:space="preserve">, MD, and Tonya R. </w:t>
            </w:r>
            <w:proofErr w:type="spellStart"/>
            <w:r w:rsidRPr="007F2549">
              <w:rPr>
                <w:rFonts w:ascii="Calibri Light" w:hAnsi="Calibri Light"/>
                <w:sz w:val="21"/>
                <w:szCs w:val="21"/>
              </w:rPr>
              <w:t>Callender</w:t>
            </w:r>
            <w:proofErr w:type="spellEnd"/>
            <w:r w:rsidRPr="007F2549">
              <w:rPr>
                <w:rFonts w:ascii="Calibri Light" w:hAnsi="Calibri Light"/>
                <w:sz w:val="21"/>
                <w:szCs w:val="21"/>
              </w:rPr>
              <w:t>, FNP, Health Resource Center is a space providing patients, guests and individuals with the primary responsibility to provide home care for patients with chronic conditions support and hospital/community resources. Every Wednesday at 2 p.m., the center offers 30- to 45-minute session(s) focused on caregiving and caregiver support; sessions are open to all. Topics may include: health and wellness, stress management, resiliency, diet and nutrition, conflict resolution and other topics of interest to families caring for a loved one. Patient Resource Specialist Savannah Parks (</w:t>
            </w:r>
            <w:hyperlink r:id="rId15" w:history="1">
              <w:r w:rsidRPr="007F2549">
                <w:rPr>
                  <w:rFonts w:ascii="Calibri Light" w:hAnsi="Calibri Light"/>
                  <w:color w:val="FF0000"/>
                  <w:sz w:val="21"/>
                  <w:szCs w:val="21"/>
                </w:rPr>
                <w:t>sjparks@utmb.edu</w:t>
              </w:r>
            </w:hyperlink>
            <w:r w:rsidRPr="007F2549">
              <w:rPr>
                <w:rFonts w:ascii="Calibri Light" w:hAnsi="Calibri Light"/>
                <w:sz w:val="21"/>
                <w:szCs w:val="21"/>
              </w:rPr>
              <w:t>) is always available to assist staff, patients and families remotely in locating resources, as well. The center is open 24/7 and staffed Monday through Friday, 8 a.m. to 5 p.m. For more information, please visit </w:t>
            </w:r>
            <w:hyperlink r:id="rId16" w:history="1">
              <w:r w:rsidRPr="007F2549">
                <w:rPr>
                  <w:rFonts w:ascii="Calibri Light" w:hAnsi="Calibri Light"/>
                  <w:color w:val="FF0000"/>
                  <w:sz w:val="21"/>
                  <w:szCs w:val="21"/>
                </w:rPr>
                <w:t>www.utmb.edu/health-resource-center</w:t>
              </w:r>
            </w:hyperlink>
            <w:r w:rsidRPr="007F2549">
              <w:rPr>
                <w:rFonts w:ascii="Calibri Light" w:hAnsi="Calibri Light"/>
                <w:sz w:val="21"/>
                <w:szCs w:val="21"/>
              </w:rPr>
              <w:t>.</w:t>
            </w:r>
          </w:p>
          <w:p w14:paraId="39D71232" w14:textId="77777777" w:rsidR="00677EDC" w:rsidRDefault="00677EDC" w:rsidP="00EE26E9">
            <w:pPr>
              <w:rPr>
                <w:rFonts w:ascii="Calibri Light" w:hAnsi="Calibri Light"/>
                <w:sz w:val="21"/>
                <w:szCs w:val="21"/>
              </w:rPr>
            </w:pPr>
          </w:p>
          <w:p w14:paraId="231F2CB8" w14:textId="4D61B6EA" w:rsidR="00677EDC" w:rsidRPr="005D163A" w:rsidRDefault="00677EDC" w:rsidP="00677ED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has been re-certified as a Primary Stroke Center by The Joint Commission:</w:t>
            </w:r>
          </w:p>
          <w:p w14:paraId="5E4C7857" w14:textId="5714BCDE" w:rsidR="00677EDC" w:rsidRPr="00677EDC" w:rsidRDefault="00677EDC" w:rsidP="00EE26E9">
            <w:pPr>
              <w:rPr>
                <w:rFonts w:ascii="Calibri Light" w:hAnsi="Calibri Light"/>
                <w:sz w:val="21"/>
                <w:szCs w:val="21"/>
              </w:rPr>
            </w:pPr>
            <w:r w:rsidRPr="00677EDC">
              <w:rPr>
                <w:rFonts w:ascii="Calibri Light" w:hAnsi="Calibri Light" w:cs="Arial"/>
                <w:sz w:val="21"/>
                <w:szCs w:val="21"/>
              </w:rPr>
              <w:t>Launched in December 2003, the program was developed in collaboration with the American Heart Association/American Stroke Association, and certification is available only to stroke programs in Joint Commission-accredited acute-care hospitals. This certification recognizes the best practices for stroke care! UTMB is well on its way to becoming a future Comprehensive Stroke Center!</w:t>
            </w:r>
          </w:p>
          <w:p w14:paraId="33D5B003" w14:textId="133E395A" w:rsidR="00866EB6" w:rsidRPr="00866EB6" w:rsidRDefault="00866EB6" w:rsidP="00871049">
            <w:pPr>
              <w:rPr>
                <w:rFonts w:ascii="Calibri" w:eastAsia="Times New Roman" w:hAnsi="Calibri"/>
                <w:color w:val="000000"/>
              </w:rPr>
            </w:pPr>
          </w:p>
        </w:tc>
      </w:tr>
      <w:tr w:rsidR="009C2829" w14:paraId="10CA5146"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7F2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8"/>
        </w:trPr>
        <w:tc>
          <w:tcPr>
            <w:tcW w:w="5130" w:type="dxa"/>
            <w:gridSpan w:val="3"/>
            <w:vMerge w:val="restart"/>
            <w:tcBorders>
              <w:top w:val="single" w:sz="8" w:space="0" w:color="auto"/>
              <w:left w:val="single" w:sz="8" w:space="0" w:color="auto"/>
              <w:right w:val="single" w:sz="4" w:space="0" w:color="auto"/>
            </w:tcBorders>
          </w:tcPr>
          <w:p w14:paraId="284F1356" w14:textId="6F4AA044" w:rsidR="00677EDC" w:rsidRPr="00F20F49" w:rsidRDefault="002C71AA" w:rsidP="00677EDC">
            <w:pPr>
              <w:rPr>
                <w:rFonts w:ascii="Calibri Light" w:eastAsia="Times New Roman" w:hAnsi="Calibri Light" w:cs="Arial"/>
                <w:color w:val="000000"/>
                <w:sz w:val="21"/>
                <w:szCs w:val="21"/>
                <w:shd w:val="clear" w:color="auto" w:fill="FFFFFF"/>
              </w:rPr>
            </w:pPr>
            <w:r>
              <w:rPr>
                <w:rFonts w:ascii="Calibri Light" w:hAnsi="Calibri Light" w:cs="Calibri"/>
                <w:noProof/>
                <w:sz w:val="21"/>
                <w:szCs w:val="21"/>
              </w:rPr>
              <mc:AlternateContent>
                <mc:Choice Requires="wps">
                  <w:drawing>
                    <wp:anchor distT="0" distB="0" distL="114300" distR="114300" simplePos="0" relativeHeight="251760128" behindDoc="0" locked="0" layoutInCell="1" allowOverlap="1" wp14:anchorId="55AC33F5" wp14:editId="1C17F6B4">
                      <wp:simplePos x="0" y="0"/>
                      <wp:positionH relativeFrom="column">
                        <wp:posOffset>-62230</wp:posOffset>
                      </wp:positionH>
                      <wp:positionV relativeFrom="paragraph">
                        <wp:posOffset>5715</wp:posOffset>
                      </wp:positionV>
                      <wp:extent cx="3264535" cy="4381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264535" cy="4381500"/>
                              </a:xfrm>
                              <a:prstGeom prst="rect">
                                <a:avLst/>
                              </a:prstGeom>
                              <a:solidFill>
                                <a:schemeClr val="bg2"/>
                              </a:solidFill>
                              <a:ln>
                                <a:noFill/>
                              </a:ln>
                              <a:effectLst/>
                            </wps:spPr>
                            <wps:style>
                              <a:lnRef idx="0">
                                <a:schemeClr val="accent1"/>
                              </a:lnRef>
                              <a:fillRef idx="0">
                                <a:schemeClr val="accent1"/>
                              </a:fillRef>
                              <a:effectRef idx="0">
                                <a:schemeClr val="accent1"/>
                              </a:effectRef>
                              <a:fontRef idx="minor">
                                <a:schemeClr val="dk1"/>
                              </a:fontRef>
                            </wps:style>
                            <wps:txbx>
                              <w:txbxContent>
                                <w:p w14:paraId="0AA7FB01" w14:textId="77777777" w:rsidR="002C71AA" w:rsidRDefault="002C71AA" w:rsidP="002C71AA">
                                  <w:pPr>
                                    <w:rPr>
                                      <w:rFonts w:asciiTheme="majorHAnsi" w:eastAsia="Times New Roman" w:hAnsiTheme="majorHAnsi" w:cs="Arial"/>
                                      <w:b/>
                                      <w:color w:val="FF0000"/>
                                      <w:sz w:val="18"/>
                                      <w:szCs w:val="18"/>
                                    </w:rPr>
                                  </w:pPr>
                                </w:p>
                                <w:p w14:paraId="316963BC" w14:textId="77777777" w:rsidR="00925479" w:rsidRPr="002C71AA" w:rsidRDefault="00925479" w:rsidP="00925479">
                                  <w:pPr>
                                    <w:rPr>
                                      <w:rFonts w:asciiTheme="majorHAnsi" w:eastAsia="Times New Roman" w:hAnsiTheme="majorHAnsi" w:cs="Arial"/>
                                      <w:b/>
                                      <w:color w:val="FF0000"/>
                                      <w:sz w:val="20"/>
                                      <w:szCs w:val="20"/>
                                    </w:rPr>
                                  </w:pPr>
                                  <w:r w:rsidRPr="002C71AA">
                                    <w:rPr>
                                      <w:rFonts w:asciiTheme="majorHAnsi" w:eastAsia="Times New Roman" w:hAnsiTheme="majorHAnsi" w:cs="Arial"/>
                                      <w:b/>
                                      <w:color w:val="FF0000"/>
                                      <w:sz w:val="20"/>
                                      <w:szCs w:val="20"/>
                                    </w:rPr>
                                    <w:t>HURRICANE HARVEY RECOVERY</w:t>
                                  </w:r>
                                </w:p>
                                <w:p w14:paraId="3323E742" w14:textId="77777777" w:rsidR="00925479" w:rsidRPr="00866EB6" w:rsidRDefault="00925479" w:rsidP="00925479">
                                  <w:pPr>
                                    <w:rPr>
                                      <w:rFonts w:asciiTheme="majorHAnsi" w:eastAsia="Times New Roman" w:hAnsiTheme="majorHAnsi" w:cs="Arial"/>
                                      <w:b/>
                                      <w:color w:val="000000" w:themeColor="text1"/>
                                      <w:sz w:val="18"/>
                                      <w:szCs w:val="18"/>
                                    </w:rPr>
                                  </w:pPr>
                                </w:p>
                                <w:p w14:paraId="036B9F27" w14:textId="29BA207C" w:rsidR="00925479" w:rsidRPr="005D163A" w:rsidRDefault="00677EDC"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Texas Hospital Association fund for UTMB employees impacted by Hurricane Harvey</w:t>
                                  </w:r>
                                  <w:r w:rsidR="00925479">
                                    <w:rPr>
                                      <w:rFonts w:asciiTheme="majorHAnsi" w:eastAsia="Times New Roman" w:hAnsiTheme="majorHAnsi" w:cs="Arial"/>
                                      <w:b/>
                                      <w:color w:val="000000" w:themeColor="text1"/>
                                      <w:szCs w:val="20"/>
                                    </w:rPr>
                                    <w:t>:</w:t>
                                  </w:r>
                                </w:p>
                                <w:p w14:paraId="78720A13" w14:textId="1818C7CC" w:rsidR="00925479" w:rsidRDefault="00677EDC" w:rsidP="00925479">
                                  <w:pPr>
                                    <w:rPr>
                                      <w:rFonts w:ascii="Calibri Light" w:hAnsi="Calibri Light" w:cs="Arial"/>
                                      <w:sz w:val="21"/>
                                      <w:szCs w:val="21"/>
                                    </w:rPr>
                                  </w:pPr>
                                  <w:r w:rsidRPr="00677EDC">
                                    <w:rPr>
                                      <w:rFonts w:ascii="Calibri Light" w:hAnsi="Calibri Light" w:cs="Arial"/>
                                      <w:sz w:val="21"/>
                                      <w:szCs w:val="21"/>
                                    </w:rPr>
                                    <w:t>The Texas Hospital Association (THA), of which UTMB is a member, has established a fund to assist all UTMB employees who were impacted by the hurricane or the subsequent flooding. If you experienced substantial personal property damage to your home, its contents or your automobile because of Harvey and are in need of assistance, please complete and submit </w:t>
                                  </w:r>
                                  <w:hyperlink r:id="rId21" w:history="1">
                                    <w:r w:rsidRPr="007F2549">
                                      <w:rPr>
                                        <w:rStyle w:val="Hyperlink"/>
                                        <w:rFonts w:ascii="Calibri Light" w:hAnsi="Calibri Light" w:cs="Arial"/>
                                        <w:color w:val="FF0000"/>
                                        <w:sz w:val="21"/>
                                        <w:szCs w:val="21"/>
                                      </w:rPr>
                                      <w:t>this form</w:t>
                                    </w:r>
                                  </w:hyperlink>
                                  <w:r w:rsidRPr="00677EDC">
                                    <w:rPr>
                                      <w:rFonts w:ascii="Calibri Light" w:hAnsi="Calibri Light" w:cs="Arial"/>
                                      <w:sz w:val="21"/>
                                      <w:szCs w:val="21"/>
                                    </w:rPr>
                                    <w:t> electronically by </w:t>
                                  </w:r>
                                  <w:r w:rsidRPr="00677EDC">
                                    <w:rPr>
                                      <w:rFonts w:ascii="Calibri Light" w:hAnsi="Calibri Light" w:cs="Arial"/>
                                      <w:b/>
                                      <w:bCs/>
                                      <w:sz w:val="21"/>
                                      <w:szCs w:val="21"/>
                                    </w:rPr>
                                    <w:t>5 p.m., Oct. 17</w:t>
                                  </w:r>
                                  <w:r w:rsidRPr="00677EDC">
                                    <w:rPr>
                                      <w:rFonts w:ascii="Calibri Light" w:hAnsi="Calibri Light" w:cs="Arial"/>
                                      <w:sz w:val="21"/>
                                      <w:szCs w:val="21"/>
                                    </w:rPr>
                                    <w:t xml:space="preserve">; the application portal will close precisely at that time, and we will not be able to accept any applications thereafter. Also, THA requires that you </w:t>
                                  </w:r>
                                  <w:r w:rsidRPr="00677EDC">
                                    <w:rPr>
                                      <w:rFonts w:ascii="Calibri Light" w:hAnsi="Calibri Light" w:cs="Arial"/>
                                      <w:b/>
                                      <w:bCs/>
                                      <w:sz w:val="21"/>
                                      <w:szCs w:val="21"/>
                                    </w:rPr>
                                    <w:t>complete all</w:t>
                                  </w:r>
                                  <w:r w:rsidRPr="00677EDC">
                                    <w:rPr>
                                      <w:rFonts w:ascii="Calibri Light" w:hAnsi="Calibri Light" w:cs="Arial"/>
                                      <w:sz w:val="21"/>
                                      <w:szCs w:val="21"/>
                                    </w:rPr>
                                    <w:t> </w:t>
                                  </w:r>
                                  <w:r w:rsidRPr="00677EDC">
                                    <w:rPr>
                                      <w:rFonts w:ascii="Calibri Light" w:hAnsi="Calibri Light" w:cs="Arial"/>
                                      <w:b/>
                                      <w:bCs/>
                                      <w:sz w:val="21"/>
                                      <w:szCs w:val="21"/>
                                    </w:rPr>
                                    <w:t>sections</w:t>
                                  </w:r>
                                  <w:r w:rsidRPr="00677EDC">
                                    <w:rPr>
                                      <w:rFonts w:ascii="Calibri Light" w:hAnsi="Calibri Light" w:cs="Arial"/>
                                      <w:sz w:val="21"/>
                                      <w:szCs w:val="21"/>
                                    </w:rPr>
                                    <w:t xml:space="preserve"> of the form to be considered for assistance. For information, please visit </w:t>
                                  </w:r>
                                  <w:hyperlink r:id="rId22" w:history="1">
                                    <w:r w:rsidRPr="007F2549">
                                      <w:rPr>
                                        <w:rStyle w:val="Hyperlink"/>
                                        <w:rFonts w:ascii="Calibri Light" w:hAnsi="Calibri Light" w:cs="Arial"/>
                                        <w:color w:val="FF0000"/>
                                        <w:sz w:val="21"/>
                                        <w:szCs w:val="21"/>
                                      </w:rPr>
                                      <w:t>https://www.utmb.edu/president/communications/messages/</w:t>
                                    </w:r>
                                  </w:hyperlink>
                                  <w:r w:rsidRPr="007F2549">
                                    <w:rPr>
                                      <w:rFonts w:ascii="Calibri Light" w:hAnsi="Calibri Light" w:cs="Arial"/>
                                      <w:color w:val="FF0000"/>
                                      <w:sz w:val="21"/>
                                      <w:szCs w:val="21"/>
                                    </w:rPr>
                                    <w:t>.</w:t>
                                  </w:r>
                                </w:p>
                                <w:p w14:paraId="647CF123" w14:textId="77777777" w:rsidR="00677EDC" w:rsidRPr="00677EDC" w:rsidRDefault="00677EDC" w:rsidP="00925479">
                                  <w:pPr>
                                    <w:rPr>
                                      <w:rFonts w:ascii="Calibri Light" w:eastAsia="Times New Roman" w:hAnsi="Calibri Light" w:cs="Arial"/>
                                      <w:color w:val="000000"/>
                                      <w:sz w:val="21"/>
                                      <w:szCs w:val="21"/>
                                    </w:rPr>
                                  </w:pPr>
                                </w:p>
                                <w:p w14:paraId="49F96586" w14:textId="4648F1C1" w:rsidR="00925479" w:rsidRPr="005D163A" w:rsidRDefault="00677EDC"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Reminder–Disaster relief website:</w:t>
                                  </w:r>
                                </w:p>
                                <w:p w14:paraId="7F6AB7AA" w14:textId="14FB488F" w:rsidR="002C71AA" w:rsidRPr="00677EDC" w:rsidRDefault="00677EDC">
                                  <w:pPr>
                                    <w:rPr>
                                      <w:rFonts w:ascii="Calibri Light" w:hAnsi="Calibri Light"/>
                                      <w:sz w:val="21"/>
                                      <w:szCs w:val="21"/>
                                    </w:rPr>
                                  </w:pPr>
                                  <w:r w:rsidRPr="00677EDC">
                                    <w:rPr>
                                      <w:rFonts w:ascii="Calibri Light" w:hAnsi="Calibri Light" w:cs="Arial"/>
                                      <w:sz w:val="21"/>
                                      <w:szCs w:val="21"/>
                                    </w:rPr>
                                    <w:t xml:space="preserve">To support our faculty, staff and their families during the recovery phase, UTMB Human Resources created a disaster relief resource web page at </w:t>
                                  </w:r>
                                  <w:hyperlink r:id="rId23" w:history="1">
                                    <w:r w:rsidRPr="007F2549">
                                      <w:rPr>
                                        <w:rStyle w:val="Hyperlink"/>
                                        <w:rFonts w:ascii="Calibri Light" w:hAnsi="Calibri Light" w:cs="Arial"/>
                                        <w:color w:val="FF0000"/>
                                        <w:sz w:val="21"/>
                                        <w:szCs w:val="21"/>
                                      </w:rPr>
                                      <w:t>https://hr.utmb.edu/relations/disaster_relief</w:t>
                                    </w:r>
                                  </w:hyperlink>
                                  <w:r w:rsidRPr="007F2549">
                                    <w:rPr>
                                      <w:rFonts w:ascii="Calibri Light" w:hAnsi="Calibri Light" w:cs="Arial"/>
                                      <w:color w:val="FF000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C33F5" id="Text Box 1" o:spid="_x0000_s1028" type="#_x0000_t202" style="position:absolute;margin-left:-4.9pt;margin-top:.45pt;width:257.05pt;height:34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" fillcolor="#eeece1 [3214]" stroked="f">
                      <v:textbox>
                        <w:txbxContent>
                          <w:p w14:paraId="0AA7FB01" w14:textId="77777777" w:rsidR="002C71AA" w:rsidRDefault="002C71AA" w:rsidP="002C71AA">
                            <w:pPr>
                              <w:rPr>
                                <w:rFonts w:asciiTheme="majorHAnsi" w:eastAsia="Times New Roman" w:hAnsiTheme="majorHAnsi" w:cs="Arial"/>
                                <w:b/>
                                <w:color w:val="FF0000"/>
                                <w:sz w:val="18"/>
                                <w:szCs w:val="18"/>
                              </w:rPr>
                            </w:pPr>
                          </w:p>
                          <w:p w14:paraId="316963BC" w14:textId="77777777" w:rsidR="00925479" w:rsidRPr="002C71AA" w:rsidRDefault="00925479" w:rsidP="00925479">
                            <w:pPr>
                              <w:rPr>
                                <w:rFonts w:asciiTheme="majorHAnsi" w:eastAsia="Times New Roman" w:hAnsiTheme="majorHAnsi" w:cs="Arial"/>
                                <w:b/>
                                <w:color w:val="FF0000"/>
                                <w:sz w:val="20"/>
                                <w:szCs w:val="20"/>
                              </w:rPr>
                            </w:pPr>
                            <w:r w:rsidRPr="002C71AA">
                              <w:rPr>
                                <w:rFonts w:asciiTheme="majorHAnsi" w:eastAsia="Times New Roman" w:hAnsiTheme="majorHAnsi" w:cs="Arial"/>
                                <w:b/>
                                <w:color w:val="FF0000"/>
                                <w:sz w:val="20"/>
                                <w:szCs w:val="20"/>
                              </w:rPr>
                              <w:t>HURRICANE HARVEY RECOVERY</w:t>
                            </w:r>
                          </w:p>
                          <w:p w14:paraId="3323E742" w14:textId="77777777" w:rsidR="00925479" w:rsidRPr="00866EB6" w:rsidRDefault="00925479" w:rsidP="00925479">
                            <w:pPr>
                              <w:rPr>
                                <w:rFonts w:asciiTheme="majorHAnsi" w:eastAsia="Times New Roman" w:hAnsiTheme="majorHAnsi" w:cs="Arial"/>
                                <w:b/>
                                <w:color w:val="000000" w:themeColor="text1"/>
                                <w:sz w:val="18"/>
                                <w:szCs w:val="18"/>
                              </w:rPr>
                            </w:pPr>
                          </w:p>
                          <w:p w14:paraId="036B9F27" w14:textId="29BA207C" w:rsidR="00925479" w:rsidRPr="005D163A" w:rsidRDefault="00677EDC"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Texas Hospital Association fund for UTMB employees impacted by Hurricane Harvey</w:t>
                            </w:r>
                            <w:r w:rsidR="00925479">
                              <w:rPr>
                                <w:rFonts w:asciiTheme="majorHAnsi" w:eastAsia="Times New Roman" w:hAnsiTheme="majorHAnsi" w:cs="Arial"/>
                                <w:b/>
                                <w:color w:val="000000" w:themeColor="text1"/>
                                <w:szCs w:val="20"/>
                              </w:rPr>
                              <w:t>:</w:t>
                            </w:r>
                          </w:p>
                          <w:p w14:paraId="78720A13" w14:textId="1818C7CC" w:rsidR="00925479" w:rsidRDefault="00677EDC" w:rsidP="00925479">
                            <w:pPr>
                              <w:rPr>
                                <w:rFonts w:ascii="Calibri Light" w:hAnsi="Calibri Light" w:cs="Arial"/>
                                <w:sz w:val="21"/>
                                <w:szCs w:val="21"/>
                              </w:rPr>
                            </w:pPr>
                            <w:r w:rsidRPr="00677EDC">
                              <w:rPr>
                                <w:rFonts w:ascii="Calibri Light" w:hAnsi="Calibri Light" w:cs="Arial"/>
                                <w:sz w:val="21"/>
                                <w:szCs w:val="21"/>
                              </w:rPr>
                              <w:t>The Texas Hospital Association (THA), of which UTMB is a member, has established a fund to assist all UTMB employees who were impacted by the hurricane or the subsequent flooding. If you experienced substantial personal property damage to your home, its contents or your automobile because of Harvey and are in need of assistance, please complete and submit </w:t>
                            </w:r>
                            <w:hyperlink r:id="rId24" w:history="1">
                              <w:r w:rsidRPr="007F2549">
                                <w:rPr>
                                  <w:rStyle w:val="Hyperlink"/>
                                  <w:rFonts w:ascii="Calibri Light" w:hAnsi="Calibri Light" w:cs="Arial"/>
                                  <w:color w:val="FF0000"/>
                                  <w:sz w:val="21"/>
                                  <w:szCs w:val="21"/>
                                </w:rPr>
                                <w:t>this form</w:t>
                              </w:r>
                            </w:hyperlink>
                            <w:r w:rsidRPr="00677EDC">
                              <w:rPr>
                                <w:rFonts w:ascii="Calibri Light" w:hAnsi="Calibri Light" w:cs="Arial"/>
                                <w:sz w:val="21"/>
                                <w:szCs w:val="21"/>
                              </w:rPr>
                              <w:t> electronically by </w:t>
                            </w:r>
                            <w:r w:rsidRPr="00677EDC">
                              <w:rPr>
                                <w:rFonts w:ascii="Calibri Light" w:hAnsi="Calibri Light" w:cs="Arial"/>
                                <w:b/>
                                <w:bCs/>
                                <w:sz w:val="21"/>
                                <w:szCs w:val="21"/>
                              </w:rPr>
                              <w:t>5 p.m., Oct. 17</w:t>
                            </w:r>
                            <w:r w:rsidRPr="00677EDC">
                              <w:rPr>
                                <w:rFonts w:ascii="Calibri Light" w:hAnsi="Calibri Light" w:cs="Arial"/>
                                <w:sz w:val="21"/>
                                <w:szCs w:val="21"/>
                              </w:rPr>
                              <w:t xml:space="preserve">; the application portal will close precisely at that time, and we will not be able to accept any applications thereafter. Also, THA requires that you </w:t>
                            </w:r>
                            <w:r w:rsidRPr="00677EDC">
                              <w:rPr>
                                <w:rFonts w:ascii="Calibri Light" w:hAnsi="Calibri Light" w:cs="Arial"/>
                                <w:b/>
                                <w:bCs/>
                                <w:sz w:val="21"/>
                                <w:szCs w:val="21"/>
                              </w:rPr>
                              <w:t>complete all</w:t>
                            </w:r>
                            <w:r w:rsidRPr="00677EDC">
                              <w:rPr>
                                <w:rFonts w:ascii="Calibri Light" w:hAnsi="Calibri Light" w:cs="Arial"/>
                                <w:sz w:val="21"/>
                                <w:szCs w:val="21"/>
                              </w:rPr>
                              <w:t> </w:t>
                            </w:r>
                            <w:r w:rsidRPr="00677EDC">
                              <w:rPr>
                                <w:rFonts w:ascii="Calibri Light" w:hAnsi="Calibri Light" w:cs="Arial"/>
                                <w:b/>
                                <w:bCs/>
                                <w:sz w:val="21"/>
                                <w:szCs w:val="21"/>
                              </w:rPr>
                              <w:t>sections</w:t>
                            </w:r>
                            <w:r w:rsidRPr="00677EDC">
                              <w:rPr>
                                <w:rFonts w:ascii="Calibri Light" w:hAnsi="Calibri Light" w:cs="Arial"/>
                                <w:sz w:val="21"/>
                                <w:szCs w:val="21"/>
                              </w:rPr>
                              <w:t xml:space="preserve"> of the form to be considered for assistance. For information, please visit </w:t>
                            </w:r>
                            <w:hyperlink r:id="rId25" w:history="1">
                              <w:r w:rsidRPr="007F2549">
                                <w:rPr>
                                  <w:rStyle w:val="Hyperlink"/>
                                  <w:rFonts w:ascii="Calibri Light" w:hAnsi="Calibri Light" w:cs="Arial"/>
                                  <w:color w:val="FF0000"/>
                                  <w:sz w:val="21"/>
                                  <w:szCs w:val="21"/>
                                </w:rPr>
                                <w:t>https://www.utmb.edu/president/communications/messages/</w:t>
                              </w:r>
                            </w:hyperlink>
                            <w:r w:rsidRPr="007F2549">
                              <w:rPr>
                                <w:rFonts w:ascii="Calibri Light" w:hAnsi="Calibri Light" w:cs="Arial"/>
                                <w:color w:val="FF0000"/>
                                <w:sz w:val="21"/>
                                <w:szCs w:val="21"/>
                              </w:rPr>
                              <w:t>.</w:t>
                            </w:r>
                          </w:p>
                          <w:p w14:paraId="647CF123" w14:textId="77777777" w:rsidR="00677EDC" w:rsidRPr="00677EDC" w:rsidRDefault="00677EDC" w:rsidP="00925479">
                            <w:pPr>
                              <w:rPr>
                                <w:rFonts w:ascii="Calibri Light" w:eastAsia="Times New Roman" w:hAnsi="Calibri Light" w:cs="Arial"/>
                                <w:color w:val="000000"/>
                                <w:sz w:val="21"/>
                                <w:szCs w:val="21"/>
                              </w:rPr>
                            </w:pPr>
                          </w:p>
                          <w:p w14:paraId="49F96586" w14:textId="4648F1C1" w:rsidR="00925479" w:rsidRPr="005D163A" w:rsidRDefault="00677EDC"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Reminder–Disaster relief website:</w:t>
                            </w:r>
                          </w:p>
                          <w:p w14:paraId="7F6AB7AA" w14:textId="14FB488F" w:rsidR="002C71AA" w:rsidRPr="00677EDC" w:rsidRDefault="00677EDC">
                            <w:pPr>
                              <w:rPr>
                                <w:rFonts w:ascii="Calibri Light" w:hAnsi="Calibri Light"/>
                                <w:sz w:val="21"/>
                                <w:szCs w:val="21"/>
                              </w:rPr>
                            </w:pPr>
                            <w:r w:rsidRPr="00677EDC">
                              <w:rPr>
                                <w:rFonts w:ascii="Calibri Light" w:hAnsi="Calibri Light" w:cs="Arial"/>
                                <w:sz w:val="21"/>
                                <w:szCs w:val="21"/>
                              </w:rPr>
                              <w:t xml:space="preserve">To support our faculty, staff and their families during the recovery phase, UTMB Human Resources created a disaster relief resource web page at </w:t>
                            </w:r>
                            <w:hyperlink r:id="rId26" w:history="1">
                              <w:r w:rsidRPr="007F2549">
                                <w:rPr>
                                  <w:rStyle w:val="Hyperlink"/>
                                  <w:rFonts w:ascii="Calibri Light" w:hAnsi="Calibri Light" w:cs="Arial"/>
                                  <w:color w:val="FF0000"/>
                                  <w:sz w:val="21"/>
                                  <w:szCs w:val="21"/>
                                </w:rPr>
                                <w:t>https://hr.utmb.edu/relations/disaster_relief</w:t>
                              </w:r>
                            </w:hyperlink>
                            <w:r w:rsidRPr="007F2549">
                              <w:rPr>
                                <w:rFonts w:ascii="Calibri Light" w:hAnsi="Calibri Light" w:cs="Arial"/>
                                <w:color w:val="FF0000"/>
                                <w:sz w:val="21"/>
                                <w:szCs w:val="21"/>
                              </w:rPr>
                              <w:t>.</w:t>
                            </w:r>
                          </w:p>
                        </w:txbxContent>
                      </v:textbox>
                      <w10:wrap type="square"/>
                    </v:shape>
                  </w:pict>
                </mc:Fallback>
              </mc:AlternateContent>
            </w:r>
          </w:p>
          <w:p w14:paraId="1CF33A34" w14:textId="77777777" w:rsidR="00677EDC" w:rsidRPr="003442B5" w:rsidRDefault="00677EDC" w:rsidP="00677EDC">
            <w:pPr>
              <w:spacing w:before="120"/>
              <w:rPr>
                <w:rFonts w:ascii="Calibri Light" w:hAnsi="Calibri Light" w:cs="Arial"/>
                <w:bCs/>
                <w:color w:val="000000"/>
                <w:sz w:val="20"/>
                <w:szCs w:val="20"/>
              </w:rPr>
            </w:pPr>
            <w:r>
              <w:rPr>
                <w:rFonts w:asciiTheme="majorHAnsi" w:hAnsiTheme="majorHAnsi"/>
                <w:b/>
              </w:rPr>
              <w:t>Reminder—Celebrating a Five-Star Achievement:</w:t>
            </w:r>
            <w:r>
              <w:rPr>
                <w:rFonts w:ascii="Calibri Light" w:hAnsi="Calibri Light" w:cs="Arial"/>
                <w:bCs/>
                <w:color w:val="000000"/>
                <w:sz w:val="20"/>
                <w:szCs w:val="20"/>
              </w:rPr>
              <w:t xml:space="preserve"> </w:t>
            </w:r>
          </w:p>
          <w:p w14:paraId="63B1D134" w14:textId="77777777" w:rsidR="00677EDC" w:rsidRPr="00677EDC" w:rsidRDefault="00677EDC" w:rsidP="00677EDC">
            <w:pPr>
              <w:rPr>
                <w:rFonts w:ascii="Calibri Light" w:hAnsi="Calibri Light" w:cs="Arial"/>
                <w:sz w:val="21"/>
                <w:szCs w:val="21"/>
              </w:rPr>
            </w:pPr>
            <w:r w:rsidRPr="00677EDC">
              <w:rPr>
                <w:rFonts w:ascii="Calibri Light" w:hAnsi="Calibri Light" w:cs="Arial"/>
                <w:sz w:val="21"/>
                <w:szCs w:val="21"/>
              </w:rPr>
              <w:t>On Oct. 16, please join UTMB leadership at one of our three campuses to celebrate UTMB being recognized as a five-star academic health center, one of just 12 in the U.S. to receive such a distinction. Events will be held:</w:t>
            </w:r>
          </w:p>
          <w:p w14:paraId="260822B2" w14:textId="77777777" w:rsidR="00677EDC" w:rsidRPr="00EE3904" w:rsidRDefault="00677EDC" w:rsidP="0080496E">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Galveston Campus</w:t>
            </w:r>
            <w:r w:rsidRPr="00EE3904">
              <w:rPr>
                <w:rFonts w:ascii="Calibri Light" w:eastAsia="Times New Roman" w:hAnsi="Calibri Light" w:cs="Arial"/>
                <w:color w:val="000000"/>
                <w:sz w:val="21"/>
                <w:szCs w:val="21"/>
              </w:rPr>
              <w:t xml:space="preserve"> from 11 a.m. to 1 p.m. at Old Red Plaza with a light l</w:t>
            </w:r>
            <w:r>
              <w:rPr>
                <w:rFonts w:ascii="Calibri Light" w:eastAsia="Times New Roman" w:hAnsi="Calibri Light" w:cs="Arial"/>
                <w:color w:val="000000"/>
                <w:sz w:val="21"/>
                <w:szCs w:val="21"/>
              </w:rPr>
              <w:t>unch provided. Brief remarks at 11:30 a.m. by:</w:t>
            </w:r>
          </w:p>
          <w:p w14:paraId="2127CB4D" w14:textId="77777777" w:rsidR="00677EDC" w:rsidRPr="00EE3904" w:rsidRDefault="00677EDC" w:rsidP="0080496E">
            <w:pPr>
              <w:numPr>
                <w:ilvl w:val="0"/>
                <w:numId w:val="2"/>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UTMB Pr</w:t>
            </w:r>
            <w:r>
              <w:rPr>
                <w:rFonts w:ascii="Calibri Light" w:eastAsia="Times New Roman" w:hAnsi="Calibri Light" w:cs="Arial"/>
                <w:color w:val="000000"/>
                <w:sz w:val="21"/>
                <w:szCs w:val="21"/>
              </w:rPr>
              <w:t xml:space="preserve">esident </w:t>
            </w:r>
            <w:r w:rsidRPr="00EE3904">
              <w:rPr>
                <w:rFonts w:ascii="Calibri" w:eastAsia="Times New Roman" w:hAnsi="Calibri" w:cs="Arial"/>
                <w:b/>
                <w:bCs/>
                <w:color w:val="000000"/>
                <w:sz w:val="21"/>
                <w:szCs w:val="21"/>
              </w:rPr>
              <w:t xml:space="preserve">Dr. David L. </w:t>
            </w:r>
            <w:proofErr w:type="spellStart"/>
            <w:r w:rsidRPr="00EE3904">
              <w:rPr>
                <w:rFonts w:ascii="Calibri" w:eastAsia="Times New Roman" w:hAnsi="Calibri" w:cs="Arial"/>
                <w:b/>
                <w:bCs/>
                <w:color w:val="000000"/>
                <w:sz w:val="21"/>
                <w:szCs w:val="21"/>
              </w:rPr>
              <w:t>Callender</w:t>
            </w:r>
            <w:proofErr w:type="spellEnd"/>
          </w:p>
          <w:p w14:paraId="0EAF0B23" w14:textId="77777777" w:rsidR="00677EDC" w:rsidRPr="00EE3904" w:rsidRDefault="00677EDC" w:rsidP="0080496E">
            <w:pPr>
              <w:numPr>
                <w:ilvl w:val="0"/>
                <w:numId w:val="2"/>
              </w:numPr>
              <w:rPr>
                <w:rFonts w:ascii="Calibri Light" w:eastAsia="Times New Roman" w:hAnsi="Calibri Light"/>
                <w:color w:val="000000"/>
                <w:sz w:val="21"/>
                <w:szCs w:val="21"/>
              </w:rPr>
            </w:pPr>
            <w:r w:rsidRPr="00EE3904">
              <w:rPr>
                <w:rFonts w:ascii="Calibri" w:eastAsia="Times New Roman" w:hAnsi="Calibri" w:cs="Arial"/>
                <w:b/>
                <w:bCs/>
                <w:color w:val="000000"/>
                <w:sz w:val="21"/>
                <w:szCs w:val="21"/>
              </w:rPr>
              <w:t xml:space="preserve">Donna </w:t>
            </w:r>
            <w:proofErr w:type="spellStart"/>
            <w:r w:rsidRPr="00EE3904">
              <w:rPr>
                <w:rFonts w:ascii="Calibri" w:eastAsia="Times New Roman" w:hAnsi="Calibri" w:cs="Arial"/>
                <w:b/>
                <w:bCs/>
                <w:color w:val="000000"/>
                <w:sz w:val="21"/>
                <w:szCs w:val="21"/>
              </w:rPr>
              <w:t>Sollenberger</w:t>
            </w:r>
            <w:proofErr w:type="spellEnd"/>
            <w:r w:rsidRPr="00EE3904">
              <w:rPr>
                <w:rFonts w:ascii="Calibri Light" w:eastAsia="Times New Roman" w:hAnsi="Calibri Light" w:cs="Arial"/>
                <w:color w:val="000000"/>
                <w:sz w:val="21"/>
                <w:szCs w:val="21"/>
              </w:rPr>
              <w:t>, executive vice president and chief executive off</w:t>
            </w:r>
            <w:r>
              <w:rPr>
                <w:rFonts w:ascii="Calibri Light" w:eastAsia="Times New Roman" w:hAnsi="Calibri Light" w:cs="Arial"/>
                <w:color w:val="000000"/>
                <w:sz w:val="21"/>
                <w:szCs w:val="21"/>
              </w:rPr>
              <w:t>icer of the UTMB Health system</w:t>
            </w:r>
          </w:p>
          <w:p w14:paraId="6C4B0019" w14:textId="77777777" w:rsidR="00677EDC" w:rsidRPr="00EE3904" w:rsidRDefault="00677EDC" w:rsidP="0080496E">
            <w:pPr>
              <w:numPr>
                <w:ilvl w:val="0"/>
                <w:numId w:val="2"/>
              </w:numPr>
              <w:rPr>
                <w:rFonts w:ascii="Calibri Light" w:eastAsia="Times New Roman" w:hAnsi="Calibri Light"/>
                <w:color w:val="000000"/>
                <w:sz w:val="21"/>
                <w:szCs w:val="21"/>
              </w:rPr>
            </w:pPr>
            <w:r>
              <w:rPr>
                <w:rFonts w:ascii="Calibri Light" w:eastAsia="Times New Roman" w:hAnsi="Calibri Light" w:cs="Arial"/>
                <w:color w:val="000000"/>
                <w:sz w:val="21"/>
                <w:szCs w:val="21"/>
              </w:rPr>
              <w:t>a</w:t>
            </w:r>
            <w:r w:rsidRPr="00EE3904">
              <w:rPr>
                <w:rFonts w:ascii="Calibri Light" w:eastAsia="Times New Roman" w:hAnsi="Calibri Light" w:cs="Arial"/>
                <w:color w:val="000000"/>
                <w:sz w:val="21"/>
                <w:szCs w:val="21"/>
              </w:rPr>
              <w:t>nd</w:t>
            </w:r>
            <w:r>
              <w:rPr>
                <w:rFonts w:ascii="Calibri Light" w:eastAsia="Times New Roman" w:hAnsi="Calibri Light" w:cs="Arial"/>
                <w:color w:val="000000"/>
                <w:sz w:val="21"/>
                <w:szCs w:val="21"/>
              </w:rPr>
              <w:t>,</w:t>
            </w:r>
            <w:r w:rsidRPr="00EE3904">
              <w:rPr>
                <w:rFonts w:ascii="Calibri Light" w:eastAsia="Times New Roman" w:hAnsi="Calibri Light" w:cs="Arial"/>
                <w:color w:val="000000"/>
                <w:sz w:val="21"/>
                <w:szCs w:val="21"/>
              </w:rPr>
              <w:t xml:space="preserve"> </w:t>
            </w:r>
            <w:r w:rsidRPr="00EE3904">
              <w:rPr>
                <w:rFonts w:ascii="Calibri" w:eastAsia="Times New Roman" w:hAnsi="Calibri" w:cs="Arial"/>
                <w:b/>
                <w:bCs/>
                <w:color w:val="000000"/>
                <w:sz w:val="21"/>
                <w:szCs w:val="21"/>
              </w:rPr>
              <w:t xml:space="preserve">Dr. </w:t>
            </w:r>
            <w:proofErr w:type="spellStart"/>
            <w:r w:rsidRPr="00EE3904">
              <w:rPr>
                <w:rFonts w:ascii="Calibri" w:eastAsia="Times New Roman" w:hAnsi="Calibri" w:cs="Arial"/>
                <w:b/>
                <w:bCs/>
                <w:color w:val="000000"/>
                <w:sz w:val="21"/>
                <w:szCs w:val="21"/>
              </w:rPr>
              <w:t>Gulshan</w:t>
            </w:r>
            <w:proofErr w:type="spellEnd"/>
            <w:r w:rsidRPr="00EE3904">
              <w:rPr>
                <w:rFonts w:ascii="Calibri" w:eastAsia="Times New Roman" w:hAnsi="Calibri" w:cs="Arial"/>
                <w:b/>
                <w:bCs/>
                <w:color w:val="000000"/>
                <w:sz w:val="21"/>
                <w:szCs w:val="21"/>
              </w:rPr>
              <w:t xml:space="preserve"> Sharma</w:t>
            </w:r>
            <w:r w:rsidRPr="00EE3904">
              <w:rPr>
                <w:rFonts w:ascii="Calibri Light" w:eastAsia="Times New Roman" w:hAnsi="Calibri Light" w:cs="Arial"/>
                <w:color w:val="000000"/>
                <w:sz w:val="21"/>
                <w:szCs w:val="21"/>
              </w:rPr>
              <w:t>, vice president, chief medical officer and clinical inno</w:t>
            </w:r>
            <w:r>
              <w:rPr>
                <w:rFonts w:ascii="Calibri Light" w:eastAsia="Times New Roman" w:hAnsi="Calibri Light" w:cs="Arial"/>
                <w:color w:val="000000"/>
                <w:sz w:val="21"/>
                <w:szCs w:val="21"/>
              </w:rPr>
              <w:t>vation officer for UTMB Health</w:t>
            </w:r>
          </w:p>
          <w:p w14:paraId="144FBCBD" w14:textId="77777777" w:rsidR="00677EDC" w:rsidRPr="00EE3904" w:rsidRDefault="00677EDC" w:rsidP="0080496E">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League City Campus</w:t>
            </w:r>
            <w:r w:rsidRPr="00EE3904">
              <w:rPr>
                <w:rFonts w:ascii="Calibri Light" w:eastAsia="Times New Roman" w:hAnsi="Calibri Light" w:cs="Arial"/>
                <w:color w:val="000000"/>
                <w:sz w:val="21"/>
                <w:szCs w:val="21"/>
              </w:rPr>
              <w:t xml:space="preserve"> from 3 to 4:30 p.m. in the Second Floor Foyer, Clinic Side with refreshments provided. Brief remarks </w:t>
            </w:r>
            <w:r>
              <w:rPr>
                <w:rFonts w:ascii="Calibri Light" w:eastAsia="Times New Roman" w:hAnsi="Calibri Light" w:cs="Arial"/>
                <w:color w:val="000000"/>
                <w:sz w:val="21"/>
                <w:szCs w:val="21"/>
              </w:rPr>
              <w:t xml:space="preserve">by </w:t>
            </w:r>
            <w:r w:rsidRPr="001E24E2">
              <w:rPr>
                <w:rFonts w:ascii="Calibri" w:eastAsia="Times New Roman" w:hAnsi="Calibri" w:cs="Arial"/>
                <w:b/>
                <w:bCs/>
                <w:color w:val="000000"/>
                <w:sz w:val="21"/>
                <w:szCs w:val="21"/>
              </w:rPr>
              <w:t xml:space="preserve">Dr. </w:t>
            </w:r>
            <w:proofErr w:type="spellStart"/>
            <w:r w:rsidRPr="001E24E2">
              <w:rPr>
                <w:rFonts w:ascii="Calibri" w:eastAsia="Times New Roman" w:hAnsi="Calibri" w:cs="Arial"/>
                <w:b/>
                <w:bCs/>
                <w:color w:val="000000"/>
                <w:sz w:val="21"/>
                <w:szCs w:val="21"/>
              </w:rPr>
              <w:t>Callender</w:t>
            </w:r>
            <w:proofErr w:type="spellEnd"/>
            <w:r>
              <w:rPr>
                <w:rFonts w:ascii="Calibri Light" w:eastAsia="Times New Roman" w:hAnsi="Calibri Light" w:cs="Arial"/>
                <w:color w:val="000000"/>
                <w:sz w:val="21"/>
                <w:szCs w:val="21"/>
              </w:rPr>
              <w:t xml:space="preserve"> </w:t>
            </w:r>
            <w:r w:rsidRPr="00EE3904">
              <w:rPr>
                <w:rFonts w:ascii="Calibri Light" w:eastAsia="Times New Roman" w:hAnsi="Calibri Light" w:cs="Arial"/>
                <w:color w:val="000000"/>
                <w:sz w:val="21"/>
                <w:szCs w:val="21"/>
              </w:rPr>
              <w:t>at 3:30 p.m.</w:t>
            </w:r>
          </w:p>
          <w:p w14:paraId="520869AA" w14:textId="77777777" w:rsidR="00677EDC" w:rsidRPr="00814D06" w:rsidRDefault="00677EDC" w:rsidP="0080496E">
            <w:pPr>
              <w:numPr>
                <w:ilvl w:val="0"/>
                <w:numId w:val="1"/>
              </w:numPr>
              <w:rPr>
                <w:rFonts w:ascii="Calibri Light" w:eastAsia="Times New Roman" w:hAnsi="Calibri Light"/>
                <w:color w:val="000000"/>
                <w:sz w:val="21"/>
                <w:szCs w:val="21"/>
              </w:rPr>
            </w:pPr>
            <w:r w:rsidRPr="00EE3904">
              <w:rPr>
                <w:rFonts w:ascii="Calibri Light" w:eastAsia="Times New Roman" w:hAnsi="Calibri Light" w:cs="Arial"/>
                <w:color w:val="000000"/>
                <w:sz w:val="21"/>
                <w:szCs w:val="21"/>
              </w:rPr>
              <w:t xml:space="preserve">On the </w:t>
            </w:r>
            <w:r w:rsidRPr="00EE3904">
              <w:rPr>
                <w:rFonts w:ascii="Calibri" w:eastAsia="Times New Roman" w:hAnsi="Calibri" w:cs="Arial"/>
                <w:b/>
                <w:bCs/>
                <w:color w:val="000000"/>
                <w:sz w:val="21"/>
                <w:szCs w:val="21"/>
              </w:rPr>
              <w:t>Angleton Danbury Campus</w:t>
            </w:r>
            <w:r w:rsidRPr="00EE3904">
              <w:rPr>
                <w:rFonts w:ascii="Calibri Light" w:eastAsia="Times New Roman" w:hAnsi="Calibri Light" w:cs="Arial"/>
                <w:color w:val="000000"/>
                <w:sz w:val="21"/>
                <w:szCs w:val="21"/>
              </w:rPr>
              <w:t xml:space="preserve"> from 3 to 4:30 p.m. in the First Floor Foyer with refreshments provided. Brief remarks </w:t>
            </w:r>
            <w:r>
              <w:rPr>
                <w:rFonts w:ascii="Calibri Light" w:eastAsia="Times New Roman" w:hAnsi="Calibri Light" w:cs="Arial"/>
                <w:color w:val="000000"/>
                <w:sz w:val="21"/>
                <w:szCs w:val="21"/>
              </w:rPr>
              <w:t xml:space="preserve">by </w:t>
            </w:r>
            <w:r w:rsidRPr="001E24E2">
              <w:rPr>
                <w:rFonts w:ascii="Calibri" w:eastAsia="Times New Roman" w:hAnsi="Calibri" w:cs="Arial"/>
                <w:b/>
                <w:bCs/>
                <w:color w:val="000000"/>
                <w:sz w:val="21"/>
                <w:szCs w:val="21"/>
              </w:rPr>
              <w:t xml:space="preserve">Donna </w:t>
            </w:r>
            <w:proofErr w:type="spellStart"/>
            <w:r w:rsidRPr="001E24E2">
              <w:rPr>
                <w:rFonts w:ascii="Calibri" w:eastAsia="Times New Roman" w:hAnsi="Calibri" w:cs="Arial"/>
                <w:b/>
                <w:bCs/>
                <w:color w:val="000000"/>
                <w:sz w:val="21"/>
                <w:szCs w:val="21"/>
              </w:rPr>
              <w:t>Sollenberger</w:t>
            </w:r>
            <w:proofErr w:type="spellEnd"/>
            <w:r>
              <w:rPr>
                <w:rFonts w:ascii="Calibri Light" w:eastAsia="Times New Roman" w:hAnsi="Calibri Light" w:cs="Arial"/>
                <w:color w:val="000000"/>
                <w:sz w:val="21"/>
                <w:szCs w:val="21"/>
              </w:rPr>
              <w:t xml:space="preserve"> and </w:t>
            </w:r>
            <w:r w:rsidRPr="001E24E2">
              <w:rPr>
                <w:rFonts w:ascii="Calibri" w:eastAsia="Times New Roman" w:hAnsi="Calibri" w:cs="Arial"/>
                <w:b/>
                <w:bCs/>
                <w:color w:val="000000"/>
                <w:sz w:val="21"/>
                <w:szCs w:val="21"/>
              </w:rPr>
              <w:t>Dr. Sharma</w:t>
            </w:r>
            <w:r>
              <w:rPr>
                <w:rFonts w:ascii="Calibri Light" w:eastAsia="Times New Roman" w:hAnsi="Calibri Light" w:cs="Arial"/>
                <w:color w:val="000000"/>
                <w:sz w:val="21"/>
                <w:szCs w:val="21"/>
              </w:rPr>
              <w:t xml:space="preserve"> </w:t>
            </w:r>
            <w:r w:rsidRPr="00EE3904">
              <w:rPr>
                <w:rFonts w:ascii="Calibri Light" w:eastAsia="Times New Roman" w:hAnsi="Calibri Light" w:cs="Arial"/>
                <w:color w:val="000000"/>
                <w:sz w:val="21"/>
                <w:szCs w:val="21"/>
              </w:rPr>
              <w:t>at 3:30 p.m.</w:t>
            </w:r>
          </w:p>
          <w:p w14:paraId="67CA298E" w14:textId="77777777" w:rsidR="00C078FA" w:rsidRDefault="00C078FA" w:rsidP="00F20F49">
            <w:pPr>
              <w:rPr>
                <w:rFonts w:ascii="Calibri Light" w:eastAsia="Times New Roman" w:hAnsi="Calibri Light" w:cs="Arial"/>
                <w:color w:val="000000"/>
                <w:sz w:val="21"/>
                <w:szCs w:val="21"/>
                <w:shd w:val="clear" w:color="auto" w:fill="FFFFFF"/>
              </w:rPr>
            </w:pPr>
          </w:p>
          <w:p w14:paraId="73C7FEE6" w14:textId="6026B106" w:rsidR="001E512C" w:rsidRDefault="001E512C" w:rsidP="001E512C">
            <w:pPr>
              <w:rPr>
                <w:rFonts w:ascii="Calibri Light" w:hAnsi="Calibri Light" w:cs="Arial"/>
                <w:sz w:val="21"/>
                <w:szCs w:val="21"/>
              </w:rPr>
            </w:pPr>
          </w:p>
          <w:p w14:paraId="5A8AC2A0" w14:textId="21571967" w:rsidR="001E512C" w:rsidRPr="001E512C" w:rsidRDefault="00E62488" w:rsidP="001E512C">
            <w:pPr>
              <w:rPr>
                <w:rFonts w:asciiTheme="majorHAnsi" w:hAnsiTheme="majorHAnsi" w:cs="Arial"/>
                <w:b/>
                <w:bCs/>
                <w:color w:val="000000"/>
              </w:rPr>
            </w:pPr>
            <w:r>
              <w:rPr>
                <w:rFonts w:asciiTheme="majorHAnsi" w:hAnsiTheme="majorHAnsi"/>
                <w:noProof/>
                <w:sz w:val="20"/>
              </w:rPr>
              <w:drawing>
                <wp:anchor distT="0" distB="0" distL="114300" distR="114300" simplePos="0" relativeHeight="251770368" behindDoc="0" locked="0" layoutInCell="1" allowOverlap="1" wp14:anchorId="19A29315" wp14:editId="0CF15503">
                  <wp:simplePos x="0" y="0"/>
                  <wp:positionH relativeFrom="column">
                    <wp:posOffset>-6985</wp:posOffset>
                  </wp:positionH>
                  <wp:positionV relativeFrom="paragraph">
                    <wp:posOffset>3175</wp:posOffset>
                  </wp:positionV>
                  <wp:extent cx="266700" cy="2273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1E512C">
              <w:rPr>
                <w:rFonts w:asciiTheme="majorHAnsi" w:hAnsiTheme="majorHAnsi"/>
                <w:b/>
              </w:rPr>
              <w:t xml:space="preserve">       </w:t>
            </w:r>
            <w:r>
              <w:rPr>
                <w:rFonts w:asciiTheme="majorHAnsi" w:hAnsiTheme="majorHAnsi"/>
                <w:b/>
              </w:rPr>
              <w:t xml:space="preserve"> </w:t>
            </w:r>
            <w:r w:rsidR="001E512C" w:rsidRPr="001E512C">
              <w:rPr>
                <w:rFonts w:asciiTheme="majorHAnsi" w:hAnsiTheme="majorHAnsi" w:cs="Arial"/>
                <w:b/>
                <w:bCs/>
                <w:color w:val="000000"/>
              </w:rPr>
              <w:t>The Joint Commission Awareness:</w:t>
            </w:r>
          </w:p>
          <w:p w14:paraId="185964BF" w14:textId="77777777" w:rsidR="001E512C" w:rsidRPr="001E512C" w:rsidRDefault="001E512C" w:rsidP="001E512C">
            <w:pPr>
              <w:rPr>
                <w:rFonts w:ascii="Calibri Light" w:hAnsi="Calibri Light" w:cs="Arial"/>
                <w:color w:val="000000"/>
                <w:sz w:val="21"/>
                <w:szCs w:val="21"/>
              </w:rPr>
            </w:pPr>
            <w:r w:rsidRPr="001E512C">
              <w:rPr>
                <w:rFonts w:ascii="Calibri Light" w:hAnsi="Calibri Light" w:cs="Arial"/>
                <w:color w:val="000000"/>
                <w:sz w:val="21"/>
                <w:szCs w:val="21"/>
              </w:rPr>
              <w:t>Healthcare quality professionals at UTMB Health will participate in Joint Commission Awareness, Oct.17-24. As part of the week, UTMB’s Department of Quality &amp; Healthcare Safety has planned events on all three campuses and throughout UTMB’s ambulatory locations to promote quality and raise awareness of Joint Commission standards. Event dates are as follows:</w:t>
            </w:r>
          </w:p>
          <w:p w14:paraId="387AA717" w14:textId="77777777" w:rsidR="001E512C" w:rsidRPr="001E512C" w:rsidRDefault="001E512C" w:rsidP="0080496E">
            <w:pPr>
              <w:numPr>
                <w:ilvl w:val="0"/>
                <w:numId w:val="3"/>
              </w:numPr>
              <w:rPr>
                <w:rFonts w:ascii="Calibri Light" w:eastAsia="Times New Roman" w:hAnsi="Calibri Light" w:cs="Arial"/>
                <w:color w:val="000000"/>
                <w:sz w:val="21"/>
                <w:szCs w:val="21"/>
              </w:rPr>
            </w:pPr>
            <w:r w:rsidRPr="001E512C">
              <w:rPr>
                <w:rFonts w:ascii="Calibri Light" w:eastAsia="Times New Roman" w:hAnsi="Calibri Light" w:cs="Arial"/>
                <w:b/>
                <w:bCs/>
                <w:color w:val="000000"/>
                <w:sz w:val="21"/>
                <w:szCs w:val="21"/>
              </w:rPr>
              <w:t>Galveston Campus </w:t>
            </w:r>
            <w:r w:rsidRPr="001E512C">
              <w:rPr>
                <w:rFonts w:ascii="Calibri Light" w:eastAsia="Times New Roman" w:hAnsi="Calibri Light" w:cs="Arial"/>
                <w:color w:val="000000"/>
                <w:sz w:val="21"/>
                <w:szCs w:val="21"/>
              </w:rPr>
              <w:t>– Oct. 17 from 6 a.m. to 2 p.m. and Oct. 18 from 2 to 6 p.m. in Jennie Sealy Hospital, 4</w:t>
            </w:r>
            <w:r w:rsidRPr="001E512C">
              <w:rPr>
                <w:rFonts w:ascii="Calibri Light" w:eastAsia="Times New Roman" w:hAnsi="Calibri Light" w:cs="Arial"/>
                <w:color w:val="000000"/>
                <w:sz w:val="21"/>
                <w:szCs w:val="21"/>
                <w:vertAlign w:val="superscript"/>
              </w:rPr>
              <w:t>th</w:t>
            </w:r>
            <w:r w:rsidRPr="001E512C">
              <w:rPr>
                <w:rFonts w:ascii="Calibri Light" w:eastAsia="Times New Roman" w:hAnsi="Calibri Light" w:cs="Arial"/>
                <w:color w:val="000000"/>
                <w:sz w:val="21"/>
                <w:szCs w:val="21"/>
              </w:rPr>
              <w:t> Floor</w:t>
            </w:r>
          </w:p>
          <w:p w14:paraId="5468DD91" w14:textId="77777777" w:rsidR="001E512C" w:rsidRPr="001E512C" w:rsidRDefault="001E512C" w:rsidP="0080496E">
            <w:pPr>
              <w:numPr>
                <w:ilvl w:val="0"/>
                <w:numId w:val="3"/>
              </w:numPr>
              <w:rPr>
                <w:rFonts w:ascii="Calibri Light" w:eastAsia="Times New Roman" w:hAnsi="Calibri Light" w:cs="Arial"/>
                <w:color w:val="000000"/>
                <w:sz w:val="21"/>
                <w:szCs w:val="21"/>
              </w:rPr>
            </w:pPr>
            <w:r w:rsidRPr="001E512C">
              <w:rPr>
                <w:rFonts w:ascii="Calibri Light" w:eastAsia="Times New Roman" w:hAnsi="Calibri Light" w:cs="Arial"/>
                <w:b/>
                <w:bCs/>
                <w:color w:val="000000"/>
                <w:sz w:val="21"/>
                <w:szCs w:val="21"/>
              </w:rPr>
              <w:t>Angleton Danbury Campus </w:t>
            </w:r>
            <w:r w:rsidRPr="001E512C">
              <w:rPr>
                <w:rFonts w:ascii="Calibri Light" w:eastAsia="Times New Roman" w:hAnsi="Calibri Light" w:cs="Arial"/>
                <w:color w:val="000000"/>
                <w:sz w:val="21"/>
                <w:szCs w:val="21"/>
              </w:rPr>
              <w:t>– Oct. 24 and Oct. 26 from 7 a.m. to noon, Angleton Danbury, 2</w:t>
            </w:r>
            <w:r w:rsidRPr="001E512C">
              <w:rPr>
                <w:rFonts w:ascii="Calibri Light" w:eastAsia="Times New Roman" w:hAnsi="Calibri Light" w:cs="Arial"/>
                <w:color w:val="000000"/>
                <w:sz w:val="21"/>
                <w:szCs w:val="21"/>
                <w:vertAlign w:val="superscript"/>
              </w:rPr>
              <w:t>nd</w:t>
            </w:r>
            <w:r w:rsidRPr="001E512C">
              <w:rPr>
                <w:rFonts w:ascii="Calibri Light" w:eastAsia="Times New Roman" w:hAnsi="Calibri Light" w:cs="Arial"/>
                <w:color w:val="000000"/>
                <w:sz w:val="21"/>
                <w:szCs w:val="21"/>
              </w:rPr>
              <w:t> Floor</w:t>
            </w:r>
          </w:p>
          <w:p w14:paraId="5608F710" w14:textId="77777777" w:rsidR="001E512C" w:rsidRPr="001E512C" w:rsidRDefault="001E512C" w:rsidP="0080496E">
            <w:pPr>
              <w:numPr>
                <w:ilvl w:val="0"/>
                <w:numId w:val="3"/>
              </w:numPr>
              <w:rPr>
                <w:rFonts w:ascii="Calibri Light" w:eastAsia="Times New Roman" w:hAnsi="Calibri Light" w:cs="Arial"/>
                <w:color w:val="000000"/>
                <w:sz w:val="21"/>
                <w:szCs w:val="21"/>
              </w:rPr>
            </w:pPr>
            <w:r w:rsidRPr="001E512C">
              <w:rPr>
                <w:rFonts w:ascii="Calibri Light" w:eastAsia="Times New Roman" w:hAnsi="Calibri Light" w:cs="Arial"/>
                <w:b/>
                <w:bCs/>
                <w:color w:val="000000"/>
                <w:sz w:val="21"/>
                <w:szCs w:val="21"/>
              </w:rPr>
              <w:t>League City Campus </w:t>
            </w:r>
            <w:r w:rsidRPr="001E512C">
              <w:rPr>
                <w:rFonts w:ascii="Calibri Light" w:eastAsia="Times New Roman" w:hAnsi="Calibri Light" w:cs="Arial"/>
                <w:color w:val="000000"/>
                <w:sz w:val="21"/>
                <w:szCs w:val="21"/>
              </w:rPr>
              <w:t>– Oct. 19 from noon to 6 p.m., League City Hospital, 3</w:t>
            </w:r>
            <w:r w:rsidRPr="001E512C">
              <w:rPr>
                <w:rFonts w:ascii="Calibri Light" w:eastAsia="Times New Roman" w:hAnsi="Calibri Light" w:cs="Arial"/>
                <w:color w:val="000000"/>
                <w:sz w:val="21"/>
                <w:szCs w:val="21"/>
                <w:vertAlign w:val="superscript"/>
              </w:rPr>
              <w:t>rd</w:t>
            </w:r>
            <w:r w:rsidRPr="001E512C">
              <w:rPr>
                <w:rFonts w:ascii="Calibri Light" w:eastAsia="Times New Roman" w:hAnsi="Calibri Light" w:cs="Arial"/>
                <w:color w:val="000000"/>
                <w:sz w:val="21"/>
                <w:szCs w:val="21"/>
              </w:rPr>
              <w:t> Floor (classroom)</w:t>
            </w:r>
          </w:p>
          <w:p w14:paraId="30FB1687" w14:textId="77777777" w:rsidR="001E512C" w:rsidRPr="001E512C" w:rsidRDefault="001E512C" w:rsidP="0080496E">
            <w:pPr>
              <w:numPr>
                <w:ilvl w:val="0"/>
                <w:numId w:val="3"/>
              </w:numPr>
              <w:rPr>
                <w:rFonts w:ascii="Calibri Light" w:eastAsia="Times New Roman" w:hAnsi="Calibri Light" w:cs="Arial"/>
                <w:color w:val="000000"/>
                <w:sz w:val="21"/>
                <w:szCs w:val="21"/>
              </w:rPr>
            </w:pPr>
            <w:r w:rsidRPr="001E512C">
              <w:rPr>
                <w:rFonts w:ascii="Calibri Light" w:eastAsia="Times New Roman" w:hAnsi="Calibri Light" w:cs="Arial"/>
                <w:color w:val="000000"/>
                <w:sz w:val="21"/>
                <w:szCs w:val="21"/>
              </w:rPr>
              <w:t>Ambulatory locations will celebrate in conjunction with the above days and times</w:t>
            </w:r>
          </w:p>
          <w:p w14:paraId="2B9BFA3B" w14:textId="77777777" w:rsidR="001E512C" w:rsidRDefault="001E512C" w:rsidP="001E512C">
            <w:pPr>
              <w:rPr>
                <w:rFonts w:ascii="Calibri Light" w:hAnsi="Calibri Light" w:cs="Arial"/>
                <w:color w:val="000000"/>
                <w:sz w:val="21"/>
                <w:szCs w:val="21"/>
              </w:rPr>
            </w:pPr>
            <w:r w:rsidRPr="001E512C">
              <w:rPr>
                <w:rFonts w:ascii="Calibri Light" w:hAnsi="Calibri Light" w:cs="Arial"/>
                <w:color w:val="000000"/>
                <w:sz w:val="21"/>
                <w:szCs w:val="21"/>
              </w:rPr>
              <w:t>Events include prize drawings and freebies for participants. Also, the latest Joint Commission Spotlight on Provision of Care, Treatment of Services is now available. Visit </w:t>
            </w:r>
            <w:hyperlink r:id="rId27" w:history="1">
              <w:r w:rsidRPr="001E512C">
                <w:rPr>
                  <w:rStyle w:val="Hyperlink"/>
                  <w:rFonts w:ascii="Calibri Light" w:hAnsi="Calibri Light" w:cs="Arial"/>
                  <w:color w:val="FF0000"/>
                  <w:sz w:val="21"/>
                  <w:szCs w:val="21"/>
                </w:rPr>
                <w:t>https://utmb.us/27d</w:t>
              </w:r>
            </w:hyperlink>
            <w:r w:rsidRPr="001E512C">
              <w:rPr>
                <w:rFonts w:ascii="Calibri Light" w:hAnsi="Calibri Light" w:cs="Arial"/>
                <w:color w:val="000000"/>
                <w:sz w:val="21"/>
                <w:szCs w:val="21"/>
              </w:rPr>
              <w:t>.</w:t>
            </w:r>
          </w:p>
          <w:p w14:paraId="02A34C99" w14:textId="77777777" w:rsidR="007F2549" w:rsidRDefault="007F2549" w:rsidP="001E512C">
            <w:pPr>
              <w:rPr>
                <w:rFonts w:ascii="Calibri Light" w:hAnsi="Calibri Light" w:cs="Arial"/>
                <w:color w:val="000000"/>
                <w:sz w:val="21"/>
                <w:szCs w:val="21"/>
              </w:rPr>
            </w:pPr>
          </w:p>
          <w:p w14:paraId="4DBE339E" w14:textId="77777777" w:rsidR="007F2549" w:rsidRDefault="007F2549" w:rsidP="001E512C">
            <w:pPr>
              <w:rPr>
                <w:rFonts w:ascii="Calibri Light" w:hAnsi="Calibri Light" w:cs="Arial"/>
                <w:color w:val="000000"/>
                <w:sz w:val="21"/>
                <w:szCs w:val="21"/>
              </w:rPr>
            </w:pPr>
          </w:p>
          <w:p w14:paraId="14CF0A6C" w14:textId="77777777" w:rsidR="007F2549" w:rsidRDefault="007F2549" w:rsidP="001E512C">
            <w:pPr>
              <w:rPr>
                <w:rFonts w:ascii="Calibri Light" w:hAnsi="Calibri Light" w:cs="Arial"/>
                <w:color w:val="000000"/>
                <w:sz w:val="21"/>
                <w:szCs w:val="21"/>
              </w:rPr>
            </w:pPr>
          </w:p>
          <w:p w14:paraId="65CF896E" w14:textId="77777777" w:rsidR="007F2549" w:rsidRDefault="007F2549" w:rsidP="001E512C">
            <w:pPr>
              <w:rPr>
                <w:rFonts w:ascii="Calibri Light" w:hAnsi="Calibri Light" w:cs="Arial"/>
                <w:color w:val="000000"/>
                <w:sz w:val="21"/>
                <w:szCs w:val="21"/>
              </w:rPr>
            </w:pPr>
          </w:p>
          <w:p w14:paraId="65D823A4" w14:textId="77777777" w:rsidR="007F2549" w:rsidRDefault="007F2549" w:rsidP="001E512C">
            <w:pPr>
              <w:rPr>
                <w:rFonts w:ascii="Calibri Light" w:hAnsi="Calibri Light" w:cs="Arial"/>
                <w:color w:val="000000"/>
                <w:sz w:val="21"/>
                <w:szCs w:val="21"/>
              </w:rPr>
            </w:pPr>
          </w:p>
          <w:p w14:paraId="2FDC2CE3" w14:textId="77777777" w:rsidR="007F2549" w:rsidRDefault="007F2549" w:rsidP="001E512C">
            <w:pPr>
              <w:rPr>
                <w:rFonts w:ascii="Calibri Light" w:hAnsi="Calibri Light" w:cs="Arial"/>
                <w:color w:val="000000"/>
                <w:sz w:val="21"/>
                <w:szCs w:val="21"/>
              </w:rPr>
            </w:pPr>
          </w:p>
          <w:p w14:paraId="2CB2BFEE" w14:textId="77777777" w:rsidR="007F2549" w:rsidRDefault="007F2549" w:rsidP="001E512C">
            <w:pPr>
              <w:rPr>
                <w:rFonts w:ascii="Calibri Light" w:hAnsi="Calibri Light" w:cs="Arial"/>
                <w:color w:val="000000"/>
                <w:sz w:val="21"/>
                <w:szCs w:val="21"/>
              </w:rPr>
            </w:pPr>
          </w:p>
          <w:p w14:paraId="6079E187" w14:textId="77777777" w:rsidR="007F2549" w:rsidRDefault="007F2549" w:rsidP="001E512C">
            <w:pPr>
              <w:rPr>
                <w:rFonts w:ascii="Calibri Light" w:hAnsi="Calibri Light" w:cs="Arial"/>
                <w:color w:val="000000"/>
                <w:sz w:val="21"/>
                <w:szCs w:val="21"/>
              </w:rPr>
            </w:pPr>
          </w:p>
          <w:p w14:paraId="3ECDF09A" w14:textId="77777777" w:rsidR="007F2549" w:rsidRDefault="007F2549" w:rsidP="001E512C">
            <w:pPr>
              <w:rPr>
                <w:rFonts w:ascii="Calibri Light" w:hAnsi="Calibri Light" w:cs="Arial"/>
                <w:color w:val="000000"/>
                <w:sz w:val="21"/>
                <w:szCs w:val="21"/>
              </w:rPr>
            </w:pPr>
          </w:p>
          <w:p w14:paraId="7D9427BF" w14:textId="77777777" w:rsidR="007F2549" w:rsidRDefault="007F2549" w:rsidP="001E512C">
            <w:pPr>
              <w:rPr>
                <w:rFonts w:ascii="Calibri Light" w:hAnsi="Calibri Light" w:cs="Arial"/>
                <w:color w:val="000000"/>
                <w:sz w:val="21"/>
                <w:szCs w:val="21"/>
              </w:rPr>
            </w:pPr>
          </w:p>
          <w:p w14:paraId="37C5C87E" w14:textId="77777777" w:rsidR="007F2549" w:rsidRDefault="007F2549" w:rsidP="001E512C">
            <w:pPr>
              <w:rPr>
                <w:rFonts w:ascii="Calibri Light" w:hAnsi="Calibri Light" w:cs="Arial"/>
                <w:color w:val="000000"/>
                <w:sz w:val="21"/>
                <w:szCs w:val="21"/>
              </w:rPr>
            </w:pPr>
          </w:p>
          <w:p w14:paraId="39A95839" w14:textId="77777777" w:rsidR="007F2549" w:rsidRDefault="007F2549" w:rsidP="001E512C">
            <w:pPr>
              <w:rPr>
                <w:rFonts w:ascii="Calibri Light" w:hAnsi="Calibri Light" w:cs="Arial"/>
                <w:color w:val="000000"/>
                <w:sz w:val="21"/>
                <w:szCs w:val="21"/>
              </w:rPr>
            </w:pPr>
          </w:p>
          <w:p w14:paraId="30AA635E" w14:textId="77777777" w:rsidR="007F2549" w:rsidRDefault="007F2549" w:rsidP="001E512C">
            <w:pPr>
              <w:rPr>
                <w:rFonts w:ascii="Calibri Light" w:hAnsi="Calibri Light" w:cs="Arial"/>
                <w:color w:val="000000"/>
                <w:sz w:val="21"/>
                <w:szCs w:val="21"/>
              </w:rPr>
            </w:pPr>
          </w:p>
          <w:p w14:paraId="13B2CCC4" w14:textId="77777777" w:rsidR="007F2549" w:rsidRDefault="007F2549" w:rsidP="001E512C">
            <w:pPr>
              <w:rPr>
                <w:rFonts w:ascii="Calibri Light" w:hAnsi="Calibri Light" w:cs="Arial"/>
                <w:color w:val="000000"/>
                <w:sz w:val="21"/>
                <w:szCs w:val="21"/>
              </w:rPr>
            </w:pPr>
          </w:p>
          <w:p w14:paraId="4D6636D8" w14:textId="77777777" w:rsidR="007F2549" w:rsidRDefault="007F2549" w:rsidP="001E512C">
            <w:pPr>
              <w:rPr>
                <w:rFonts w:ascii="Calibri Light" w:hAnsi="Calibri Light" w:cs="Arial"/>
                <w:color w:val="000000"/>
                <w:sz w:val="21"/>
                <w:szCs w:val="21"/>
              </w:rPr>
            </w:pPr>
          </w:p>
          <w:p w14:paraId="6552ECC9" w14:textId="77777777" w:rsidR="007F2549" w:rsidRDefault="007F2549" w:rsidP="001E512C">
            <w:pPr>
              <w:rPr>
                <w:rFonts w:ascii="Calibri Light" w:hAnsi="Calibri Light" w:cs="Arial"/>
                <w:color w:val="000000"/>
                <w:sz w:val="21"/>
                <w:szCs w:val="21"/>
              </w:rPr>
            </w:pPr>
          </w:p>
          <w:p w14:paraId="3952BF93" w14:textId="77777777" w:rsidR="007F2549" w:rsidRDefault="007F2549" w:rsidP="001E512C">
            <w:pPr>
              <w:rPr>
                <w:rFonts w:ascii="Calibri Light" w:hAnsi="Calibri Light" w:cs="Arial"/>
                <w:color w:val="000000"/>
                <w:sz w:val="21"/>
                <w:szCs w:val="21"/>
              </w:rPr>
            </w:pPr>
          </w:p>
          <w:p w14:paraId="368C3B1A" w14:textId="77777777" w:rsidR="007F2549" w:rsidRDefault="007F2549" w:rsidP="001E512C">
            <w:pPr>
              <w:rPr>
                <w:rFonts w:ascii="Calibri Light" w:hAnsi="Calibri Light" w:cs="Arial"/>
                <w:color w:val="000000"/>
                <w:sz w:val="21"/>
                <w:szCs w:val="21"/>
              </w:rPr>
            </w:pPr>
          </w:p>
          <w:p w14:paraId="3CC41FF9" w14:textId="77777777" w:rsidR="007F2549" w:rsidRDefault="007F2549" w:rsidP="001E512C">
            <w:pPr>
              <w:rPr>
                <w:rFonts w:ascii="Calibri Light" w:hAnsi="Calibri Light" w:cs="Arial"/>
                <w:color w:val="000000"/>
                <w:sz w:val="21"/>
                <w:szCs w:val="21"/>
              </w:rPr>
            </w:pPr>
          </w:p>
          <w:p w14:paraId="4B0B70E4" w14:textId="77777777" w:rsidR="007F2549" w:rsidRDefault="007F2549" w:rsidP="001E512C">
            <w:pPr>
              <w:rPr>
                <w:rFonts w:ascii="Calibri Light" w:hAnsi="Calibri Light" w:cs="Arial"/>
                <w:color w:val="000000"/>
                <w:sz w:val="21"/>
                <w:szCs w:val="21"/>
              </w:rPr>
            </w:pPr>
          </w:p>
          <w:p w14:paraId="10F6C814" w14:textId="77777777" w:rsidR="007F2549" w:rsidRDefault="007F2549" w:rsidP="001E512C">
            <w:pPr>
              <w:rPr>
                <w:rFonts w:ascii="Calibri Light" w:hAnsi="Calibri Light" w:cs="Arial"/>
                <w:color w:val="000000"/>
                <w:sz w:val="21"/>
                <w:szCs w:val="21"/>
              </w:rPr>
            </w:pPr>
          </w:p>
          <w:p w14:paraId="6666544C" w14:textId="77777777" w:rsidR="007F2549" w:rsidRDefault="007F2549" w:rsidP="001E512C">
            <w:pPr>
              <w:rPr>
                <w:rFonts w:ascii="Calibri Light" w:hAnsi="Calibri Light" w:cs="Arial"/>
                <w:color w:val="000000"/>
                <w:sz w:val="21"/>
                <w:szCs w:val="21"/>
              </w:rPr>
            </w:pPr>
          </w:p>
          <w:p w14:paraId="7EBCC7D0" w14:textId="77777777" w:rsidR="007F2549" w:rsidRDefault="007F2549" w:rsidP="001E512C">
            <w:pPr>
              <w:rPr>
                <w:rFonts w:ascii="Calibri Light" w:hAnsi="Calibri Light" w:cs="Arial"/>
                <w:color w:val="000000"/>
                <w:sz w:val="21"/>
                <w:szCs w:val="21"/>
              </w:rPr>
            </w:pPr>
          </w:p>
          <w:p w14:paraId="2B4A7F75" w14:textId="77777777" w:rsidR="007F2549" w:rsidRDefault="007F2549" w:rsidP="001E512C">
            <w:pPr>
              <w:rPr>
                <w:rFonts w:ascii="Calibri Light" w:hAnsi="Calibri Light" w:cs="Arial"/>
                <w:color w:val="000000"/>
                <w:sz w:val="21"/>
                <w:szCs w:val="21"/>
              </w:rPr>
            </w:pPr>
          </w:p>
          <w:p w14:paraId="64087FF2" w14:textId="77777777" w:rsidR="007F2549" w:rsidRDefault="007F2549" w:rsidP="001E512C">
            <w:pPr>
              <w:rPr>
                <w:rFonts w:ascii="Calibri Light" w:hAnsi="Calibri Light" w:cs="Arial"/>
                <w:color w:val="000000"/>
                <w:sz w:val="21"/>
                <w:szCs w:val="21"/>
              </w:rPr>
            </w:pPr>
          </w:p>
          <w:p w14:paraId="35215BF4" w14:textId="77777777" w:rsidR="007F2549" w:rsidRDefault="007F2549" w:rsidP="001E512C">
            <w:pPr>
              <w:rPr>
                <w:rFonts w:ascii="Calibri Light" w:hAnsi="Calibri Light" w:cs="Arial"/>
                <w:color w:val="000000"/>
                <w:sz w:val="21"/>
                <w:szCs w:val="21"/>
              </w:rPr>
            </w:pPr>
          </w:p>
          <w:p w14:paraId="5BD16ED7" w14:textId="77777777" w:rsidR="007F2549" w:rsidRDefault="007F2549" w:rsidP="001E512C">
            <w:pPr>
              <w:rPr>
                <w:rFonts w:ascii="Calibri Light" w:hAnsi="Calibri Light" w:cs="Arial"/>
                <w:color w:val="000000"/>
                <w:sz w:val="21"/>
                <w:szCs w:val="21"/>
              </w:rPr>
            </w:pPr>
          </w:p>
          <w:p w14:paraId="0C9607B9" w14:textId="77777777" w:rsidR="007F2549" w:rsidRDefault="007F2549" w:rsidP="001E512C">
            <w:pPr>
              <w:rPr>
                <w:rFonts w:ascii="Calibri Light" w:hAnsi="Calibri Light" w:cs="Arial"/>
                <w:color w:val="000000"/>
                <w:sz w:val="21"/>
                <w:szCs w:val="21"/>
              </w:rPr>
            </w:pPr>
          </w:p>
          <w:p w14:paraId="72B300F9" w14:textId="77777777" w:rsidR="007F2549" w:rsidRDefault="007F2549" w:rsidP="001E512C">
            <w:pPr>
              <w:rPr>
                <w:rFonts w:ascii="Calibri Light" w:hAnsi="Calibri Light" w:cs="Arial"/>
                <w:color w:val="000000"/>
                <w:sz w:val="21"/>
                <w:szCs w:val="21"/>
              </w:rPr>
            </w:pPr>
          </w:p>
          <w:p w14:paraId="58393635" w14:textId="77777777" w:rsidR="007F2549" w:rsidRDefault="007F2549" w:rsidP="001E512C">
            <w:pPr>
              <w:rPr>
                <w:rFonts w:ascii="Calibri Light" w:hAnsi="Calibri Light" w:cs="Arial"/>
                <w:color w:val="000000"/>
                <w:sz w:val="21"/>
                <w:szCs w:val="21"/>
              </w:rPr>
            </w:pPr>
          </w:p>
          <w:p w14:paraId="25E182DF" w14:textId="77777777" w:rsidR="007F2549" w:rsidRDefault="007F2549" w:rsidP="001E512C">
            <w:pPr>
              <w:rPr>
                <w:rFonts w:ascii="Calibri Light" w:hAnsi="Calibri Light" w:cs="Arial"/>
                <w:color w:val="000000"/>
                <w:sz w:val="21"/>
                <w:szCs w:val="21"/>
              </w:rPr>
            </w:pPr>
          </w:p>
          <w:p w14:paraId="0DED131C" w14:textId="77777777" w:rsidR="007F2549" w:rsidRPr="001E512C" w:rsidRDefault="007F2549" w:rsidP="001E512C">
            <w:pPr>
              <w:rPr>
                <w:rFonts w:ascii="Calibri Light" w:eastAsiaTheme="minorHAnsi" w:hAnsi="Calibri Light" w:cs="Arial"/>
                <w:color w:val="000000"/>
                <w:sz w:val="21"/>
                <w:szCs w:val="21"/>
              </w:rPr>
            </w:pPr>
          </w:p>
          <w:p w14:paraId="6D48F9FB" w14:textId="77777777" w:rsidR="001E512C" w:rsidRDefault="001E512C" w:rsidP="00F20F49">
            <w:pPr>
              <w:rPr>
                <w:rFonts w:ascii="Calibri Light" w:eastAsia="Times New Roman" w:hAnsi="Calibri Light" w:cs="Arial"/>
                <w:color w:val="000000"/>
                <w:sz w:val="21"/>
                <w:szCs w:val="21"/>
                <w:shd w:val="clear" w:color="auto" w:fill="FFFFFF"/>
              </w:rPr>
            </w:pPr>
          </w:p>
          <w:p w14:paraId="5E6B7C76" w14:textId="77777777" w:rsidR="00C078FA" w:rsidRPr="00F20F49" w:rsidRDefault="00C078FA" w:rsidP="00F20F49">
            <w:pPr>
              <w:rPr>
                <w:rFonts w:ascii="Calibri Light" w:eastAsia="Times New Roman" w:hAnsi="Calibri Light"/>
                <w:sz w:val="21"/>
                <w:szCs w:val="21"/>
              </w:rPr>
            </w:pPr>
          </w:p>
          <w:p w14:paraId="397AB352" w14:textId="44827AF3" w:rsidR="00866EB6" w:rsidRPr="00F20F49" w:rsidRDefault="00866EB6" w:rsidP="00837050">
            <w:pPr>
              <w:rPr>
                <w:rFonts w:ascii="Calibri Light" w:eastAsia="Times New Roman" w:hAnsi="Calibri Light" w:cs="Arial"/>
                <w:color w:val="000000"/>
                <w:sz w:val="21"/>
                <w:szCs w:val="21"/>
                <w:shd w:val="clear" w:color="auto" w:fill="FFFFFF"/>
              </w:rPr>
            </w:pPr>
          </w:p>
        </w:tc>
        <w:tc>
          <w:tcPr>
            <w:tcW w:w="6143" w:type="dxa"/>
            <w:gridSpan w:val="2"/>
            <w:tcBorders>
              <w:left w:val="single" w:sz="4" w:space="0" w:color="auto"/>
              <w:right w:val="single" w:sz="8" w:space="0" w:color="auto"/>
            </w:tcBorders>
            <w:shd w:val="clear" w:color="auto" w:fill="FFFFFF" w:themeFill="background1"/>
          </w:tcPr>
          <w:p w14:paraId="4B900487" w14:textId="77777777" w:rsidR="001849C7" w:rsidRDefault="001849C7" w:rsidP="00866EB6">
            <w:pPr>
              <w:rPr>
                <w:rFonts w:ascii="Calibri Light" w:eastAsia="Times New Roman" w:hAnsi="Calibri Light"/>
                <w:color w:val="000000"/>
                <w:sz w:val="21"/>
                <w:szCs w:val="21"/>
              </w:rPr>
            </w:pPr>
          </w:p>
          <w:p w14:paraId="2B60ADCF" w14:textId="77777777" w:rsidR="001E512C" w:rsidRDefault="001E512C" w:rsidP="001E512C">
            <w:pPr>
              <w:rPr>
                <w:rFonts w:asciiTheme="majorHAnsi" w:hAnsiTheme="majorHAnsi" w:cs="Arial"/>
                <w:b/>
                <w:bCs/>
              </w:rPr>
            </w:pPr>
            <w:r w:rsidRPr="001E512C">
              <w:rPr>
                <w:rFonts w:asciiTheme="majorHAnsi" w:hAnsiTheme="majorHAnsi" w:cs="Arial"/>
                <w:b/>
                <w:bCs/>
              </w:rPr>
              <w:t xml:space="preserve">Save the Date—Town Hall set for Nov. 1: </w:t>
            </w:r>
          </w:p>
          <w:p w14:paraId="4A49E658" w14:textId="36F8AEAD" w:rsidR="001E512C" w:rsidRPr="001E512C" w:rsidRDefault="001E512C" w:rsidP="001E512C">
            <w:pPr>
              <w:rPr>
                <w:rFonts w:ascii="Calibri Light" w:hAnsi="Calibri Light" w:cs="Arial"/>
                <w:sz w:val="21"/>
                <w:szCs w:val="21"/>
              </w:rPr>
            </w:pPr>
            <w:r w:rsidRPr="001E512C">
              <w:rPr>
                <w:rFonts w:ascii="Calibri Light" w:hAnsi="Calibri Light" w:cs="Arial"/>
                <w:sz w:val="21"/>
                <w:szCs w:val="21"/>
              </w:rPr>
              <w:t xml:space="preserve">Please plan to attend Dr. </w:t>
            </w:r>
            <w:proofErr w:type="spellStart"/>
            <w:r w:rsidRPr="001E512C">
              <w:rPr>
                <w:rFonts w:ascii="Calibri Light" w:hAnsi="Calibri Light" w:cs="Arial"/>
                <w:sz w:val="21"/>
                <w:szCs w:val="21"/>
              </w:rPr>
              <w:t>Callender’s</w:t>
            </w:r>
            <w:proofErr w:type="spellEnd"/>
            <w:r w:rsidRPr="001E512C">
              <w:rPr>
                <w:rFonts w:ascii="Calibri Light" w:hAnsi="Calibri Light" w:cs="Arial"/>
                <w:sz w:val="21"/>
                <w:szCs w:val="21"/>
              </w:rPr>
              <w:t xml:space="preserve"> next Town Hall on Nov. 1 at noon at Levin Hall on the Galveston Campus. Online viewing options also will be available. Stay tuned for more details in Weekly Relays, </w:t>
            </w:r>
            <w:proofErr w:type="spellStart"/>
            <w:r w:rsidRPr="001E512C">
              <w:rPr>
                <w:rFonts w:ascii="Calibri Light" w:hAnsi="Calibri Light" w:cs="Arial"/>
                <w:sz w:val="21"/>
                <w:szCs w:val="21"/>
              </w:rPr>
              <w:t>iUTMB</w:t>
            </w:r>
            <w:proofErr w:type="spellEnd"/>
            <w:r w:rsidRPr="001E512C">
              <w:rPr>
                <w:rFonts w:ascii="Calibri Light" w:hAnsi="Calibri Light" w:cs="Arial"/>
                <w:sz w:val="21"/>
                <w:szCs w:val="21"/>
              </w:rPr>
              <w:t xml:space="preserve"> and the I Am UTMB Facebook page.</w:t>
            </w:r>
          </w:p>
          <w:p w14:paraId="084CD367" w14:textId="77777777" w:rsidR="00925479" w:rsidRDefault="00925479" w:rsidP="00925479">
            <w:pPr>
              <w:rPr>
                <w:rFonts w:ascii="Calibri Light" w:eastAsia="Times New Roman" w:hAnsi="Calibri Light"/>
                <w:b/>
                <w:color w:val="000000"/>
                <w:sz w:val="21"/>
                <w:szCs w:val="21"/>
              </w:rPr>
            </w:pPr>
          </w:p>
          <w:p w14:paraId="0656BD3C" w14:textId="1F531DD2" w:rsidR="00925479" w:rsidRPr="001E512C" w:rsidRDefault="00925479" w:rsidP="00925479">
            <w:pPr>
              <w:spacing w:before="120"/>
              <w:rPr>
                <w:rFonts w:asciiTheme="majorHAnsi" w:hAnsiTheme="majorHAnsi" w:cs="Arial"/>
                <w:bCs/>
                <w:color w:val="000000"/>
                <w:sz w:val="20"/>
                <w:szCs w:val="20"/>
              </w:rPr>
            </w:pPr>
            <w:r>
              <w:rPr>
                <w:rFonts w:asciiTheme="majorHAnsi" w:hAnsiTheme="majorHAnsi"/>
                <w:b/>
              </w:rPr>
              <w:t xml:space="preserve">  </w:t>
            </w:r>
            <w:r w:rsidR="00E62488">
              <w:rPr>
                <w:rFonts w:asciiTheme="majorHAnsi" w:hAnsiTheme="majorHAnsi"/>
                <w:noProof/>
                <w:sz w:val="20"/>
              </w:rPr>
              <w:drawing>
                <wp:anchor distT="0" distB="0" distL="114300" distR="114300" simplePos="0" relativeHeight="251768320" behindDoc="0" locked="0" layoutInCell="1" allowOverlap="1" wp14:anchorId="52ABC925" wp14:editId="235071B3">
                  <wp:simplePos x="0" y="0"/>
                  <wp:positionH relativeFrom="column">
                    <wp:posOffset>-3175</wp:posOffset>
                  </wp:positionH>
                  <wp:positionV relativeFrom="paragraph">
                    <wp:posOffset>1270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1E512C" w:rsidRPr="001E512C">
              <w:rPr>
                <w:rFonts w:asciiTheme="majorHAnsi" w:hAnsiTheme="majorHAnsi" w:cs="Arial"/>
                <w:b/>
                <w:bCs/>
              </w:rPr>
              <w:t>The Joint Commission Spotlight—Oxygen Safety:</w:t>
            </w:r>
          </w:p>
          <w:p w14:paraId="18380013" w14:textId="0A6D445E" w:rsidR="001E512C" w:rsidRPr="007F2549" w:rsidRDefault="001E512C" w:rsidP="001E512C">
            <w:pPr>
              <w:rPr>
                <w:rFonts w:ascii="Calibri Light" w:hAnsi="Calibri Light" w:cs="Arial"/>
                <w:sz w:val="21"/>
                <w:szCs w:val="21"/>
              </w:rPr>
            </w:pPr>
            <w:r w:rsidRPr="001E512C">
              <w:rPr>
                <w:rFonts w:ascii="Calibri Light" w:hAnsi="Calibri Light" w:cs="Arial"/>
                <w:sz w:val="21"/>
                <w:szCs w:val="21"/>
              </w:rPr>
              <w:t xml:space="preserve">When a patient needs oxygen in a hurry, we must provide it quickly and reliably. The Joint Commission has continued to monitor hospitals for unsafe storage practices. The latest Joint Commission Spotlight covers oxygen safety topics such as safe and compliant storage, safe use, required signage and more. Please visit </w:t>
            </w:r>
            <w:hyperlink r:id="rId28" w:history="1">
              <w:r w:rsidRPr="007F2549">
                <w:rPr>
                  <w:rStyle w:val="Hyperlink"/>
                  <w:rFonts w:ascii="Calibri Light" w:hAnsi="Calibri Light" w:cs="Arial"/>
                  <w:color w:val="FF0000"/>
                  <w:sz w:val="21"/>
                  <w:szCs w:val="21"/>
                </w:rPr>
                <w:t>http://intranet.utmb.edu/QHS/TheJointCommission/Spotlights.asp</w:t>
              </w:r>
            </w:hyperlink>
            <w:r w:rsidRPr="001E512C">
              <w:rPr>
                <w:rFonts w:ascii="Calibri Light" w:hAnsi="Calibri Light" w:cs="Arial"/>
                <w:sz w:val="21"/>
                <w:szCs w:val="21"/>
              </w:rPr>
              <w:t xml:space="preserve"> for more information.</w:t>
            </w:r>
          </w:p>
        </w:tc>
      </w:tr>
      <w:tr w:rsidR="001849C7" w14:paraId="09FE0D10" w14:textId="77777777" w:rsidTr="0092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2"/>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7BFCA218" w14:textId="09B590F7" w:rsidR="001E512C" w:rsidRPr="001E512C" w:rsidRDefault="00925479" w:rsidP="001E512C">
            <w:pPr>
              <w:ind w:left="360"/>
              <w:rPr>
                <w:rFonts w:ascii="Calibri Light" w:hAnsi="Calibri Light" w:cs="Arial"/>
                <w:sz w:val="21"/>
                <w:szCs w:val="21"/>
              </w:rPr>
            </w:pPr>
            <w:r>
              <w:rPr>
                <w:rFonts w:asciiTheme="majorHAnsi" w:hAnsiTheme="majorHAnsi"/>
                <w:b/>
                <w:color w:val="FF0000"/>
                <w:sz w:val="28"/>
              </w:rPr>
              <w:t>DID YOU KNOW?</w:t>
            </w:r>
            <w:r>
              <w:br/>
            </w:r>
            <w:r w:rsidR="001E512C" w:rsidRPr="001E512C">
              <w:rPr>
                <w:rFonts w:ascii="Calibri Light" w:hAnsi="Calibri Light" w:cs="Arial"/>
                <w:sz w:val="21"/>
                <w:szCs w:val="21"/>
              </w:rPr>
              <w:t>Did you know that</w:t>
            </w:r>
            <w:r w:rsidR="001E512C" w:rsidRPr="001E512C">
              <w:rPr>
                <w:rFonts w:ascii="Calibri Light" w:hAnsi="Calibri Light" w:cs="Arial"/>
                <w:b/>
                <w:bCs/>
                <w:sz w:val="21"/>
                <w:szCs w:val="21"/>
              </w:rPr>
              <w:t xml:space="preserve"> </w:t>
            </w:r>
            <w:r w:rsidR="001E512C" w:rsidRPr="001E512C">
              <w:rPr>
                <w:rFonts w:ascii="Calibri Light" w:hAnsi="Calibri Light" w:cs="Arial"/>
                <w:sz w:val="21"/>
                <w:szCs w:val="21"/>
              </w:rPr>
              <w:t xml:space="preserve">UTMB has social media guidelines and resources, available at </w:t>
            </w:r>
            <w:hyperlink r:id="rId29" w:history="1">
              <w:r w:rsidR="001E512C" w:rsidRPr="007F2549">
                <w:rPr>
                  <w:rStyle w:val="Hyperlink"/>
                  <w:rFonts w:ascii="Calibri Light" w:hAnsi="Calibri Light" w:cs="Arial"/>
                  <w:color w:val="FF0000"/>
                  <w:sz w:val="21"/>
                  <w:szCs w:val="21"/>
                </w:rPr>
                <w:t>https://intranet.utmb.edu/web/social-media</w:t>
              </w:r>
            </w:hyperlink>
            <w:r w:rsidR="001E512C" w:rsidRPr="001E512C">
              <w:rPr>
                <w:rFonts w:ascii="Calibri Light" w:hAnsi="Calibri Light" w:cs="Arial"/>
                <w:sz w:val="21"/>
                <w:szCs w:val="21"/>
              </w:rPr>
              <w:t>? The site contains guidelines for UTMB social media accounts, training modules, request/registration forms, guidelines and disclaimers, and the UTMB Social Media policy from the Institutional Handbook of Operating Procedures (IHOP). Here are a few things to remember when posting to social media, either on accounts that are affiliated with UTMB or on your personal accounts:</w:t>
            </w:r>
          </w:p>
          <w:p w14:paraId="25E35C98" w14:textId="77777777" w:rsidR="001E512C" w:rsidRPr="001E512C" w:rsidRDefault="001E512C" w:rsidP="0080496E">
            <w:pPr>
              <w:numPr>
                <w:ilvl w:val="0"/>
                <w:numId w:val="4"/>
              </w:numPr>
              <w:ind w:left="1080"/>
              <w:rPr>
                <w:rFonts w:ascii="Calibri Light" w:hAnsi="Calibri Light" w:cs="Arial"/>
                <w:sz w:val="21"/>
                <w:szCs w:val="21"/>
              </w:rPr>
            </w:pPr>
            <w:r w:rsidRPr="001E512C">
              <w:rPr>
                <w:rFonts w:ascii="Calibri Light" w:hAnsi="Calibri Light" w:cs="Arial"/>
                <w:sz w:val="21"/>
                <w:szCs w:val="21"/>
              </w:rPr>
              <w:t>Individuals affiliated with UTMB understand that all content posted to any social networking outlet becomes immediately searchable, is immediately shared, and immediately leaves the contributing individual’s control forever.</w:t>
            </w:r>
          </w:p>
          <w:p w14:paraId="1E640006" w14:textId="77777777" w:rsidR="001E512C" w:rsidRPr="001E512C" w:rsidRDefault="001E512C" w:rsidP="0080496E">
            <w:pPr>
              <w:numPr>
                <w:ilvl w:val="0"/>
                <w:numId w:val="4"/>
              </w:numPr>
              <w:ind w:left="1080"/>
              <w:rPr>
                <w:rFonts w:ascii="Calibri Light" w:hAnsi="Calibri Light" w:cs="Arial"/>
                <w:sz w:val="21"/>
                <w:szCs w:val="21"/>
              </w:rPr>
            </w:pPr>
            <w:r w:rsidRPr="001E512C">
              <w:rPr>
                <w:rFonts w:ascii="Calibri Light" w:hAnsi="Calibri Light" w:cs="Arial"/>
                <w:sz w:val="21"/>
                <w:szCs w:val="21"/>
              </w:rPr>
              <w:t>Don’t share confidential information to any social media outlet, including but not limited to, protected health information (PHI), photos at work that might include patients and their family members, or similar content.</w:t>
            </w:r>
          </w:p>
          <w:p w14:paraId="7D61A09F" w14:textId="77777777" w:rsidR="001E512C" w:rsidRPr="001E512C" w:rsidRDefault="001E512C" w:rsidP="0080496E">
            <w:pPr>
              <w:numPr>
                <w:ilvl w:val="0"/>
                <w:numId w:val="4"/>
              </w:numPr>
              <w:ind w:left="1080"/>
              <w:rPr>
                <w:rFonts w:ascii="Calibri Light" w:hAnsi="Calibri Light" w:cs="Arial"/>
                <w:sz w:val="21"/>
                <w:szCs w:val="21"/>
              </w:rPr>
            </w:pPr>
            <w:r w:rsidRPr="001E512C">
              <w:rPr>
                <w:rFonts w:ascii="Calibri Light" w:hAnsi="Calibri Light" w:cs="Arial"/>
                <w:sz w:val="21"/>
                <w:szCs w:val="21"/>
              </w:rPr>
              <w:t>Before you publish a post, ensure that no proprietary or confidential data are included in any images, and that the activities depicted are consistent with UTMB’s published policies. For instance, don’t post images depicting medical procedures or patients to any public forum. This also includes people and things that can be seen in the background of photographs. The details matter.</w:t>
            </w:r>
          </w:p>
          <w:p w14:paraId="255BE7AE" w14:textId="77777777" w:rsidR="001E512C" w:rsidRPr="001E512C" w:rsidRDefault="001E512C" w:rsidP="0080496E">
            <w:pPr>
              <w:numPr>
                <w:ilvl w:val="0"/>
                <w:numId w:val="4"/>
              </w:numPr>
              <w:ind w:left="1080"/>
              <w:rPr>
                <w:rFonts w:ascii="Calibri Light" w:hAnsi="Calibri Light" w:cs="Arial"/>
                <w:sz w:val="21"/>
                <w:szCs w:val="21"/>
              </w:rPr>
            </w:pPr>
            <w:r w:rsidRPr="001E512C">
              <w:rPr>
                <w:rFonts w:ascii="Calibri Light" w:hAnsi="Calibri Light" w:cs="Arial"/>
                <w:sz w:val="21"/>
                <w:szCs w:val="21"/>
              </w:rPr>
              <w:t>Remember to maintain standards of professionalism by respecting the privacy of fellow UTMB faculty, staff, and students in your social media posts.</w:t>
            </w:r>
          </w:p>
          <w:p w14:paraId="29F3D34D" w14:textId="3766C0BB" w:rsidR="001849C7" w:rsidRPr="00925479" w:rsidRDefault="001849C7" w:rsidP="00326BE4">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4B7D2" w14:textId="77777777" w:rsidR="001B0B18" w:rsidRDefault="001B0B18" w:rsidP="00874B86">
      <w:r>
        <w:separator/>
      </w:r>
    </w:p>
  </w:endnote>
  <w:endnote w:type="continuationSeparator" w:id="0">
    <w:p w14:paraId="52912AF5" w14:textId="77777777" w:rsidR="001B0B18" w:rsidRDefault="001B0B1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C4F00" w14:textId="77777777" w:rsidR="001B0B18" w:rsidRDefault="001B0B18" w:rsidP="00874B86">
      <w:r>
        <w:separator/>
      </w:r>
    </w:p>
  </w:footnote>
  <w:footnote w:type="continuationSeparator" w:id="0">
    <w:p w14:paraId="416E37A0" w14:textId="77777777" w:rsidR="001B0B18" w:rsidRDefault="001B0B18"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7F252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F6DBC"/>
    <w:multiLevelType w:val="hybridMultilevel"/>
    <w:tmpl w:val="1374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C852A9"/>
    <w:multiLevelType w:val="hybridMultilevel"/>
    <w:tmpl w:val="FCBA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0C6FE7"/>
    <w:multiLevelType w:val="multilevel"/>
    <w:tmpl w:val="6F548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4"/>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67DD"/>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0B18"/>
    <w:rsid w:val="001B5AE8"/>
    <w:rsid w:val="001B7C99"/>
    <w:rsid w:val="001C4A7F"/>
    <w:rsid w:val="001D239E"/>
    <w:rsid w:val="001E36E7"/>
    <w:rsid w:val="001E3AE0"/>
    <w:rsid w:val="001E512C"/>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62A1D"/>
    <w:rsid w:val="0026348F"/>
    <w:rsid w:val="0026363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406830"/>
    <w:rsid w:val="00415311"/>
    <w:rsid w:val="00420426"/>
    <w:rsid w:val="00423432"/>
    <w:rsid w:val="004236F0"/>
    <w:rsid w:val="004253A9"/>
    <w:rsid w:val="00427614"/>
    <w:rsid w:val="0042789B"/>
    <w:rsid w:val="00433851"/>
    <w:rsid w:val="004344E8"/>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BE1"/>
    <w:rsid w:val="004C4313"/>
    <w:rsid w:val="004C7065"/>
    <w:rsid w:val="004D4424"/>
    <w:rsid w:val="004F5E00"/>
    <w:rsid w:val="004F74F1"/>
    <w:rsid w:val="004F7EC6"/>
    <w:rsid w:val="0050013D"/>
    <w:rsid w:val="00502D6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77EDC"/>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6F7641"/>
    <w:rsid w:val="00701024"/>
    <w:rsid w:val="007021E5"/>
    <w:rsid w:val="0071465A"/>
    <w:rsid w:val="007150CA"/>
    <w:rsid w:val="0071712E"/>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2524"/>
    <w:rsid w:val="007F2549"/>
    <w:rsid w:val="007F5801"/>
    <w:rsid w:val="007F788A"/>
    <w:rsid w:val="008032C3"/>
    <w:rsid w:val="00803F67"/>
    <w:rsid w:val="0080496E"/>
    <w:rsid w:val="00804F92"/>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4A23"/>
    <w:rsid w:val="00885721"/>
    <w:rsid w:val="0089149D"/>
    <w:rsid w:val="00892C65"/>
    <w:rsid w:val="00897939"/>
    <w:rsid w:val="008A23CB"/>
    <w:rsid w:val="008B019A"/>
    <w:rsid w:val="008B1118"/>
    <w:rsid w:val="008B1EE6"/>
    <w:rsid w:val="008B6179"/>
    <w:rsid w:val="008B6234"/>
    <w:rsid w:val="008B7918"/>
    <w:rsid w:val="008B79C3"/>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5479"/>
    <w:rsid w:val="009271A3"/>
    <w:rsid w:val="00930A16"/>
    <w:rsid w:val="00931124"/>
    <w:rsid w:val="00936B3A"/>
    <w:rsid w:val="00941A4B"/>
    <w:rsid w:val="00944FCA"/>
    <w:rsid w:val="009564F5"/>
    <w:rsid w:val="00956B0E"/>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D2F90"/>
    <w:rsid w:val="009D36E9"/>
    <w:rsid w:val="009D55B1"/>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6DF5"/>
    <w:rsid w:val="00AD0ECC"/>
    <w:rsid w:val="00AD7F67"/>
    <w:rsid w:val="00AE0318"/>
    <w:rsid w:val="00AE72FD"/>
    <w:rsid w:val="00AF2AA4"/>
    <w:rsid w:val="00AF5DE4"/>
    <w:rsid w:val="00AF61B3"/>
    <w:rsid w:val="00B00381"/>
    <w:rsid w:val="00B03D08"/>
    <w:rsid w:val="00B059DD"/>
    <w:rsid w:val="00B14985"/>
    <w:rsid w:val="00B20F58"/>
    <w:rsid w:val="00B21C31"/>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387F"/>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5165"/>
    <w:rsid w:val="00C26580"/>
    <w:rsid w:val="00C270F3"/>
    <w:rsid w:val="00C30B6C"/>
    <w:rsid w:val="00C3791D"/>
    <w:rsid w:val="00C400DB"/>
    <w:rsid w:val="00C4125A"/>
    <w:rsid w:val="00C434B9"/>
    <w:rsid w:val="00C46906"/>
    <w:rsid w:val="00C50B15"/>
    <w:rsid w:val="00C53DFD"/>
    <w:rsid w:val="00C545D1"/>
    <w:rsid w:val="00C60C5A"/>
    <w:rsid w:val="00C61C42"/>
    <w:rsid w:val="00C70AA9"/>
    <w:rsid w:val="00C7271C"/>
    <w:rsid w:val="00C74D16"/>
    <w:rsid w:val="00C80144"/>
    <w:rsid w:val="00C8425F"/>
    <w:rsid w:val="00C91ADD"/>
    <w:rsid w:val="00C9451D"/>
    <w:rsid w:val="00C946A6"/>
    <w:rsid w:val="00C954D2"/>
    <w:rsid w:val="00CA08F1"/>
    <w:rsid w:val="00CB2EB1"/>
    <w:rsid w:val="00CB3E9C"/>
    <w:rsid w:val="00CB52BA"/>
    <w:rsid w:val="00CB7A7D"/>
    <w:rsid w:val="00CC3714"/>
    <w:rsid w:val="00CC3E2F"/>
    <w:rsid w:val="00CC3E40"/>
    <w:rsid w:val="00CC6672"/>
    <w:rsid w:val="00CD1B15"/>
    <w:rsid w:val="00CD37C6"/>
    <w:rsid w:val="00CD5274"/>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5042"/>
    <w:rsid w:val="00D67FAD"/>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03DE"/>
    <w:rsid w:val="00E62488"/>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38"/>
    <w:rsid w:val="00EE4C13"/>
    <w:rsid w:val="00EE7B1F"/>
    <w:rsid w:val="00EF556C"/>
    <w:rsid w:val="00F00004"/>
    <w:rsid w:val="00F0562E"/>
    <w:rsid w:val="00F060B5"/>
    <w:rsid w:val="00F106B3"/>
    <w:rsid w:val="00F11ACA"/>
    <w:rsid w:val="00F13FE9"/>
    <w:rsid w:val="00F20F49"/>
    <w:rsid w:val="00F21CCC"/>
    <w:rsid w:val="00F31573"/>
    <w:rsid w:val="00F42BB0"/>
    <w:rsid w:val="00F42E58"/>
    <w:rsid w:val="00F43BDA"/>
    <w:rsid w:val="00F446B2"/>
    <w:rsid w:val="00F46838"/>
    <w:rsid w:val="00F46FF8"/>
    <w:rsid w:val="00F5234B"/>
    <w:rsid w:val="00F610ED"/>
    <w:rsid w:val="00F74874"/>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F49"/>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30846438">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6201587">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2061543">
      <w:bodyDiv w:val="1"/>
      <w:marLeft w:val="0"/>
      <w:marRight w:val="0"/>
      <w:marTop w:val="0"/>
      <w:marBottom w:val="0"/>
      <w:divBdr>
        <w:top w:val="none" w:sz="0" w:space="0" w:color="auto"/>
        <w:left w:val="none" w:sz="0" w:space="0" w:color="auto"/>
        <w:bottom w:val="none" w:sz="0" w:space="0" w:color="auto"/>
        <w:right w:val="none" w:sz="0" w:space="0" w:color="auto"/>
      </w:divBdr>
    </w:div>
    <w:div w:id="120698510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813206">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4496573">
      <w:bodyDiv w:val="1"/>
      <w:marLeft w:val="0"/>
      <w:marRight w:val="0"/>
      <w:marTop w:val="0"/>
      <w:marBottom w:val="0"/>
      <w:divBdr>
        <w:top w:val="none" w:sz="0" w:space="0" w:color="auto"/>
        <w:left w:val="none" w:sz="0" w:space="0" w:color="auto"/>
        <w:bottom w:val="none" w:sz="0" w:space="0" w:color="auto"/>
        <w:right w:val="none" w:sz="0" w:space="0" w:color="auto"/>
      </w:divBdr>
    </w:div>
    <w:div w:id="1391735124">
      <w:bodyDiv w:val="1"/>
      <w:marLeft w:val="0"/>
      <w:marRight w:val="0"/>
      <w:marTop w:val="0"/>
      <w:marBottom w:val="0"/>
      <w:divBdr>
        <w:top w:val="none" w:sz="0" w:space="0" w:color="auto"/>
        <w:left w:val="none" w:sz="0" w:space="0" w:color="auto"/>
        <w:bottom w:val="none" w:sz="0" w:space="0" w:color="auto"/>
        <w:right w:val="none" w:sz="0" w:space="0" w:color="auto"/>
      </w:divBdr>
    </w:div>
    <w:div w:id="1413308774">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6309445">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9195539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8981619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iutmb/article/?id=9421&amp;src=iutmb" TargetMode="External"/><Relationship Id="rId18" Type="http://schemas.openxmlformats.org/officeDocument/2006/relationships/image" Target="media/image5.png"/><Relationship Id="rId26" Type="http://schemas.openxmlformats.org/officeDocument/2006/relationships/hyperlink" Target="https://hr.utmb.edu/relations/disaster_relief" TargetMode="External"/><Relationship Id="rId3" Type="http://schemas.openxmlformats.org/officeDocument/2006/relationships/styles" Target="styles.xml"/><Relationship Id="rId21" Type="http://schemas.openxmlformats.org/officeDocument/2006/relationships/hyperlink" Target="https://www.utmb.edu/harvey-recovery/th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www.utmb.edu/president/communications/messag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tmb.edu/health-resource-center" TargetMode="External"/><Relationship Id="rId20" Type="http://schemas.openxmlformats.org/officeDocument/2006/relationships/image" Target="media/image7.png"/><Relationship Id="rId29" Type="http://schemas.openxmlformats.org/officeDocument/2006/relationships/hyperlink" Target="https://intranet.utmb.edu/web/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harvey-recovery/th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jparks@utmb.edu" TargetMode="External"/><Relationship Id="rId23" Type="http://schemas.openxmlformats.org/officeDocument/2006/relationships/hyperlink" Target="https://hr.utmb.edu/relations/disaster_relief" TargetMode="External"/><Relationship Id="rId28" Type="http://schemas.openxmlformats.org/officeDocument/2006/relationships/hyperlink" Target="http://intranet.utmb.edu/QHS/TheJointCommission/Spotlights.asp"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hr.utmb.edu/diversity/ability/" TargetMode="External"/><Relationship Id="rId22" Type="http://schemas.openxmlformats.org/officeDocument/2006/relationships/hyperlink" Target="https://www.utmb.edu/president/communications/messages/" TargetMode="External"/><Relationship Id="rId27" Type="http://schemas.openxmlformats.org/officeDocument/2006/relationships/hyperlink" Target="https://utmb.us/27d"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0713D-2243-4623-82BA-8AFEB59A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2017-09-14T16:21:00Z</cp:lastPrinted>
  <dcterms:created xsi:type="dcterms:W3CDTF">2017-10-17T21:20:00Z</dcterms:created>
  <dcterms:modified xsi:type="dcterms:W3CDTF">2017-10-17T21:22:00Z</dcterms:modified>
</cp:coreProperties>
</file>