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B6597"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207A10"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54A432C" w:rsidR="009C2829" w:rsidRPr="000257FB" w:rsidRDefault="008D456F" w:rsidP="007073E8">
            <w:pPr>
              <w:pStyle w:val="Header"/>
              <w:jc w:val="center"/>
              <w:rPr>
                <w:rFonts w:asciiTheme="majorHAnsi" w:hAnsiTheme="majorHAnsi"/>
                <w:b/>
              </w:rPr>
            </w:pPr>
            <w:r>
              <w:rPr>
                <w:rFonts w:asciiTheme="majorHAnsi" w:hAnsiTheme="majorHAnsi"/>
                <w:b/>
                <w:sz w:val="22"/>
              </w:rPr>
              <w:t xml:space="preserve">March </w:t>
            </w:r>
            <w:r w:rsidR="00C10A2A">
              <w:rPr>
                <w:rFonts w:asciiTheme="majorHAnsi" w:hAnsiTheme="majorHAnsi"/>
                <w:b/>
                <w:sz w:val="22"/>
              </w:rPr>
              <w:t>22</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402DDCF" w:rsidR="00936B3A" w:rsidRPr="003F0266" w:rsidRDefault="00BB6597" w:rsidP="008B6179">
            <w:pPr>
              <w:rPr>
                <w:rFonts w:ascii="Calibri Light" w:hAnsi="Calibri Light"/>
                <w:noProof/>
                <w:sz w:val="20"/>
              </w:rPr>
            </w:pPr>
            <w:r>
              <w:rPr>
                <w:rFonts w:ascii="Calibri Light" w:hAnsi="Calibri Light"/>
                <w:noProof/>
                <w:sz w:val="20"/>
              </w:rPr>
              <w:t>No news to report.</w:t>
            </w:r>
            <w:bookmarkStart w:id="0" w:name="_GoBack"/>
            <w:bookmarkEnd w:id="0"/>
          </w:p>
        </w:tc>
        <w:tc>
          <w:tcPr>
            <w:tcW w:w="6120" w:type="dxa"/>
            <w:gridSpan w:val="2"/>
          </w:tcPr>
          <w:p w14:paraId="1B0D524B" w14:textId="77777777" w:rsidR="008D456F" w:rsidRDefault="008D456F" w:rsidP="005653F7">
            <w:pPr>
              <w:rPr>
                <w:rFonts w:ascii="Calibri" w:hAnsi="Calibri" w:cs="Arial"/>
                <w:b/>
                <w:color w:val="000000"/>
                <w:szCs w:val="20"/>
              </w:rPr>
            </w:pPr>
          </w:p>
          <w:p w14:paraId="1C5D2D73" w14:textId="77E55A23" w:rsidR="005653F7" w:rsidRPr="005B36AD" w:rsidRDefault="001C3993" w:rsidP="005653F7">
            <w:pPr>
              <w:rPr>
                <w:rFonts w:ascii="Calibri" w:hAnsi="Calibri" w:cs="Arial"/>
                <w:b/>
                <w:color w:val="000000"/>
                <w:szCs w:val="20"/>
              </w:rPr>
            </w:pPr>
            <w:r>
              <w:rPr>
                <w:rFonts w:ascii="Calibri" w:hAnsi="Calibri" w:cs="Arial"/>
                <w:b/>
                <w:color w:val="000000"/>
                <w:szCs w:val="20"/>
              </w:rPr>
              <w:t>Keep UT System active</w:t>
            </w:r>
            <w:r w:rsidR="005653F7" w:rsidRPr="005B36AD">
              <w:rPr>
                <w:rFonts w:ascii="Calibri" w:hAnsi="Calibri" w:cs="Arial"/>
                <w:b/>
                <w:color w:val="000000"/>
                <w:szCs w:val="20"/>
              </w:rPr>
              <w:t>:</w:t>
            </w:r>
          </w:p>
          <w:p w14:paraId="0C668A17" w14:textId="77777777" w:rsidR="001C3993" w:rsidRPr="001C3993" w:rsidRDefault="001C3993" w:rsidP="001C3993">
            <w:pPr>
              <w:rPr>
                <w:rFonts w:ascii="Calibri Light" w:hAnsi="Calibri Light" w:cs="Calibri Light"/>
                <w:sz w:val="21"/>
                <w:szCs w:val="21"/>
              </w:rPr>
            </w:pPr>
            <w:r w:rsidRPr="001C3993">
              <w:rPr>
                <w:rFonts w:ascii="Calibri Light" w:hAnsi="Calibri Light" w:cs="Calibri Light"/>
                <w:color w:val="000000"/>
                <w:sz w:val="21"/>
                <w:szCs w:val="21"/>
              </w:rPr>
              <w:t>The UT System Spring 2018 Wellness Challenge begins April 2 and is open to all UT SELECT medical plan members and dependents age 18 and above. The goal of the challenge is to log 100 or more points while taking part in a virtual tour of</w:t>
            </w:r>
            <w:r w:rsidRPr="001C3993">
              <w:rPr>
                <w:rStyle w:val="apple-converted-space"/>
                <w:rFonts w:ascii="Calibri Light" w:hAnsi="Calibri Light" w:cs="Calibri Light"/>
                <w:color w:val="000000"/>
                <w:sz w:val="21"/>
                <w:szCs w:val="21"/>
              </w:rPr>
              <w:t> </w:t>
            </w:r>
            <w:r w:rsidRPr="001C3993">
              <w:rPr>
                <w:rFonts w:ascii="Calibri Light" w:hAnsi="Calibri Light" w:cs="Calibri Light"/>
                <w:color w:val="000000"/>
                <w:sz w:val="21"/>
                <w:szCs w:val="21"/>
              </w:rPr>
              <w:t>University of Texas System institutions. Participants will be eligible for rewards by recording their steps, hours of sleep and water consumption each day. Sign up today at</w:t>
            </w:r>
            <w:r w:rsidRPr="001C3993">
              <w:rPr>
                <w:rStyle w:val="apple-converted-space"/>
                <w:rFonts w:ascii="Calibri Light" w:hAnsi="Calibri Light" w:cs="Calibri Light"/>
                <w:color w:val="000000"/>
                <w:sz w:val="21"/>
                <w:szCs w:val="21"/>
              </w:rPr>
              <w:t> </w:t>
            </w:r>
            <w:hyperlink r:id="rId13" w:history="1">
              <w:r w:rsidRPr="001C3993">
                <w:rPr>
                  <w:rStyle w:val="Hyperlink"/>
                  <w:rFonts w:ascii="Calibri Light" w:hAnsi="Calibri Light" w:cs="Calibri Light"/>
                  <w:color w:val="EA2839"/>
                  <w:sz w:val="21"/>
                  <w:szCs w:val="21"/>
                </w:rPr>
                <w:t>www.utlivingwell.com</w:t>
              </w:r>
            </w:hyperlink>
            <w:r w:rsidRPr="001C3993">
              <w:rPr>
                <w:rStyle w:val="apple-converted-space"/>
                <w:rFonts w:ascii="Calibri Light" w:hAnsi="Calibri Light" w:cs="Calibri Light"/>
                <w:color w:val="000000"/>
                <w:sz w:val="21"/>
                <w:szCs w:val="21"/>
              </w:rPr>
              <w:t> </w:t>
            </w:r>
            <w:r w:rsidRPr="001C3993">
              <w:rPr>
                <w:rFonts w:ascii="Calibri Light" w:hAnsi="Calibri Light" w:cs="Calibri Light"/>
                <w:color w:val="000000"/>
                <w:sz w:val="21"/>
                <w:szCs w:val="21"/>
              </w:rPr>
              <w:t>or see</w:t>
            </w:r>
            <w:r w:rsidRPr="001C3993">
              <w:rPr>
                <w:rStyle w:val="apple-converted-space"/>
                <w:rFonts w:ascii="Calibri Light" w:hAnsi="Calibri Light" w:cs="Calibri Light"/>
                <w:color w:val="000000"/>
                <w:sz w:val="21"/>
                <w:szCs w:val="21"/>
              </w:rPr>
              <w:t> </w:t>
            </w:r>
            <w:proofErr w:type="spellStart"/>
            <w:r w:rsidR="00BB6597">
              <w:fldChar w:fldCharType="begin"/>
            </w:r>
            <w:r w:rsidR="00BB6597">
              <w:instrText xml:space="preserve"> HYPERLINK "http://intranet.utmb.edu/iutmb/" </w:instrText>
            </w:r>
            <w:r w:rsidR="00BB6597">
              <w:fldChar w:fldCharType="separate"/>
            </w:r>
            <w:r w:rsidRPr="001C3993">
              <w:rPr>
                <w:rStyle w:val="Hyperlink"/>
                <w:rFonts w:ascii="Calibri Light" w:hAnsi="Calibri Light" w:cs="Calibri Light"/>
                <w:color w:val="EA2839"/>
                <w:sz w:val="21"/>
                <w:szCs w:val="21"/>
              </w:rPr>
              <w:t>iUTMB</w:t>
            </w:r>
            <w:proofErr w:type="spellEnd"/>
            <w:r w:rsidR="00BB6597">
              <w:rPr>
                <w:rStyle w:val="Hyperlink"/>
                <w:rFonts w:ascii="Calibri Light" w:hAnsi="Calibri Light" w:cs="Calibri Light"/>
                <w:color w:val="EA2839"/>
                <w:sz w:val="21"/>
                <w:szCs w:val="21"/>
              </w:rPr>
              <w:fldChar w:fldCharType="end"/>
            </w:r>
            <w:r w:rsidRPr="001C3993">
              <w:rPr>
                <w:rStyle w:val="apple-converted-space"/>
                <w:rFonts w:ascii="Calibri Light" w:hAnsi="Calibri Light" w:cs="Calibri Light"/>
                <w:color w:val="000000"/>
                <w:sz w:val="21"/>
                <w:szCs w:val="21"/>
              </w:rPr>
              <w:t> </w:t>
            </w:r>
            <w:r w:rsidRPr="001C3993">
              <w:rPr>
                <w:rFonts w:ascii="Calibri Light" w:hAnsi="Calibri Light" w:cs="Calibri Light"/>
                <w:color w:val="000000"/>
                <w:sz w:val="21"/>
                <w:szCs w:val="21"/>
              </w:rPr>
              <w:t>for more details. Registration for the challenge ends April 9.</w:t>
            </w:r>
          </w:p>
          <w:p w14:paraId="249A4C7B" w14:textId="77777777" w:rsidR="00B5704E" w:rsidRDefault="00B5704E" w:rsidP="00E03703">
            <w:pPr>
              <w:rPr>
                <w:rFonts w:ascii="Calibri" w:hAnsi="Calibri" w:cs="Arial"/>
                <w:b/>
                <w:color w:val="000000"/>
                <w:szCs w:val="20"/>
              </w:rPr>
            </w:pPr>
          </w:p>
          <w:p w14:paraId="28094C68" w14:textId="3B1211E1" w:rsidR="00E03703" w:rsidRPr="005B36AD" w:rsidRDefault="001C3993" w:rsidP="00E03703">
            <w:pPr>
              <w:rPr>
                <w:rFonts w:ascii="Calibri" w:hAnsi="Calibri" w:cs="Arial"/>
                <w:b/>
                <w:color w:val="000000"/>
                <w:szCs w:val="20"/>
              </w:rPr>
            </w:pPr>
            <w:r>
              <w:rPr>
                <w:rFonts w:ascii="Calibri" w:hAnsi="Calibri" w:cs="Arial"/>
                <w:b/>
                <w:color w:val="000000"/>
                <w:szCs w:val="20"/>
              </w:rPr>
              <w:t>Annual asset inventory process update</w:t>
            </w:r>
            <w:r w:rsidR="00E03703" w:rsidRPr="005B36AD">
              <w:rPr>
                <w:rFonts w:ascii="Calibri" w:hAnsi="Calibri" w:cs="Arial"/>
                <w:b/>
                <w:color w:val="000000"/>
                <w:szCs w:val="20"/>
              </w:rPr>
              <w:t>:</w:t>
            </w:r>
          </w:p>
          <w:p w14:paraId="17BB3677" w14:textId="77777777" w:rsidR="001C3993" w:rsidRDefault="001C3993" w:rsidP="001C3993">
            <w:pPr>
              <w:rPr>
                <w:rFonts w:ascii="Calibri Light" w:hAnsi="Calibri Light" w:cs="Calibri Light"/>
                <w:color w:val="000000"/>
                <w:sz w:val="21"/>
                <w:szCs w:val="21"/>
              </w:rPr>
            </w:pPr>
            <w:r w:rsidRPr="001C3993">
              <w:rPr>
                <w:rFonts w:ascii="Calibri Light" w:hAnsi="Calibri Light" w:cs="Calibri Light"/>
                <w:color w:val="000000"/>
                <w:sz w:val="21"/>
                <w:szCs w:val="21"/>
              </w:rPr>
              <w:t>UTMB’s FY18 annual asset inventory process milestone goal of having</w:t>
            </w:r>
            <w:r w:rsidRPr="001C3993">
              <w:rPr>
                <w:rStyle w:val="apple-converted-space"/>
                <w:rFonts w:ascii="Calibri Light" w:hAnsi="Calibri Light" w:cs="Calibri Light"/>
                <w:color w:val="000000"/>
                <w:sz w:val="21"/>
                <w:szCs w:val="21"/>
              </w:rPr>
              <w:t> </w:t>
            </w:r>
            <w:r w:rsidRPr="001C3993">
              <w:rPr>
                <w:rFonts w:ascii="Calibri Light" w:hAnsi="Calibri Light" w:cs="Calibri Light"/>
                <w:bCs/>
                <w:color w:val="000000"/>
                <w:sz w:val="21"/>
                <w:szCs w:val="21"/>
              </w:rPr>
              <w:t>75 percent</w:t>
            </w:r>
            <w:r w:rsidRPr="001C3993">
              <w:rPr>
                <w:rStyle w:val="apple-converted-space"/>
                <w:rFonts w:ascii="Calibri Light" w:hAnsi="Calibri Light" w:cs="Calibri Light"/>
                <w:color w:val="000000"/>
                <w:sz w:val="21"/>
                <w:szCs w:val="21"/>
              </w:rPr>
              <w:t> </w:t>
            </w:r>
            <w:r w:rsidRPr="001C3993">
              <w:rPr>
                <w:rFonts w:ascii="Calibri Light" w:hAnsi="Calibri Light" w:cs="Calibri Light"/>
                <w:color w:val="000000"/>
                <w:sz w:val="21"/>
                <w:szCs w:val="21"/>
              </w:rPr>
              <w:t>of our assets accounted for</w:t>
            </w:r>
            <w:r w:rsidRPr="001C3993">
              <w:rPr>
                <w:rStyle w:val="apple-converted-space"/>
                <w:rFonts w:ascii="Calibri Light" w:hAnsi="Calibri Light" w:cs="Calibri Light"/>
                <w:color w:val="000000"/>
                <w:sz w:val="21"/>
                <w:szCs w:val="21"/>
              </w:rPr>
              <w:t> </w:t>
            </w:r>
            <w:r w:rsidRPr="001C3993">
              <w:rPr>
                <w:rFonts w:ascii="Calibri Light" w:hAnsi="Calibri Light" w:cs="Calibri Light"/>
                <w:bCs/>
                <w:color w:val="000000"/>
                <w:sz w:val="21"/>
                <w:szCs w:val="21"/>
              </w:rPr>
              <w:t>by March 31</w:t>
            </w:r>
            <w:r w:rsidRPr="001C3993">
              <w:rPr>
                <w:rStyle w:val="apple-converted-space"/>
                <w:rFonts w:ascii="Calibri Light" w:hAnsi="Calibri Light" w:cs="Calibri Light"/>
                <w:color w:val="000000"/>
                <w:sz w:val="21"/>
                <w:szCs w:val="21"/>
              </w:rPr>
              <w:t> </w:t>
            </w:r>
            <w:r w:rsidRPr="001C3993">
              <w:rPr>
                <w:rFonts w:ascii="Calibri Light" w:hAnsi="Calibri Light" w:cs="Calibri Light"/>
                <w:color w:val="000000"/>
                <w:sz w:val="21"/>
                <w:szCs w:val="21"/>
              </w:rPr>
              <w:t>is rapidly approaching. As of March 20, we have accounted for 69 percent of our assets. For questions or assistance with the annual asset inventory process, email Asset Management at</w:t>
            </w:r>
            <w:r w:rsidRPr="001C3993">
              <w:rPr>
                <w:rStyle w:val="apple-converted-space"/>
                <w:rFonts w:ascii="Calibri Light" w:hAnsi="Calibri Light" w:cs="Calibri Light"/>
                <w:color w:val="000000"/>
                <w:sz w:val="21"/>
                <w:szCs w:val="21"/>
              </w:rPr>
              <w:t> </w:t>
            </w:r>
            <w:hyperlink r:id="rId14" w:history="1">
              <w:r w:rsidRPr="00C603A4">
                <w:rPr>
                  <w:rStyle w:val="Hyperlink"/>
                  <w:rFonts w:ascii="Calibri Light" w:hAnsi="Calibri Light" w:cs="Calibri Light"/>
                  <w:color w:val="FF0000"/>
                  <w:sz w:val="21"/>
                  <w:szCs w:val="21"/>
                </w:rPr>
                <w:t>asstmgmt@utmb.edu</w:t>
              </w:r>
            </w:hyperlink>
            <w:r w:rsidRPr="001C3993">
              <w:rPr>
                <w:rFonts w:ascii="Calibri Light" w:hAnsi="Calibri Light" w:cs="Calibri Light"/>
                <w:color w:val="000000"/>
                <w:sz w:val="21"/>
                <w:szCs w:val="21"/>
              </w:rPr>
              <w:t>.</w:t>
            </w:r>
          </w:p>
          <w:p w14:paraId="79264F5E" w14:textId="77777777" w:rsidR="0093524A" w:rsidRDefault="0093524A" w:rsidP="001C3993">
            <w:pPr>
              <w:rPr>
                <w:rFonts w:ascii="Calibri Light" w:hAnsi="Calibri Light" w:cs="Calibri Light"/>
                <w:color w:val="000000"/>
                <w:sz w:val="21"/>
                <w:szCs w:val="21"/>
              </w:rPr>
            </w:pPr>
          </w:p>
          <w:p w14:paraId="5345C04D" w14:textId="6C9ADD06" w:rsidR="0093524A" w:rsidRPr="005B36AD" w:rsidRDefault="0093524A" w:rsidP="0093524A">
            <w:pPr>
              <w:rPr>
                <w:rFonts w:ascii="Calibri" w:hAnsi="Calibri" w:cs="Arial"/>
                <w:b/>
                <w:color w:val="000000"/>
                <w:szCs w:val="20"/>
              </w:rPr>
            </w:pPr>
            <w:bookmarkStart w:id="1" w:name="OLE_LINK1"/>
            <w:bookmarkStart w:id="2" w:name="OLE_LINK2"/>
            <w:r>
              <w:rPr>
                <w:rFonts w:ascii="Calibri" w:hAnsi="Calibri" w:cs="Arial"/>
                <w:b/>
                <w:color w:val="000000"/>
                <w:szCs w:val="20"/>
              </w:rPr>
              <w:t>Employee Access 2-Care program offered as a benefit to UTMB employees</w:t>
            </w:r>
            <w:r w:rsidRPr="005B36AD">
              <w:rPr>
                <w:rFonts w:ascii="Calibri" w:hAnsi="Calibri" w:cs="Arial"/>
                <w:b/>
                <w:color w:val="000000"/>
                <w:szCs w:val="20"/>
              </w:rPr>
              <w:t>:</w:t>
            </w:r>
          </w:p>
          <w:p w14:paraId="20B17E73" w14:textId="77777777" w:rsidR="006C297A" w:rsidRDefault="0093524A" w:rsidP="0093524A">
            <w:pPr>
              <w:rPr>
                <w:rStyle w:val="apple-converted-space"/>
                <w:rFonts w:ascii="Calibri Light" w:hAnsi="Calibri Light" w:cs="Calibri Light"/>
                <w:color w:val="000000"/>
                <w:sz w:val="21"/>
                <w:szCs w:val="21"/>
              </w:rPr>
            </w:pPr>
            <w:r w:rsidRPr="0093524A">
              <w:rPr>
                <w:rFonts w:ascii="Calibri Light" w:hAnsi="Calibri Light" w:cs="Calibri Light"/>
                <w:color w:val="000000"/>
                <w:sz w:val="21"/>
                <w:szCs w:val="21"/>
              </w:rPr>
              <w:t>Feeling under the weather? UTMB proudly offers Access 2-Care appointments as a</w:t>
            </w:r>
            <w:r w:rsidRPr="0093524A">
              <w:rPr>
                <w:rStyle w:val="apple-converted-space"/>
                <w:rFonts w:ascii="Calibri Light" w:hAnsi="Calibri Light" w:cs="Calibri Light"/>
                <w:color w:val="000000"/>
                <w:sz w:val="21"/>
                <w:szCs w:val="21"/>
              </w:rPr>
              <w:t> </w:t>
            </w:r>
            <w:r w:rsidRPr="0093524A">
              <w:rPr>
                <w:rFonts w:ascii="Calibri" w:hAnsi="Calibri" w:cs="Calibri"/>
                <w:b/>
                <w:bCs/>
                <w:color w:val="000000"/>
                <w:sz w:val="21"/>
                <w:szCs w:val="21"/>
              </w:rPr>
              <w:t>benefit to all active employees and their dependents</w:t>
            </w:r>
            <w:r w:rsidRPr="0093524A">
              <w:rPr>
                <w:rStyle w:val="apple-converted-space"/>
                <w:rFonts w:ascii="Calibri Light" w:hAnsi="Calibri Light" w:cs="Calibri Light"/>
                <w:color w:val="000000"/>
                <w:sz w:val="21"/>
                <w:szCs w:val="21"/>
              </w:rPr>
              <w:t> </w:t>
            </w:r>
            <w:r w:rsidRPr="0093524A">
              <w:rPr>
                <w:rFonts w:ascii="Calibri Light" w:hAnsi="Calibri Light" w:cs="Calibri Light"/>
                <w:color w:val="000000"/>
                <w:sz w:val="21"/>
                <w:szCs w:val="21"/>
              </w:rPr>
              <w:t xml:space="preserve">for immediate care needs. With Access 2-Care, employees can schedule an appointment with a primary care physician within 24 hours </w:t>
            </w:r>
            <w:r>
              <w:rPr>
                <w:rFonts w:ascii="Calibri Light" w:hAnsi="Calibri Light" w:cs="Calibri Light"/>
                <w:color w:val="000000"/>
                <w:sz w:val="21"/>
                <w:szCs w:val="21"/>
              </w:rPr>
              <w:t xml:space="preserve">or a specialist within 7 days. </w:t>
            </w:r>
            <w:r w:rsidRPr="0093524A">
              <w:rPr>
                <w:rFonts w:ascii="Calibri Light" w:hAnsi="Calibri Light" w:cs="Calibri Light"/>
                <w:i/>
                <w:color w:val="000000"/>
                <w:sz w:val="21"/>
                <w:szCs w:val="21"/>
              </w:rPr>
              <w:t>(</w:t>
            </w:r>
            <w:r w:rsidR="006C297A" w:rsidRPr="006C297A">
              <w:rPr>
                <w:rFonts w:ascii="Calibri Light" w:hAnsi="Calibri Light" w:cs="Calibri Light"/>
                <w:i/>
                <w:color w:val="FF0000"/>
                <w:sz w:val="21"/>
                <w:szCs w:val="21"/>
              </w:rPr>
              <w:t>*</w:t>
            </w:r>
            <w:r w:rsidRPr="0093524A">
              <w:rPr>
                <w:rFonts w:ascii="Calibri Light" w:hAnsi="Calibri Light" w:cs="Calibri Light"/>
                <w:i/>
                <w:color w:val="000000"/>
                <w:sz w:val="21"/>
                <w:szCs w:val="21"/>
              </w:rPr>
              <w:t xml:space="preserve">If you are seriously ill or injured, please go directly to your nearest emergency room). </w:t>
            </w:r>
            <w:r w:rsidRPr="0093524A">
              <w:rPr>
                <w:rFonts w:ascii="Calibri Light" w:hAnsi="Calibri Light" w:cs="Calibri Light"/>
                <w:color w:val="000000"/>
                <w:sz w:val="21"/>
                <w:szCs w:val="21"/>
              </w:rPr>
              <w:t>For more information, visit</w:t>
            </w:r>
            <w:r w:rsidRPr="0093524A">
              <w:rPr>
                <w:rStyle w:val="apple-converted-space"/>
                <w:rFonts w:ascii="Calibri Light" w:hAnsi="Calibri Light" w:cs="Calibri Light"/>
                <w:color w:val="000000"/>
                <w:sz w:val="21"/>
                <w:szCs w:val="21"/>
              </w:rPr>
              <w:t> </w:t>
            </w:r>
            <w:hyperlink r:id="rId15" w:history="1">
              <w:r w:rsidRPr="00EA6EA3">
                <w:rPr>
                  <w:rStyle w:val="Hyperlink"/>
                  <w:rFonts w:ascii="Calibri Light" w:hAnsi="Calibri Light" w:cs="Calibri Light"/>
                  <w:color w:val="FF0000"/>
                  <w:sz w:val="21"/>
                  <w:szCs w:val="21"/>
                </w:rPr>
                <w:t>intranet.utmb.edu/2-care</w:t>
              </w:r>
            </w:hyperlink>
            <w:r w:rsidRPr="0093524A">
              <w:rPr>
                <w:rFonts w:ascii="Calibri Light" w:hAnsi="Calibri Light" w:cs="Calibri Light"/>
                <w:color w:val="000000"/>
                <w:sz w:val="21"/>
                <w:szCs w:val="21"/>
              </w:rPr>
              <w:t>. To schedule an appointment, call</w:t>
            </w:r>
            <w:r w:rsidRPr="0093524A">
              <w:rPr>
                <w:rStyle w:val="apple-converted-space"/>
                <w:rFonts w:ascii="Calibri Light" w:hAnsi="Calibri Light" w:cs="Calibri Light"/>
                <w:color w:val="000000"/>
                <w:sz w:val="21"/>
                <w:szCs w:val="21"/>
              </w:rPr>
              <w:t> </w:t>
            </w:r>
            <w:r w:rsidRPr="0093524A">
              <w:rPr>
                <w:rFonts w:ascii="Calibri" w:hAnsi="Calibri" w:cs="Calibri"/>
                <w:b/>
                <w:bCs/>
                <w:color w:val="000000"/>
                <w:sz w:val="21"/>
                <w:szCs w:val="21"/>
              </w:rPr>
              <w:t>409-772-CARE (2273)</w:t>
            </w:r>
            <w:r w:rsidRPr="0093524A">
              <w:rPr>
                <w:rFonts w:ascii="Calibri" w:hAnsi="Calibri" w:cs="Calibri"/>
                <w:b/>
                <w:color w:val="000000"/>
                <w:sz w:val="21"/>
                <w:szCs w:val="21"/>
              </w:rPr>
              <w:t>.</w:t>
            </w:r>
          </w:p>
          <w:p w14:paraId="46ABD2E3" w14:textId="1F0022B5" w:rsidR="0093524A" w:rsidRDefault="0093524A" w:rsidP="0093524A">
            <w:pPr>
              <w:rPr>
                <w:rFonts w:ascii="Calibri Light" w:hAnsi="Calibri Light" w:cs="Calibri Light"/>
                <w:i/>
                <w:iCs/>
                <w:color w:val="000000"/>
                <w:sz w:val="21"/>
                <w:szCs w:val="21"/>
              </w:rPr>
            </w:pPr>
            <w:r w:rsidRPr="006C297A">
              <w:rPr>
                <w:rFonts w:ascii="Calibri Light" w:hAnsi="Calibri Light" w:cs="Calibri Light"/>
                <w:i/>
                <w:iCs/>
                <w:color w:val="FF0000"/>
                <w:sz w:val="21"/>
                <w:szCs w:val="21"/>
              </w:rPr>
              <w:t>*</w:t>
            </w:r>
            <w:r w:rsidRPr="006C297A">
              <w:rPr>
                <w:rFonts w:ascii="Calibri Light" w:hAnsi="Calibri Light" w:cs="Calibri Light"/>
                <w:i/>
                <w:iCs/>
                <w:color w:val="000000"/>
                <w:sz w:val="21"/>
                <w:szCs w:val="21"/>
              </w:rPr>
              <w:t>Your wait may be longer than seven days to see a specialist. Your wait may be longer than 24 hours if you want to see your preferred PCP and/or if the 7-day/24-hour timeframe falls on a Sunday</w:t>
            </w:r>
            <w:r w:rsidR="006C297A">
              <w:rPr>
                <w:rFonts w:ascii="Calibri Light" w:hAnsi="Calibri Light" w:cs="Calibri Light"/>
                <w:i/>
                <w:iCs/>
                <w:color w:val="000000"/>
                <w:sz w:val="21"/>
                <w:szCs w:val="21"/>
              </w:rPr>
              <w:t>.</w:t>
            </w:r>
          </w:p>
          <w:p w14:paraId="60534D82" w14:textId="77777777" w:rsidR="004344AB" w:rsidRDefault="004344AB" w:rsidP="0093524A">
            <w:pPr>
              <w:rPr>
                <w:rFonts w:ascii="Calibri Light" w:hAnsi="Calibri Light" w:cs="Calibri Light"/>
                <w:i/>
                <w:iCs/>
                <w:color w:val="000000"/>
                <w:sz w:val="21"/>
                <w:szCs w:val="21"/>
              </w:rPr>
            </w:pPr>
          </w:p>
          <w:p w14:paraId="5594B07B" w14:textId="4F68267F" w:rsidR="004344AB" w:rsidRPr="005B36AD" w:rsidRDefault="004344AB" w:rsidP="004344AB">
            <w:pPr>
              <w:rPr>
                <w:rFonts w:ascii="Calibri" w:hAnsi="Calibri" w:cs="Arial"/>
                <w:b/>
                <w:color w:val="000000"/>
                <w:szCs w:val="20"/>
              </w:rPr>
            </w:pPr>
            <w:r>
              <w:rPr>
                <w:rFonts w:ascii="Calibri" w:hAnsi="Calibri" w:cs="Arial"/>
                <w:b/>
                <w:color w:val="000000"/>
                <w:szCs w:val="20"/>
              </w:rPr>
              <w:t>26</w:t>
            </w:r>
            <w:r w:rsidRPr="004344AB">
              <w:rPr>
                <w:rFonts w:ascii="Calibri" w:hAnsi="Calibri" w:cs="Arial"/>
                <w:b/>
                <w:color w:val="000000"/>
                <w:szCs w:val="20"/>
                <w:vertAlign w:val="superscript"/>
              </w:rPr>
              <w:t>th</w:t>
            </w:r>
            <w:r>
              <w:rPr>
                <w:rFonts w:ascii="Calibri" w:hAnsi="Calibri" w:cs="Arial"/>
                <w:b/>
                <w:color w:val="000000"/>
                <w:szCs w:val="20"/>
              </w:rPr>
              <w:t xml:space="preserve"> annual Earth Day event</w:t>
            </w:r>
            <w:r w:rsidRPr="005B36AD">
              <w:rPr>
                <w:rFonts w:ascii="Calibri" w:hAnsi="Calibri" w:cs="Arial"/>
                <w:b/>
                <w:color w:val="000000"/>
                <w:szCs w:val="20"/>
              </w:rPr>
              <w:t>:</w:t>
            </w:r>
          </w:p>
          <w:p w14:paraId="656A0ED1" w14:textId="1FE8E454" w:rsidR="004344AB" w:rsidRPr="004344AB" w:rsidRDefault="004344AB" w:rsidP="004344AB">
            <w:pPr>
              <w:rPr>
                <w:rFonts w:ascii="Calibri Light" w:hAnsi="Calibri Light" w:cs="Calibri Light"/>
                <w:sz w:val="21"/>
                <w:szCs w:val="21"/>
              </w:rPr>
            </w:pPr>
            <w:r w:rsidRPr="004344AB">
              <w:rPr>
                <w:rFonts w:ascii="Calibri Light" w:hAnsi="Calibri Light" w:cs="Calibri Light"/>
                <w:color w:val="000000"/>
                <w:sz w:val="21"/>
                <w:szCs w:val="21"/>
              </w:rPr>
              <w:t>On April 19 from 10 a</w:t>
            </w:r>
            <w:r>
              <w:rPr>
                <w:rFonts w:ascii="Calibri Light" w:hAnsi="Calibri Light" w:cs="Calibri Light"/>
                <w:color w:val="000000"/>
                <w:sz w:val="21"/>
                <w:szCs w:val="21"/>
              </w:rPr>
              <w:t>.</w:t>
            </w:r>
            <w:r w:rsidRPr="004344AB">
              <w:rPr>
                <w:rFonts w:ascii="Calibri Light" w:hAnsi="Calibri Light" w:cs="Calibri Light"/>
                <w:color w:val="000000"/>
                <w:sz w:val="21"/>
                <w:szCs w:val="21"/>
              </w:rPr>
              <w:t>m</w:t>
            </w:r>
            <w:r>
              <w:rPr>
                <w:rFonts w:ascii="Calibri Light" w:hAnsi="Calibri Light" w:cs="Calibri Light"/>
                <w:color w:val="000000"/>
                <w:sz w:val="21"/>
                <w:szCs w:val="21"/>
              </w:rPr>
              <w:t>.</w:t>
            </w:r>
            <w:r w:rsidRPr="004344AB">
              <w:rPr>
                <w:rFonts w:ascii="Calibri Light" w:hAnsi="Calibri Light" w:cs="Calibri Light"/>
                <w:color w:val="000000"/>
                <w:sz w:val="21"/>
                <w:szCs w:val="21"/>
              </w:rPr>
              <w:t xml:space="preserve"> to 2 p</w:t>
            </w:r>
            <w:r>
              <w:rPr>
                <w:rFonts w:ascii="Calibri Light" w:hAnsi="Calibri Light" w:cs="Calibri Light"/>
                <w:color w:val="000000"/>
                <w:sz w:val="21"/>
                <w:szCs w:val="21"/>
              </w:rPr>
              <w:t>.</w:t>
            </w:r>
            <w:r w:rsidRPr="004344AB">
              <w:rPr>
                <w:rFonts w:ascii="Calibri Light" w:hAnsi="Calibri Light" w:cs="Calibri Light"/>
                <w:color w:val="000000"/>
                <w:sz w:val="21"/>
                <w:szCs w:val="21"/>
              </w:rPr>
              <w:t>m</w:t>
            </w:r>
            <w:r>
              <w:rPr>
                <w:rFonts w:ascii="Calibri Light" w:hAnsi="Calibri Light" w:cs="Calibri Light"/>
                <w:color w:val="000000"/>
                <w:sz w:val="21"/>
                <w:szCs w:val="21"/>
              </w:rPr>
              <w:t>.</w:t>
            </w:r>
            <w:r w:rsidRPr="004344AB">
              <w:rPr>
                <w:rFonts w:ascii="Calibri Light" w:hAnsi="Calibri Light" w:cs="Calibri Light"/>
                <w:color w:val="000000"/>
                <w:sz w:val="21"/>
                <w:szCs w:val="21"/>
              </w:rPr>
              <w:t>, UTMB will celebrate Earth Day</w:t>
            </w:r>
            <w:r>
              <w:rPr>
                <w:rFonts w:ascii="Calibri Light" w:hAnsi="Calibri Light" w:cs="Calibri Light"/>
                <w:color w:val="000000"/>
                <w:sz w:val="21"/>
                <w:szCs w:val="21"/>
              </w:rPr>
              <w:t xml:space="preserve"> at </w:t>
            </w:r>
            <w:r w:rsidRPr="004344AB">
              <w:rPr>
                <w:rFonts w:ascii="Calibri Light" w:hAnsi="Calibri Light" w:cs="Calibri Light"/>
                <w:color w:val="000000"/>
                <w:sz w:val="21"/>
                <w:szCs w:val="21"/>
              </w:rPr>
              <w:t xml:space="preserve">the </w:t>
            </w:r>
            <w:r>
              <w:rPr>
                <w:rFonts w:ascii="Calibri Light" w:hAnsi="Calibri Light" w:cs="Calibri Light"/>
                <w:color w:val="000000"/>
                <w:sz w:val="21"/>
                <w:szCs w:val="21"/>
              </w:rPr>
              <w:t xml:space="preserve">Moody Medical </w:t>
            </w:r>
            <w:r w:rsidRPr="004344AB">
              <w:rPr>
                <w:rFonts w:ascii="Calibri Light" w:hAnsi="Calibri Light" w:cs="Calibri Light"/>
                <w:color w:val="000000"/>
                <w:sz w:val="21"/>
                <w:szCs w:val="21"/>
              </w:rPr>
              <w:t>Library Plaza</w:t>
            </w:r>
            <w:r w:rsidRPr="004344AB">
              <w:rPr>
                <w:rStyle w:val="apple-converted-space"/>
                <w:rFonts w:ascii="Calibri Light" w:hAnsi="Calibri Light" w:cs="Calibri Light"/>
                <w:color w:val="000000"/>
                <w:sz w:val="21"/>
                <w:szCs w:val="21"/>
              </w:rPr>
              <w:t> </w:t>
            </w:r>
            <w:r>
              <w:rPr>
                <w:rFonts w:ascii="Calibri Light" w:hAnsi="Calibri Light" w:cs="Calibri Light"/>
                <w:color w:val="000000"/>
                <w:sz w:val="21"/>
                <w:szCs w:val="21"/>
              </w:rPr>
              <w:t>on</w:t>
            </w:r>
            <w:r w:rsidRPr="004344AB">
              <w:rPr>
                <w:rFonts w:ascii="Calibri Light" w:hAnsi="Calibri Light" w:cs="Calibri Light"/>
                <w:color w:val="000000"/>
                <w:sz w:val="21"/>
                <w:szCs w:val="21"/>
              </w:rPr>
              <w:t xml:space="preserve"> the Galveston Campus. This year’s theme is “Hit a Home Run with Recycling.” All students, staff and faculty are invited to come learn more about UTMB’s extensive conservation efforts. Events include live music, door prizes, exhibitor booths, office supply Swap Shop and the famous Recycle in Style Fashion Show. If you are interested in entering your creative recycled fashion design or the art contest, please visit the </w:t>
            </w:r>
            <w:hyperlink r:id="rId16" w:history="1">
              <w:r w:rsidRPr="004344AB">
                <w:rPr>
                  <w:rStyle w:val="Hyperlink"/>
                  <w:rFonts w:ascii="Calibri Light" w:hAnsi="Calibri Light" w:cs="Calibri Light"/>
                  <w:color w:val="FF0000"/>
                  <w:sz w:val="21"/>
                  <w:szCs w:val="21"/>
                </w:rPr>
                <w:t>Sustainability Services web page</w:t>
              </w:r>
            </w:hyperlink>
            <w:r w:rsidRPr="004344AB">
              <w:rPr>
                <w:rFonts w:ascii="Calibri Light" w:hAnsi="Calibri Light" w:cs="Calibri Light"/>
                <w:color w:val="FF0000"/>
                <w:sz w:val="21"/>
                <w:szCs w:val="21"/>
              </w:rPr>
              <w:t>.</w:t>
            </w:r>
            <w:r w:rsidRPr="004344AB">
              <w:rPr>
                <w:rFonts w:ascii="Calibri Light" w:hAnsi="Calibri Light" w:cs="Calibri Light"/>
                <w:sz w:val="21"/>
                <w:szCs w:val="21"/>
              </w:rPr>
              <w:t xml:space="preserve"> </w:t>
            </w:r>
          </w:p>
          <w:p w14:paraId="165E4567" w14:textId="77777777" w:rsidR="004344AB" w:rsidRPr="0093524A" w:rsidRDefault="004344AB" w:rsidP="0093524A">
            <w:pPr>
              <w:rPr>
                <w:rFonts w:ascii="Calibri Light" w:hAnsi="Calibri Light" w:cs="Calibri Light"/>
                <w:sz w:val="21"/>
                <w:szCs w:val="21"/>
              </w:rPr>
            </w:pPr>
          </w:p>
          <w:bookmarkEnd w:id="1"/>
          <w:bookmarkEnd w:id="2"/>
          <w:p w14:paraId="5B2CC9A6" w14:textId="77777777" w:rsidR="00E03703" w:rsidRDefault="00E03703" w:rsidP="00E03703">
            <w:pPr>
              <w:rPr>
                <w:rFonts w:ascii="Calibri Light" w:hAnsi="Calibri Light" w:cs="Calibri Light"/>
                <w:color w:val="000000"/>
                <w:sz w:val="21"/>
                <w:szCs w:val="21"/>
              </w:rPr>
            </w:pPr>
          </w:p>
          <w:p w14:paraId="33D5B003" w14:textId="5FFC4138" w:rsidR="002B3E15" w:rsidRPr="002B3E15" w:rsidRDefault="002B3E15" w:rsidP="00D874D8">
            <w:pPr>
              <w:rPr>
                <w:rFonts w:ascii="Calibri Light" w:hAnsi="Calibri Light" w:cs="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1C3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4"/>
        </w:trPr>
        <w:tc>
          <w:tcPr>
            <w:tcW w:w="5153" w:type="dxa"/>
            <w:gridSpan w:val="3"/>
            <w:vMerge w:val="restart"/>
            <w:tcBorders>
              <w:top w:val="single" w:sz="8" w:space="0" w:color="auto"/>
              <w:left w:val="single" w:sz="8" w:space="0" w:color="auto"/>
              <w:right w:val="single" w:sz="4" w:space="0" w:color="auto"/>
            </w:tcBorders>
          </w:tcPr>
          <w:p w14:paraId="79AB5F4F" w14:textId="77777777" w:rsidR="007F2DDE" w:rsidRDefault="007F2DDE" w:rsidP="007F2DDE">
            <w:pPr>
              <w:rPr>
                <w:rFonts w:ascii="Calibri Light" w:hAnsi="Calibri Light" w:cs="Calibri Light"/>
                <w:color w:val="000000"/>
                <w:sz w:val="21"/>
                <w:szCs w:val="21"/>
                <w:shd w:val="clear" w:color="auto" w:fill="FFFFFF"/>
              </w:rPr>
            </w:pPr>
          </w:p>
          <w:p w14:paraId="6E8F0D7D" w14:textId="77777777" w:rsidR="00D874D8" w:rsidRPr="006E3CA2" w:rsidRDefault="00D874D8" w:rsidP="00D874D8">
            <w:pPr>
              <w:rPr>
                <w:rFonts w:ascii="Calibri" w:hAnsi="Calibri" w:cs="Arial"/>
                <w:b/>
                <w:color w:val="FF0000"/>
                <w:szCs w:val="20"/>
              </w:rPr>
            </w:pPr>
            <w:r w:rsidRPr="006E3CA2">
              <w:rPr>
                <w:rFonts w:asciiTheme="majorHAnsi" w:hAnsiTheme="majorHAnsi"/>
                <w:b/>
                <w:color w:val="FF0000"/>
                <w:sz w:val="20"/>
                <w:szCs w:val="20"/>
              </w:rPr>
              <w:t>REMINDER</w:t>
            </w:r>
          </w:p>
          <w:p w14:paraId="010560FC" w14:textId="77777777" w:rsidR="00D874D8" w:rsidRPr="005B36AD" w:rsidRDefault="00D874D8" w:rsidP="00D874D8">
            <w:pPr>
              <w:rPr>
                <w:rFonts w:ascii="Calibri" w:hAnsi="Calibri" w:cs="Arial"/>
                <w:b/>
                <w:color w:val="000000"/>
                <w:szCs w:val="20"/>
              </w:rPr>
            </w:pPr>
            <w:r>
              <w:rPr>
                <w:rFonts w:ascii="Calibri" w:hAnsi="Calibri" w:cs="Arial"/>
                <w:b/>
                <w:color w:val="000000"/>
                <w:szCs w:val="20"/>
              </w:rPr>
              <w:t>Mondays in March</w:t>
            </w:r>
            <w:r w:rsidRPr="005B36AD">
              <w:rPr>
                <w:rFonts w:ascii="Calibri" w:hAnsi="Calibri" w:cs="Arial"/>
                <w:b/>
                <w:color w:val="000000"/>
                <w:szCs w:val="20"/>
              </w:rPr>
              <w:t>:</w:t>
            </w:r>
          </w:p>
          <w:p w14:paraId="46665EAA" w14:textId="77777777" w:rsidR="00D874D8" w:rsidRPr="001C3993" w:rsidRDefault="00D874D8" w:rsidP="00D874D8">
            <w:pPr>
              <w:rPr>
                <w:rFonts w:ascii="Calibri Light" w:hAnsi="Calibri Light" w:cs="Calibri Light"/>
                <w:sz w:val="21"/>
                <w:szCs w:val="21"/>
              </w:rPr>
            </w:pPr>
            <w:r w:rsidRPr="001C3993">
              <w:rPr>
                <w:rFonts w:ascii="Calibri Light" w:hAnsi="Calibri Light" w:cs="Calibri Light"/>
                <w:color w:val="000000"/>
                <w:sz w:val="21"/>
                <w:szCs w:val="21"/>
              </w:rPr>
              <w:t xml:space="preserve">The finale of UTMB’s annual Mondays in March series will take place March 26 at noon in Levin Hall Main Auditorium on the Galveston Campus with a Leadership Panel Discussion featuring UTMB President Dr. David L. </w:t>
            </w:r>
            <w:proofErr w:type="spellStart"/>
            <w:r w:rsidRPr="001C3993">
              <w:rPr>
                <w:rFonts w:ascii="Calibri Light" w:hAnsi="Calibri Light" w:cs="Calibri Light"/>
                <w:color w:val="000000"/>
                <w:sz w:val="21"/>
                <w:szCs w:val="21"/>
              </w:rPr>
              <w:t>Callender</w:t>
            </w:r>
            <w:proofErr w:type="spellEnd"/>
            <w:r w:rsidRPr="001C3993">
              <w:rPr>
                <w:rFonts w:ascii="Calibri Light" w:hAnsi="Calibri Light" w:cs="Calibri Light"/>
                <w:color w:val="000000"/>
                <w:sz w:val="21"/>
                <w:szCs w:val="21"/>
              </w:rPr>
              <w:t xml:space="preserve"> and the three executive vice presidents. Remote viewing options will be available.</w:t>
            </w:r>
            <w:r w:rsidRPr="001C3993">
              <w:rPr>
                <w:rStyle w:val="apple-converted-space"/>
                <w:rFonts w:ascii="Calibri Light" w:hAnsi="Calibri Light" w:cs="Calibri Light"/>
                <w:color w:val="333333"/>
                <w:sz w:val="21"/>
                <w:szCs w:val="21"/>
              </w:rPr>
              <w:t> </w:t>
            </w:r>
            <w:r w:rsidRPr="001C3993">
              <w:rPr>
                <w:rFonts w:ascii="Calibri Light" w:hAnsi="Calibri Light" w:cs="Calibri Light"/>
                <w:color w:val="333333"/>
                <w:sz w:val="21"/>
                <w:szCs w:val="21"/>
              </w:rPr>
              <w:t>For more information about this year’s series and to view the March 5</w:t>
            </w:r>
            <w:r w:rsidRPr="001C3993">
              <w:rPr>
                <w:rStyle w:val="apple-converted-space"/>
                <w:rFonts w:ascii="Calibri Light" w:hAnsi="Calibri Light" w:cs="Calibri Light"/>
                <w:color w:val="333333"/>
                <w:sz w:val="21"/>
                <w:szCs w:val="21"/>
              </w:rPr>
              <w:t> </w:t>
            </w:r>
            <w:r w:rsidRPr="001C3993">
              <w:rPr>
                <w:rFonts w:ascii="Calibri Light" w:hAnsi="Calibri Light" w:cs="Calibri Light"/>
                <w:color w:val="000000"/>
                <w:sz w:val="21"/>
                <w:szCs w:val="21"/>
              </w:rPr>
              <w:t>Health System Update, the March 12 Academic Enterprise Update or the March 19 Business and Finance Update</w:t>
            </w:r>
            <w:r w:rsidRPr="001C3993">
              <w:rPr>
                <w:rFonts w:ascii="Calibri Light" w:hAnsi="Calibri Light" w:cs="Calibri Light"/>
                <w:color w:val="333333"/>
                <w:sz w:val="21"/>
                <w:szCs w:val="21"/>
              </w:rPr>
              <w:t>, visit </w:t>
            </w:r>
            <w:hyperlink r:id="rId21" w:history="1">
              <w:r w:rsidRPr="001C3993">
                <w:rPr>
                  <w:rStyle w:val="Hyperlink"/>
                  <w:rFonts w:ascii="Calibri Light" w:hAnsi="Calibri Light" w:cs="Calibri Light"/>
                  <w:color w:val="FF0000"/>
                  <w:sz w:val="21"/>
                  <w:szCs w:val="21"/>
                </w:rPr>
                <w:t>https://www.utmb.edu/mondays-in-march</w:t>
              </w:r>
            </w:hyperlink>
            <w:r w:rsidRPr="001C3993">
              <w:rPr>
                <w:rFonts w:ascii="Calibri Light" w:hAnsi="Calibri Light" w:cs="Calibri Light"/>
                <w:color w:val="000000"/>
                <w:sz w:val="21"/>
                <w:szCs w:val="21"/>
              </w:rPr>
              <w:t>.</w:t>
            </w:r>
          </w:p>
          <w:p w14:paraId="2C368B6D" w14:textId="77777777" w:rsidR="00D874D8" w:rsidRDefault="00D874D8" w:rsidP="007F2DDE">
            <w:pPr>
              <w:rPr>
                <w:rFonts w:ascii="Calibri Light" w:hAnsi="Calibri Light" w:cs="Calibri Light"/>
                <w:color w:val="000000"/>
                <w:sz w:val="21"/>
                <w:szCs w:val="21"/>
                <w:shd w:val="clear" w:color="auto" w:fill="FFFFFF"/>
              </w:rPr>
            </w:pPr>
          </w:p>
          <w:p w14:paraId="438FA538" w14:textId="77777777" w:rsidR="00D874D8" w:rsidRDefault="00D874D8" w:rsidP="007F2DDE">
            <w:pPr>
              <w:rPr>
                <w:rFonts w:ascii="Calibri Light" w:hAnsi="Calibri Light" w:cs="Calibri Light"/>
                <w:color w:val="000000"/>
                <w:sz w:val="21"/>
                <w:szCs w:val="21"/>
                <w:shd w:val="clear" w:color="auto" w:fill="FFFFFF"/>
              </w:rPr>
            </w:pPr>
          </w:p>
          <w:p w14:paraId="1ABC0E45" w14:textId="47EA722B" w:rsidR="006C297A" w:rsidRDefault="006C297A" w:rsidP="006C297A">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84704" behindDoc="0" locked="0" layoutInCell="1" allowOverlap="1" wp14:anchorId="08AE7B4E" wp14:editId="28BD1CB4">
                  <wp:simplePos x="0" y="0"/>
                  <wp:positionH relativeFrom="column">
                    <wp:posOffset>1270</wp:posOffset>
                  </wp:positionH>
                  <wp:positionV relativeFrom="paragraph">
                    <wp:posOffset>2540</wp:posOffset>
                  </wp:positionV>
                  <wp:extent cx="240154" cy="2047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proofErr w:type="spellStart"/>
            <w:r>
              <w:rPr>
                <w:rFonts w:asciiTheme="majorHAnsi" w:hAnsiTheme="majorHAnsi" w:cs="Arial"/>
                <w:b/>
                <w:color w:val="000000" w:themeColor="text1"/>
                <w:szCs w:val="20"/>
              </w:rPr>
              <w:t>Midas+Juvo</w:t>
            </w:r>
            <w:proofErr w:type="spellEnd"/>
            <w:r>
              <w:rPr>
                <w:rFonts w:asciiTheme="majorHAnsi" w:hAnsiTheme="majorHAnsi" w:cs="Arial"/>
                <w:b/>
                <w:color w:val="000000" w:themeColor="text1"/>
                <w:szCs w:val="20"/>
              </w:rPr>
              <w:t xml:space="preserve"> Patient Experience and Event Reporting System coming soon:</w:t>
            </w:r>
          </w:p>
          <w:p w14:paraId="69CDD724" w14:textId="4B19063C" w:rsidR="006C297A" w:rsidRDefault="006C297A" w:rsidP="007F2DDE">
            <w:pPr>
              <w:rPr>
                <w:rFonts w:ascii="Calibri Light" w:hAnsi="Calibri Light" w:cs="Calibri Light"/>
                <w:sz w:val="21"/>
                <w:szCs w:val="21"/>
              </w:rPr>
            </w:pPr>
            <w:r w:rsidRPr="006C297A">
              <w:rPr>
                <w:rFonts w:ascii="Calibri Light" w:hAnsi="Calibri Light" w:cs="Calibri Light"/>
                <w:color w:val="000000"/>
                <w:sz w:val="21"/>
                <w:szCs w:val="21"/>
              </w:rPr>
              <w:t>This May, UTMB is replacing the current event reporting system, Patient Safety Net</w:t>
            </w:r>
            <w:r w:rsidR="00EA6EA3">
              <w:rPr>
                <w:rFonts w:ascii="Calibri Light" w:hAnsi="Calibri Light" w:cs="Calibri Light"/>
                <w:color w:val="000000"/>
                <w:sz w:val="21"/>
                <w:szCs w:val="21"/>
              </w:rPr>
              <w:t>,</w:t>
            </w:r>
            <w:r w:rsidRPr="006C297A">
              <w:rPr>
                <w:rFonts w:ascii="Calibri Light" w:hAnsi="Calibri Light" w:cs="Calibri Light"/>
                <w:color w:val="000000"/>
                <w:sz w:val="21"/>
                <w:szCs w:val="21"/>
              </w:rPr>
              <w:t xml:space="preserve"> with a new and impr</w:t>
            </w:r>
            <w:r>
              <w:rPr>
                <w:rFonts w:ascii="Calibri Light" w:hAnsi="Calibri Light" w:cs="Calibri Light"/>
                <w:color w:val="000000"/>
                <w:sz w:val="21"/>
                <w:szCs w:val="21"/>
              </w:rPr>
              <w:t xml:space="preserve">oved reporting tool, the </w:t>
            </w:r>
            <w:proofErr w:type="spellStart"/>
            <w:r>
              <w:rPr>
                <w:rFonts w:ascii="Calibri Light" w:hAnsi="Calibri Light" w:cs="Calibri Light"/>
                <w:color w:val="000000"/>
                <w:sz w:val="21"/>
                <w:szCs w:val="21"/>
              </w:rPr>
              <w:t>Midas+</w:t>
            </w:r>
            <w:r w:rsidRPr="006C297A">
              <w:rPr>
                <w:rFonts w:ascii="Calibri Light" w:hAnsi="Calibri Light" w:cs="Calibri Light"/>
                <w:color w:val="000000"/>
                <w:sz w:val="21"/>
                <w:szCs w:val="21"/>
              </w:rPr>
              <w:t>Juvo</w:t>
            </w:r>
            <w:proofErr w:type="spellEnd"/>
            <w:r w:rsidRPr="006C297A">
              <w:rPr>
                <w:rFonts w:ascii="Calibri Light" w:hAnsi="Calibri Light" w:cs="Calibri Light"/>
                <w:color w:val="000000"/>
                <w:sz w:val="21"/>
                <w:szCs w:val="21"/>
              </w:rPr>
              <w:t xml:space="preserve"> Patient Experience and Event Reporting System. Implementation of the new system is in response to physician and staff feedback. Stay tuned for more information about the new system in the coming weeks! In the meantime, remain diligent and continue to use the Patient Safety Net to report adverse events and near misses. The PSN incident report form can be accessed via the </w:t>
            </w:r>
            <w:proofErr w:type="spellStart"/>
            <w:r w:rsidRPr="006C297A">
              <w:rPr>
                <w:rFonts w:ascii="Calibri Light" w:hAnsi="Calibri Light" w:cs="Calibri Light"/>
                <w:color w:val="000000"/>
                <w:sz w:val="21"/>
                <w:szCs w:val="21"/>
              </w:rPr>
              <w:t>iUTMB</w:t>
            </w:r>
            <w:proofErr w:type="spellEnd"/>
            <w:r w:rsidRPr="006C297A">
              <w:rPr>
                <w:rFonts w:ascii="Calibri Light" w:hAnsi="Calibri Light" w:cs="Calibri Light"/>
                <w:color w:val="000000"/>
                <w:sz w:val="21"/>
                <w:szCs w:val="21"/>
              </w:rPr>
              <w:t xml:space="preserve"> home</w:t>
            </w:r>
            <w:r w:rsidR="00EA6EA3">
              <w:rPr>
                <w:rFonts w:ascii="Calibri Light" w:hAnsi="Calibri Light" w:cs="Calibri Light"/>
                <w:color w:val="000000"/>
                <w:sz w:val="21"/>
                <w:szCs w:val="21"/>
              </w:rPr>
              <w:t xml:space="preserve"> </w:t>
            </w:r>
            <w:r w:rsidRPr="006C297A">
              <w:rPr>
                <w:rFonts w:ascii="Calibri Light" w:hAnsi="Calibri Light" w:cs="Calibri Light"/>
                <w:color w:val="000000"/>
                <w:sz w:val="21"/>
                <w:szCs w:val="21"/>
              </w:rPr>
              <w:t>page or directly,</w:t>
            </w:r>
            <w:r w:rsidRPr="006C297A">
              <w:rPr>
                <w:rStyle w:val="apple-converted-space"/>
                <w:rFonts w:ascii="Calibri Light" w:hAnsi="Calibri Light" w:cs="Calibri Light"/>
                <w:color w:val="000000"/>
                <w:sz w:val="21"/>
                <w:szCs w:val="21"/>
              </w:rPr>
              <w:t> </w:t>
            </w:r>
            <w:hyperlink r:id="rId22" w:history="1">
              <w:r w:rsidRPr="00EA6EA3">
                <w:rPr>
                  <w:rStyle w:val="Hyperlink"/>
                  <w:rFonts w:ascii="Calibri Light" w:hAnsi="Calibri Light" w:cs="Calibri Light"/>
                  <w:color w:val="FF0000"/>
                  <w:sz w:val="21"/>
                  <w:szCs w:val="21"/>
                </w:rPr>
                <w:t>https://utmb.us/2m8</w:t>
              </w:r>
            </w:hyperlink>
            <w:r w:rsidRPr="00EA6EA3">
              <w:rPr>
                <w:rFonts w:ascii="Calibri Light" w:hAnsi="Calibri Light" w:cs="Calibri Light"/>
                <w:color w:val="FF0000"/>
                <w:sz w:val="21"/>
                <w:szCs w:val="21"/>
              </w:rPr>
              <w:t>.</w:t>
            </w:r>
          </w:p>
          <w:p w14:paraId="4382851C" w14:textId="77777777" w:rsidR="006C297A" w:rsidRPr="006C297A" w:rsidRDefault="006C297A" w:rsidP="007F2DDE">
            <w:pPr>
              <w:rPr>
                <w:rFonts w:ascii="Calibri Light" w:hAnsi="Calibri Light" w:cs="Calibri Light"/>
                <w:sz w:val="21"/>
                <w:szCs w:val="21"/>
              </w:rPr>
            </w:pPr>
          </w:p>
          <w:p w14:paraId="18C36310" w14:textId="77777777" w:rsidR="006C297A" w:rsidRDefault="006C297A" w:rsidP="007F2DDE">
            <w:pPr>
              <w:rPr>
                <w:rFonts w:ascii="Calibri Light" w:hAnsi="Calibri Light" w:cs="Calibri Light"/>
                <w:color w:val="000000"/>
                <w:sz w:val="21"/>
                <w:szCs w:val="21"/>
                <w:shd w:val="clear" w:color="auto" w:fill="FFFFFF"/>
              </w:rPr>
            </w:pPr>
          </w:p>
          <w:p w14:paraId="0E4DA57A" w14:textId="77777777" w:rsidR="007F2DDE" w:rsidRDefault="007F2DDE" w:rsidP="007F2DDE">
            <w:pPr>
              <w:rPr>
                <w:rFonts w:ascii="Calibri Light" w:hAnsi="Calibri Light" w:cs="Calibri Light"/>
                <w:sz w:val="21"/>
                <w:szCs w:val="21"/>
              </w:rPr>
            </w:pPr>
          </w:p>
          <w:p w14:paraId="23405C83" w14:textId="77777777" w:rsidR="004F0697" w:rsidRDefault="004F0697" w:rsidP="00252891">
            <w:pPr>
              <w:rPr>
                <w:rFonts w:ascii="Calibri Light" w:hAnsi="Calibri Light" w:cs="Calibri Light"/>
                <w:sz w:val="21"/>
                <w:szCs w:val="21"/>
              </w:rPr>
            </w:pPr>
          </w:p>
          <w:p w14:paraId="7729DCA3" w14:textId="77777777" w:rsidR="001C3993" w:rsidRDefault="001C3993" w:rsidP="00252891">
            <w:pPr>
              <w:rPr>
                <w:rFonts w:ascii="Calibri Light" w:hAnsi="Calibri Light" w:cs="Calibri Light"/>
                <w:sz w:val="21"/>
                <w:szCs w:val="21"/>
              </w:rPr>
            </w:pPr>
          </w:p>
          <w:p w14:paraId="1C024B42" w14:textId="77777777" w:rsidR="001C3993" w:rsidRDefault="001C3993" w:rsidP="00252891">
            <w:pPr>
              <w:rPr>
                <w:rFonts w:ascii="Calibri Light" w:hAnsi="Calibri Light" w:cs="Calibri Light"/>
                <w:sz w:val="21"/>
                <w:szCs w:val="21"/>
              </w:rPr>
            </w:pPr>
          </w:p>
          <w:p w14:paraId="1F0DE823" w14:textId="77777777" w:rsidR="001C3993" w:rsidRDefault="001C3993" w:rsidP="00252891">
            <w:pPr>
              <w:rPr>
                <w:rFonts w:ascii="Calibri Light" w:hAnsi="Calibri Light" w:cs="Calibri Light"/>
                <w:sz w:val="21"/>
                <w:szCs w:val="21"/>
              </w:rPr>
            </w:pPr>
          </w:p>
          <w:p w14:paraId="738F534A" w14:textId="77777777" w:rsidR="001C3993" w:rsidRDefault="001C3993" w:rsidP="00252891">
            <w:pPr>
              <w:rPr>
                <w:rFonts w:ascii="Calibri Light" w:hAnsi="Calibri Light" w:cs="Calibri Light"/>
                <w:sz w:val="21"/>
                <w:szCs w:val="21"/>
              </w:rPr>
            </w:pPr>
          </w:p>
          <w:p w14:paraId="01394C28" w14:textId="77777777" w:rsidR="001C3993" w:rsidRDefault="001C3993" w:rsidP="00252891">
            <w:pPr>
              <w:rPr>
                <w:rFonts w:ascii="Calibri Light" w:hAnsi="Calibri Light" w:cs="Calibri Light"/>
                <w:sz w:val="21"/>
                <w:szCs w:val="21"/>
              </w:rPr>
            </w:pPr>
          </w:p>
          <w:p w14:paraId="397AB352" w14:textId="6B70648F" w:rsidR="006C297A" w:rsidRPr="00252891" w:rsidRDefault="006C297A"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44340390" w14:textId="77777777" w:rsidR="007F2DDE" w:rsidRPr="006D1AFD" w:rsidRDefault="007F2DDE" w:rsidP="007F2DDE">
            <w:pPr>
              <w:rPr>
                <w:rFonts w:asciiTheme="majorHAnsi" w:hAnsiTheme="majorHAnsi"/>
                <w:b/>
                <w:color w:val="FF0000"/>
                <w:sz w:val="20"/>
                <w:szCs w:val="20"/>
              </w:rPr>
            </w:pPr>
          </w:p>
          <w:p w14:paraId="24E2D254" w14:textId="77777777" w:rsidR="00D874D8" w:rsidRDefault="007F2DDE" w:rsidP="00D874D8">
            <w:pPr>
              <w:rPr>
                <w:rFonts w:asciiTheme="majorHAnsi" w:hAnsiTheme="majorHAnsi" w:cs="Arial"/>
                <w:b/>
                <w:color w:val="000000" w:themeColor="text1"/>
                <w:szCs w:val="20"/>
              </w:rPr>
            </w:pPr>
            <w:r>
              <w:rPr>
                <w:rFonts w:asciiTheme="majorHAnsi" w:hAnsiTheme="majorHAnsi"/>
                <w:b/>
              </w:rPr>
              <w:t xml:space="preserve"> </w:t>
            </w:r>
            <w:r w:rsidR="00D874D8">
              <w:rPr>
                <w:rFonts w:asciiTheme="majorHAnsi" w:hAnsiTheme="majorHAnsi"/>
                <w:noProof/>
                <w:sz w:val="20"/>
              </w:rPr>
              <w:drawing>
                <wp:anchor distT="0" distB="0" distL="114300" distR="114300" simplePos="0" relativeHeight="251786752" behindDoc="0" locked="0" layoutInCell="1" allowOverlap="1" wp14:anchorId="5E18407B" wp14:editId="636EA6A4">
                  <wp:simplePos x="0" y="0"/>
                  <wp:positionH relativeFrom="column">
                    <wp:posOffset>1270</wp:posOffset>
                  </wp:positionH>
                  <wp:positionV relativeFrom="paragraph">
                    <wp:posOffset>2540</wp:posOffset>
                  </wp:positionV>
                  <wp:extent cx="240154" cy="20470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sidR="00D874D8">
              <w:rPr>
                <w:rFonts w:asciiTheme="majorHAnsi" w:hAnsiTheme="majorHAnsi" w:cs="Arial"/>
                <w:b/>
                <w:color w:val="000000" w:themeColor="text1"/>
                <w:szCs w:val="20"/>
              </w:rPr>
              <w:t xml:space="preserve">        The Joint Commission Readiness Questions of the Week:</w:t>
            </w:r>
          </w:p>
          <w:p w14:paraId="2CABA0CE" w14:textId="77777777" w:rsidR="00D874D8" w:rsidRDefault="00D874D8" w:rsidP="00D874D8">
            <w:pPr>
              <w:rPr>
                <w:rFonts w:asciiTheme="majorHAnsi" w:hAnsiTheme="majorHAnsi" w:cs="Arial"/>
                <w:b/>
                <w:color w:val="000000" w:themeColor="text1"/>
                <w:szCs w:val="20"/>
              </w:rPr>
            </w:pPr>
          </w:p>
          <w:p w14:paraId="4F44D2D4" w14:textId="77777777" w:rsidR="00D874D8" w:rsidRPr="00B951A9" w:rsidRDefault="00D874D8" w:rsidP="00D874D8">
            <w:pPr>
              <w:rPr>
                <w:rFonts w:ascii="Calibri" w:hAnsi="Calibri" w:cs="Calibri"/>
                <w:b/>
                <w:color w:val="000000"/>
                <w:sz w:val="21"/>
                <w:szCs w:val="21"/>
              </w:rPr>
            </w:pPr>
            <w:r>
              <w:rPr>
                <w:rFonts w:ascii="Calibri" w:hAnsi="Calibri" w:cs="Calibri"/>
                <w:b/>
                <w:bCs/>
                <w:color w:val="000000"/>
                <w:sz w:val="21"/>
                <w:szCs w:val="21"/>
              </w:rPr>
              <w:t>What are three instances when pain assessment should be performed?</w:t>
            </w:r>
          </w:p>
          <w:p w14:paraId="1E59009C" w14:textId="77777777" w:rsidR="00D874D8" w:rsidRPr="00A93BFC" w:rsidRDefault="00D874D8" w:rsidP="00D874D8">
            <w:pPr>
              <w:pStyle w:val="ListParagraph"/>
              <w:numPr>
                <w:ilvl w:val="0"/>
                <w:numId w:val="22"/>
              </w:numPr>
              <w:rPr>
                <w:rFonts w:ascii="Calibri Light" w:hAnsi="Calibri Light" w:cs="Calibri Light"/>
                <w:sz w:val="21"/>
                <w:szCs w:val="21"/>
              </w:rPr>
            </w:pPr>
            <w:r w:rsidRPr="00A93BFC">
              <w:rPr>
                <w:rFonts w:ascii="Calibri Light" w:hAnsi="Calibri Light" w:cs="Calibri Light"/>
                <w:sz w:val="21"/>
                <w:szCs w:val="21"/>
              </w:rPr>
              <w:t>At the time the patient is admitted (during the initial admission assessment procedure).</w:t>
            </w:r>
          </w:p>
          <w:p w14:paraId="5779223C" w14:textId="77777777" w:rsidR="00D874D8" w:rsidRPr="00A93BFC" w:rsidRDefault="00D874D8" w:rsidP="00D874D8">
            <w:pPr>
              <w:pStyle w:val="ListParagraph"/>
              <w:numPr>
                <w:ilvl w:val="0"/>
                <w:numId w:val="22"/>
              </w:numPr>
              <w:rPr>
                <w:rFonts w:ascii="Calibri Light" w:hAnsi="Calibri Light" w:cs="Calibri Light"/>
                <w:sz w:val="21"/>
                <w:szCs w:val="21"/>
              </w:rPr>
            </w:pPr>
            <w:r w:rsidRPr="00A93BFC">
              <w:rPr>
                <w:rFonts w:ascii="Calibri Light" w:hAnsi="Calibri Light" w:cs="Calibri Light"/>
                <w:sz w:val="21"/>
                <w:szCs w:val="21"/>
              </w:rPr>
              <w:t>Before and after each pain management intervention.</w:t>
            </w:r>
          </w:p>
          <w:p w14:paraId="5D232F29" w14:textId="02F7FCC2" w:rsidR="00D874D8" w:rsidRPr="00A93BFC" w:rsidRDefault="00B82C7C" w:rsidP="00D874D8">
            <w:pPr>
              <w:pStyle w:val="ListParagraph"/>
              <w:numPr>
                <w:ilvl w:val="0"/>
                <w:numId w:val="22"/>
              </w:numPr>
              <w:rPr>
                <w:rFonts w:ascii="Calibri Light" w:hAnsi="Calibri Light" w:cs="Calibri Light"/>
                <w:sz w:val="21"/>
                <w:szCs w:val="21"/>
              </w:rPr>
            </w:pPr>
            <w:r>
              <w:rPr>
                <w:rFonts w:ascii="Calibri Light" w:hAnsi="Calibri Light" w:cs="Calibri Light"/>
                <w:sz w:val="21"/>
                <w:szCs w:val="21"/>
              </w:rPr>
              <w:t>At least once per shift—</w:t>
            </w:r>
            <w:r w:rsidR="00D874D8" w:rsidRPr="00A93BFC">
              <w:rPr>
                <w:rFonts w:ascii="Calibri Light" w:hAnsi="Calibri Light" w:cs="Calibri Light"/>
                <w:sz w:val="21"/>
                <w:szCs w:val="21"/>
              </w:rPr>
              <w:t>the assessment should always be done prior to the initiation of therapy.</w:t>
            </w:r>
          </w:p>
          <w:p w14:paraId="29D53028" w14:textId="77777777" w:rsidR="00D874D8" w:rsidRDefault="00D874D8" w:rsidP="00D874D8">
            <w:pPr>
              <w:rPr>
                <w:rFonts w:ascii="Calibri" w:hAnsi="Calibri" w:cs="Arial"/>
                <w:b/>
                <w:bCs/>
                <w:color w:val="000000"/>
                <w:sz w:val="21"/>
                <w:szCs w:val="21"/>
              </w:rPr>
            </w:pPr>
          </w:p>
          <w:p w14:paraId="72A53676" w14:textId="18E72021" w:rsidR="00D874D8" w:rsidRPr="00B951A9" w:rsidRDefault="00D874D8" w:rsidP="00D874D8">
            <w:pPr>
              <w:rPr>
                <w:rFonts w:ascii="Calibri" w:hAnsi="Calibri" w:cs="Calibri"/>
                <w:b/>
                <w:color w:val="000000"/>
                <w:sz w:val="21"/>
                <w:szCs w:val="21"/>
              </w:rPr>
            </w:pPr>
            <w:r>
              <w:rPr>
                <w:rFonts w:ascii="Calibri" w:hAnsi="Calibri" w:cs="Calibri"/>
                <w:b/>
                <w:bCs/>
                <w:color w:val="000000"/>
                <w:sz w:val="21"/>
                <w:szCs w:val="21"/>
              </w:rPr>
              <w:t xml:space="preserve">What is the timeframe for pain to </w:t>
            </w:r>
            <w:r w:rsidR="00B82C7C">
              <w:rPr>
                <w:rFonts w:ascii="Calibri" w:hAnsi="Calibri" w:cs="Calibri"/>
                <w:b/>
                <w:bCs/>
                <w:color w:val="000000"/>
                <w:sz w:val="21"/>
                <w:szCs w:val="21"/>
              </w:rPr>
              <w:t xml:space="preserve">be </w:t>
            </w:r>
            <w:r>
              <w:rPr>
                <w:rFonts w:ascii="Calibri" w:hAnsi="Calibri" w:cs="Calibri"/>
                <w:b/>
                <w:bCs/>
                <w:color w:val="000000"/>
                <w:sz w:val="21"/>
                <w:szCs w:val="21"/>
              </w:rPr>
              <w:t>reassessed after pain management intervention</w:t>
            </w:r>
            <w:r w:rsidRPr="00B951A9">
              <w:rPr>
                <w:rFonts w:ascii="Calibri" w:hAnsi="Calibri" w:cs="Calibri"/>
                <w:b/>
                <w:bCs/>
                <w:color w:val="000000"/>
                <w:sz w:val="21"/>
                <w:szCs w:val="21"/>
              </w:rPr>
              <w:t>?</w:t>
            </w:r>
          </w:p>
          <w:p w14:paraId="47273518" w14:textId="77777777" w:rsidR="00D874D8" w:rsidRPr="00A93BFC" w:rsidRDefault="00D874D8" w:rsidP="00D874D8">
            <w:pPr>
              <w:pStyle w:val="ListParagraph"/>
              <w:numPr>
                <w:ilvl w:val="0"/>
                <w:numId w:val="23"/>
              </w:numPr>
              <w:rPr>
                <w:rFonts w:ascii="Calibri Light" w:hAnsi="Calibri Light" w:cs="Calibri Light"/>
                <w:sz w:val="21"/>
                <w:szCs w:val="21"/>
              </w:rPr>
            </w:pPr>
            <w:r w:rsidRPr="00A93BFC">
              <w:rPr>
                <w:rFonts w:ascii="Calibri Light" w:hAnsi="Calibri Light" w:cs="Calibri Light"/>
                <w:color w:val="000000"/>
                <w:sz w:val="21"/>
                <w:szCs w:val="21"/>
              </w:rPr>
              <w:t>Pain is reassessed within one hour after each pain management intervention as well as at intervals determined by ongoing acute and chronic pain issues.</w:t>
            </w:r>
          </w:p>
          <w:p w14:paraId="462CA6AC" w14:textId="77777777" w:rsidR="00D874D8" w:rsidRPr="00E03703" w:rsidRDefault="00D874D8" w:rsidP="00D874D8">
            <w:pPr>
              <w:rPr>
                <w:rFonts w:ascii="Calibri Light" w:hAnsi="Calibri Light" w:cs="Calibri Light"/>
                <w:sz w:val="21"/>
                <w:szCs w:val="21"/>
              </w:rPr>
            </w:pPr>
            <w:r>
              <w:rPr>
                <w:rFonts w:asciiTheme="majorHAnsi" w:hAnsiTheme="majorHAnsi" w:cs="Arial"/>
                <w:b/>
                <w:color w:val="000000" w:themeColor="text1"/>
                <w:szCs w:val="20"/>
              </w:rPr>
              <w:t xml:space="preserve">        </w:t>
            </w:r>
          </w:p>
          <w:p w14:paraId="3A02DCDE" w14:textId="28426B68" w:rsidR="00D874D8" w:rsidRPr="00B951A9" w:rsidRDefault="00B82C7C" w:rsidP="00D874D8">
            <w:pPr>
              <w:rPr>
                <w:rFonts w:ascii="Calibri" w:hAnsi="Calibri" w:cs="Calibri"/>
                <w:b/>
                <w:color w:val="000000"/>
                <w:sz w:val="21"/>
                <w:szCs w:val="21"/>
              </w:rPr>
            </w:pPr>
            <w:r>
              <w:rPr>
                <w:rFonts w:ascii="Calibri" w:hAnsi="Calibri" w:cs="Calibri"/>
                <w:b/>
                <w:bCs/>
                <w:color w:val="000000"/>
                <w:sz w:val="21"/>
                <w:szCs w:val="21"/>
              </w:rPr>
              <w:t>Why is it necessary to involve</w:t>
            </w:r>
            <w:r w:rsidR="00D874D8">
              <w:rPr>
                <w:rFonts w:ascii="Calibri" w:hAnsi="Calibri" w:cs="Calibri"/>
                <w:b/>
                <w:bCs/>
                <w:color w:val="000000"/>
                <w:sz w:val="21"/>
                <w:szCs w:val="21"/>
              </w:rPr>
              <w:t xml:space="preserve"> patients and their loved one</w:t>
            </w:r>
            <w:r>
              <w:rPr>
                <w:rFonts w:ascii="Calibri" w:hAnsi="Calibri" w:cs="Calibri"/>
                <w:b/>
                <w:bCs/>
                <w:color w:val="000000"/>
                <w:sz w:val="21"/>
                <w:szCs w:val="21"/>
              </w:rPr>
              <w:t>s</w:t>
            </w:r>
            <w:r w:rsidR="00D874D8">
              <w:rPr>
                <w:rFonts w:ascii="Calibri" w:hAnsi="Calibri" w:cs="Calibri"/>
                <w:b/>
                <w:bCs/>
                <w:color w:val="000000"/>
                <w:sz w:val="21"/>
                <w:szCs w:val="21"/>
              </w:rPr>
              <w:t xml:space="preserve"> in conversations about pain assessment</w:t>
            </w:r>
            <w:r w:rsidR="00D874D8" w:rsidRPr="00B951A9">
              <w:rPr>
                <w:rFonts w:ascii="Calibri" w:hAnsi="Calibri" w:cs="Calibri"/>
                <w:b/>
                <w:bCs/>
                <w:color w:val="000000"/>
                <w:sz w:val="21"/>
                <w:szCs w:val="21"/>
              </w:rPr>
              <w:t>?</w:t>
            </w:r>
          </w:p>
          <w:p w14:paraId="1ADFF5F6" w14:textId="77777777" w:rsidR="00D874D8" w:rsidRPr="00A93BFC" w:rsidRDefault="00D874D8" w:rsidP="00D874D8">
            <w:pPr>
              <w:pStyle w:val="ListParagraph"/>
              <w:numPr>
                <w:ilvl w:val="0"/>
                <w:numId w:val="23"/>
              </w:numPr>
              <w:rPr>
                <w:rFonts w:ascii="Calibri Light" w:hAnsi="Calibri Light" w:cs="Calibri Light"/>
                <w:sz w:val="21"/>
                <w:szCs w:val="21"/>
              </w:rPr>
            </w:pPr>
            <w:r w:rsidRPr="00A93BFC">
              <w:rPr>
                <w:rFonts w:ascii="Calibri Light" w:hAnsi="Calibri Light" w:cs="Calibri Light"/>
                <w:sz w:val="21"/>
                <w:szCs w:val="21"/>
              </w:rPr>
              <w:t>Patients should be involved in all aspects of their plan of care, including pain management.</w:t>
            </w:r>
          </w:p>
          <w:p w14:paraId="1CEB9285" w14:textId="77777777" w:rsidR="00D874D8" w:rsidRPr="00A93BFC" w:rsidRDefault="00D874D8" w:rsidP="00D874D8">
            <w:pPr>
              <w:pStyle w:val="ListParagraph"/>
              <w:numPr>
                <w:ilvl w:val="0"/>
                <w:numId w:val="23"/>
              </w:numPr>
              <w:rPr>
                <w:rFonts w:ascii="Calibri Light" w:hAnsi="Calibri Light" w:cs="Calibri Light"/>
                <w:sz w:val="21"/>
                <w:szCs w:val="21"/>
              </w:rPr>
            </w:pPr>
            <w:r w:rsidRPr="00A93BFC">
              <w:rPr>
                <w:rFonts w:ascii="Calibri Light" w:hAnsi="Calibri Light" w:cs="Calibri Light"/>
                <w:sz w:val="21"/>
                <w:szCs w:val="21"/>
              </w:rPr>
              <w:t>Patients have the right to the appropriate assessment and management of pain.</w:t>
            </w:r>
          </w:p>
          <w:p w14:paraId="18380013" w14:textId="2CBEFB6D" w:rsidR="005C0BBE" w:rsidRPr="00D874D8" w:rsidRDefault="00D874D8" w:rsidP="001C3993">
            <w:pPr>
              <w:pStyle w:val="ListParagraph"/>
              <w:numPr>
                <w:ilvl w:val="0"/>
                <w:numId w:val="23"/>
              </w:numPr>
              <w:rPr>
                <w:rFonts w:ascii="Calibri Light" w:hAnsi="Calibri Light" w:cs="Calibri Light"/>
                <w:sz w:val="21"/>
                <w:szCs w:val="21"/>
              </w:rPr>
            </w:pPr>
            <w:r w:rsidRPr="00A93BFC">
              <w:rPr>
                <w:rFonts w:ascii="Calibri Light" w:hAnsi="Calibri Light" w:cs="Calibri Light"/>
                <w:sz w:val="21"/>
                <w:szCs w:val="21"/>
              </w:rPr>
              <w:t>Pain should be assessed and the plan of care evaluated and revised as appropriate for each individual patient.</w:t>
            </w:r>
          </w:p>
        </w:tc>
      </w:tr>
      <w:tr w:rsidR="00212AAF" w14:paraId="09FE0D10" w14:textId="77777777" w:rsidTr="003B3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4D63559C"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29583325" w14:textId="77777777" w:rsidR="001C3993" w:rsidRPr="001C3993" w:rsidRDefault="001C3993" w:rsidP="001C3993">
            <w:pPr>
              <w:rPr>
                <w:rFonts w:ascii="Calibri" w:hAnsi="Calibri" w:cs="Calibri"/>
                <w:sz w:val="21"/>
                <w:szCs w:val="21"/>
              </w:rPr>
            </w:pPr>
            <w:r w:rsidRPr="001C3993">
              <w:rPr>
                <w:rFonts w:ascii="Calibri" w:hAnsi="Calibri" w:cs="Calibri"/>
                <w:color w:val="000000"/>
                <w:sz w:val="21"/>
                <w:szCs w:val="21"/>
              </w:rPr>
              <w:t>For the last 21 years, the Bench Tutorials Program has paired more than 250 high school students with UTMB graduate students and postdoctoral fellow mentors with guidance from a faculty advisor. The purpose of the year-long program is to afford dedicated and academically talented high school juniors and seniors the opportunity to participate in cutting-edge scientific research. “Bench” is made possible through a partnership among UTMB’s Center in Environmental Toxicology, the Sealy Center for Environmental Health &amp; Medicine, and</w:t>
            </w:r>
            <w:r w:rsidRPr="001C3993">
              <w:rPr>
                <w:rStyle w:val="apple-converted-space"/>
                <w:rFonts w:ascii="Calibri" w:hAnsi="Calibri" w:cs="Calibri"/>
                <w:color w:val="000000"/>
                <w:sz w:val="21"/>
                <w:szCs w:val="21"/>
              </w:rPr>
              <w:t> Galveston’s </w:t>
            </w:r>
            <w:r w:rsidRPr="001C3993">
              <w:rPr>
                <w:rFonts w:ascii="Calibri" w:hAnsi="Calibri" w:cs="Calibri"/>
                <w:color w:val="000000"/>
                <w:sz w:val="21"/>
                <w:szCs w:val="21"/>
              </w:rPr>
              <w:t>Ball High School,</w:t>
            </w:r>
            <w:r w:rsidRPr="001C3993">
              <w:rPr>
                <w:rStyle w:val="apple-converted-space"/>
                <w:rFonts w:ascii="Calibri" w:hAnsi="Calibri" w:cs="Calibri"/>
                <w:color w:val="000000"/>
                <w:sz w:val="21"/>
                <w:szCs w:val="21"/>
              </w:rPr>
              <w:t> </w:t>
            </w:r>
            <w:r w:rsidRPr="001C3993">
              <w:rPr>
                <w:rFonts w:ascii="Calibri" w:hAnsi="Calibri" w:cs="Calibri"/>
                <w:color w:val="000000"/>
                <w:sz w:val="21"/>
                <w:szCs w:val="21"/>
              </w:rPr>
              <w:t xml:space="preserve">with generous support from the Dr. Leon Bromberg Charitable Trust Fund and Rob </w:t>
            </w:r>
            <w:proofErr w:type="spellStart"/>
            <w:r w:rsidRPr="001C3993">
              <w:rPr>
                <w:rFonts w:ascii="Calibri" w:hAnsi="Calibri" w:cs="Calibri"/>
                <w:color w:val="000000"/>
                <w:sz w:val="21"/>
                <w:szCs w:val="21"/>
              </w:rPr>
              <w:t>Brasier</w:t>
            </w:r>
            <w:proofErr w:type="spellEnd"/>
            <w:r w:rsidRPr="001C3993">
              <w:rPr>
                <w:rFonts w:ascii="Calibri" w:hAnsi="Calibri" w:cs="Calibri"/>
                <w:color w:val="000000"/>
                <w:sz w:val="21"/>
                <w:szCs w:val="21"/>
              </w:rPr>
              <w:t xml:space="preserve"> Memorial Fund. To read more about the program, pick up the latest issue of Impact on newsstands now or read it online at</w:t>
            </w:r>
            <w:r w:rsidRPr="001C3993">
              <w:rPr>
                <w:rStyle w:val="apple-converted-space"/>
                <w:rFonts w:ascii="Calibri" w:hAnsi="Calibri" w:cs="Calibri"/>
                <w:color w:val="000000"/>
                <w:sz w:val="21"/>
                <w:szCs w:val="21"/>
              </w:rPr>
              <w:t> </w:t>
            </w:r>
            <w:hyperlink r:id="rId23" w:history="1">
              <w:r w:rsidRPr="001C3993">
                <w:rPr>
                  <w:rStyle w:val="Hyperlink"/>
                  <w:rFonts w:ascii="Calibri" w:hAnsi="Calibri" w:cs="Calibri"/>
                  <w:color w:val="FF0000"/>
                  <w:sz w:val="21"/>
                  <w:szCs w:val="21"/>
                </w:rPr>
                <w:t>https://utmb.us/2n5</w:t>
              </w:r>
            </w:hyperlink>
            <w:r w:rsidRPr="001C3993">
              <w:rPr>
                <w:rFonts w:ascii="Calibri" w:hAnsi="Calibri" w:cs="Calibri"/>
                <w:color w:val="FF0000"/>
                <w:sz w:val="21"/>
                <w:szCs w:val="21"/>
              </w:rPr>
              <w:t xml:space="preserve">. </w:t>
            </w:r>
            <w:r w:rsidRPr="001C3993">
              <w:rPr>
                <w:rFonts w:ascii="Calibri" w:hAnsi="Calibri" w:cs="Calibri"/>
                <w:color w:val="000000"/>
                <w:sz w:val="21"/>
                <w:szCs w:val="21"/>
              </w:rPr>
              <w:t>For additional information, visit</w:t>
            </w:r>
            <w:r w:rsidRPr="001C3993">
              <w:rPr>
                <w:rStyle w:val="apple-converted-space"/>
                <w:rFonts w:ascii="Calibri" w:hAnsi="Calibri" w:cs="Calibri"/>
                <w:color w:val="000000"/>
                <w:sz w:val="21"/>
                <w:szCs w:val="21"/>
              </w:rPr>
              <w:t> </w:t>
            </w:r>
            <w:hyperlink r:id="rId24" w:history="1">
              <w:r w:rsidRPr="001C3993">
                <w:rPr>
                  <w:rStyle w:val="Hyperlink"/>
                  <w:rFonts w:ascii="Calibri" w:hAnsi="Calibri" w:cs="Calibri"/>
                  <w:color w:val="FF0000"/>
                  <w:sz w:val="21"/>
                  <w:szCs w:val="21"/>
                </w:rPr>
                <w:t>www.utmb.edu/coec/home/bench</w:t>
              </w:r>
            </w:hyperlink>
            <w:r w:rsidRPr="001C3993">
              <w:rPr>
                <w:rFonts w:ascii="Calibri" w:hAnsi="Calibri" w:cs="Calibri"/>
                <w:color w:val="FF0000"/>
                <w:sz w:val="21"/>
                <w:szCs w:val="21"/>
              </w:rPr>
              <w:t>.</w:t>
            </w:r>
          </w:p>
          <w:p w14:paraId="29F3D34D" w14:textId="003917F1" w:rsidR="006E3CA2" w:rsidRPr="00246E9C" w:rsidRDefault="006E3CA2" w:rsidP="002B3E15"/>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9731" w14:textId="77777777" w:rsidR="007D0832" w:rsidRDefault="007D0832" w:rsidP="00874B86">
      <w:r>
        <w:separator/>
      </w:r>
    </w:p>
  </w:endnote>
  <w:endnote w:type="continuationSeparator" w:id="0">
    <w:p w14:paraId="377ACA81" w14:textId="77777777" w:rsidR="007D0832" w:rsidRDefault="007D083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A18B9" w14:textId="77777777" w:rsidR="007D0832" w:rsidRDefault="007D0832" w:rsidP="00874B86">
      <w:r>
        <w:separator/>
      </w:r>
    </w:p>
  </w:footnote>
  <w:footnote w:type="continuationSeparator" w:id="0">
    <w:p w14:paraId="4B93EC8A" w14:textId="77777777" w:rsidR="007D0832" w:rsidRDefault="007D0832"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BB6597">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4"/>
  </w:num>
  <w:num w:numId="3">
    <w:abstractNumId w:val="15"/>
  </w:num>
  <w:num w:numId="4">
    <w:abstractNumId w:val="16"/>
  </w:num>
  <w:num w:numId="5">
    <w:abstractNumId w:val="3"/>
  </w:num>
  <w:num w:numId="6">
    <w:abstractNumId w:val="17"/>
  </w:num>
  <w:num w:numId="7">
    <w:abstractNumId w:val="9"/>
  </w:num>
  <w:num w:numId="8">
    <w:abstractNumId w:val="4"/>
  </w:num>
  <w:num w:numId="9">
    <w:abstractNumId w:val="20"/>
  </w:num>
  <w:num w:numId="10">
    <w:abstractNumId w:val="18"/>
  </w:num>
  <w:num w:numId="11">
    <w:abstractNumId w:val="5"/>
  </w:num>
  <w:num w:numId="12">
    <w:abstractNumId w:val="21"/>
  </w:num>
  <w:num w:numId="13">
    <w:abstractNumId w:val="8"/>
  </w:num>
  <w:num w:numId="14">
    <w:abstractNumId w:val="0"/>
  </w:num>
  <w:num w:numId="15">
    <w:abstractNumId w:val="1"/>
  </w:num>
  <w:num w:numId="16">
    <w:abstractNumId w:val="10"/>
  </w:num>
  <w:num w:numId="17">
    <w:abstractNumId w:val="11"/>
  </w:num>
  <w:num w:numId="18">
    <w:abstractNumId w:val="6"/>
  </w:num>
  <w:num w:numId="19">
    <w:abstractNumId w:val="22"/>
  </w:num>
  <w:num w:numId="20">
    <w:abstractNumId w:val="19"/>
  </w:num>
  <w:num w:numId="21">
    <w:abstractNumId w:val="7"/>
  </w:num>
  <w:num w:numId="22">
    <w:abstractNumId w:val="12"/>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171"/>
    <w:rsid w:val="00026B3C"/>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484A"/>
    <w:rsid w:val="00287C09"/>
    <w:rsid w:val="00287C5A"/>
    <w:rsid w:val="00290252"/>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AB"/>
    <w:rsid w:val="004344E8"/>
    <w:rsid w:val="004373C5"/>
    <w:rsid w:val="00443032"/>
    <w:rsid w:val="004442B2"/>
    <w:rsid w:val="00452691"/>
    <w:rsid w:val="00453548"/>
    <w:rsid w:val="00456E37"/>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0D0B"/>
    <w:rsid w:val="0061175F"/>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E1B41"/>
    <w:rsid w:val="006E1D9C"/>
    <w:rsid w:val="006E3CA2"/>
    <w:rsid w:val="006E4D22"/>
    <w:rsid w:val="006E6A62"/>
    <w:rsid w:val="006F28BD"/>
    <w:rsid w:val="006F5026"/>
    <w:rsid w:val="006F56B1"/>
    <w:rsid w:val="006F7641"/>
    <w:rsid w:val="00701024"/>
    <w:rsid w:val="007021E5"/>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053"/>
    <w:rsid w:val="008C313A"/>
    <w:rsid w:val="008D1AFF"/>
    <w:rsid w:val="008D456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56E4"/>
    <w:rsid w:val="00B761DE"/>
    <w:rsid w:val="00B765E4"/>
    <w:rsid w:val="00B76E50"/>
    <w:rsid w:val="00B82C7C"/>
    <w:rsid w:val="00B8641A"/>
    <w:rsid w:val="00B876FB"/>
    <w:rsid w:val="00B92A82"/>
    <w:rsid w:val="00B93038"/>
    <w:rsid w:val="00B93AD2"/>
    <w:rsid w:val="00B951A9"/>
    <w:rsid w:val="00BA124E"/>
    <w:rsid w:val="00BA160D"/>
    <w:rsid w:val="00BA429D"/>
    <w:rsid w:val="00BA4D87"/>
    <w:rsid w:val="00BB659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85DA7"/>
    <w:rsid w:val="00D874D8"/>
    <w:rsid w:val="00D903E8"/>
    <w:rsid w:val="00D915F2"/>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603DE"/>
    <w:rsid w:val="00E625F4"/>
    <w:rsid w:val="00E76215"/>
    <w:rsid w:val="00E840C8"/>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4A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livingwell.com"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tmb.edu/mondays-in-march"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tmb.edu/bof/Utilities/Sustainability/EarthDay2018/default.asp"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utmb.edu/coec/home/bench" TargetMode="External"/><Relationship Id="rId5" Type="http://schemas.openxmlformats.org/officeDocument/2006/relationships/webSettings" Target="webSettings.xml"/><Relationship Id="rId15" Type="http://schemas.openxmlformats.org/officeDocument/2006/relationships/hyperlink" Target="http://intranet.utmb.edu/2-care" TargetMode="External"/><Relationship Id="rId23" Type="http://schemas.openxmlformats.org/officeDocument/2006/relationships/hyperlink" Target="https://utmb.us/2n5"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asstmgmt@utmb.edu" TargetMode="External"/><Relationship Id="rId22" Type="http://schemas.openxmlformats.org/officeDocument/2006/relationships/hyperlink" Target="https://utmb.us/2m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85F3-1D5C-4225-914C-F420D25B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2018-03-22T16:29:00Z</cp:lastPrinted>
  <dcterms:created xsi:type="dcterms:W3CDTF">2018-03-28T14:07:00Z</dcterms:created>
  <dcterms:modified xsi:type="dcterms:W3CDTF">2018-03-28T14:07:00Z</dcterms:modified>
</cp:coreProperties>
</file>