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D971FC"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D971FC"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A726012" w:rsidR="009C2829" w:rsidRPr="000257FB" w:rsidRDefault="00633F81" w:rsidP="007073E8">
            <w:pPr>
              <w:pStyle w:val="Header"/>
              <w:jc w:val="center"/>
              <w:rPr>
                <w:rFonts w:asciiTheme="majorHAnsi" w:hAnsiTheme="majorHAnsi"/>
                <w:b/>
              </w:rPr>
            </w:pPr>
            <w:r>
              <w:rPr>
                <w:rFonts w:asciiTheme="majorHAnsi" w:hAnsiTheme="majorHAnsi"/>
                <w:b/>
                <w:sz w:val="22"/>
              </w:rPr>
              <w:t>May 3</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Pr="00D7621A" w:rsidRDefault="00936B3A" w:rsidP="003F0266">
            <w:pPr>
              <w:rPr>
                <w:rFonts w:asciiTheme="majorHAnsi" w:hAnsiTheme="majorHAnsi"/>
                <w:noProof/>
                <w:sz w:val="20"/>
                <w:szCs w:val="20"/>
              </w:rPr>
            </w:pPr>
          </w:p>
          <w:p w14:paraId="3B040AA6" w14:textId="77777777" w:rsidR="00D7621A" w:rsidRPr="00D7621A" w:rsidRDefault="00D7621A" w:rsidP="00D7621A">
            <w:pPr>
              <w:rPr>
                <w:rFonts w:ascii="Calibri Light" w:hAnsi="Calibri Light"/>
                <w:b/>
                <w:noProof/>
                <w:sz w:val="20"/>
                <w:szCs w:val="20"/>
              </w:rPr>
            </w:pPr>
            <w:r w:rsidRPr="00D7621A">
              <w:rPr>
                <w:rFonts w:ascii="Calibri Light" w:hAnsi="Calibri Light"/>
                <w:b/>
                <w:noProof/>
                <w:sz w:val="20"/>
                <w:szCs w:val="20"/>
              </w:rPr>
              <w:t>OSAA</w:t>
            </w:r>
          </w:p>
          <w:p w14:paraId="0A8F500E" w14:textId="052B44EC" w:rsidR="00D7621A" w:rsidRPr="00D7621A" w:rsidRDefault="00D7621A" w:rsidP="00D7621A">
            <w:pPr>
              <w:pStyle w:val="NormalWeb"/>
              <w:rPr>
                <w:rFonts w:ascii="Calibri Light" w:hAnsi="Calibri Light"/>
                <w:sz w:val="20"/>
                <w:szCs w:val="20"/>
              </w:rPr>
            </w:pPr>
            <w:r w:rsidRPr="00D7621A">
              <w:rPr>
                <w:rFonts w:ascii="Calibri Light" w:hAnsi="Calibri Light"/>
                <w:sz w:val="20"/>
                <w:szCs w:val="20"/>
              </w:rPr>
              <w:t xml:space="preserve">“The Match at UTMB,” our guide to the Match, was recently updated. Many thanks to Laura Nevarez for her hard work on this project. Our rising 4th year students have received a copy. If you would like to receive an electronic copy, please let Ms. Nevarez know. </w:t>
            </w:r>
          </w:p>
          <w:p w14:paraId="62ED5B37" w14:textId="77777777" w:rsidR="00936B3A" w:rsidRPr="00D7621A" w:rsidRDefault="00936B3A" w:rsidP="008B6179">
            <w:pPr>
              <w:rPr>
                <w:rFonts w:asciiTheme="majorHAnsi" w:hAnsiTheme="majorHAnsi"/>
                <w:noProof/>
                <w:sz w:val="20"/>
                <w:szCs w:val="20"/>
              </w:rPr>
            </w:pPr>
          </w:p>
        </w:tc>
        <w:tc>
          <w:tcPr>
            <w:tcW w:w="6120" w:type="dxa"/>
            <w:gridSpan w:val="2"/>
          </w:tcPr>
          <w:p w14:paraId="26969C3B" w14:textId="77777777" w:rsidR="005E1639" w:rsidRDefault="005E1639" w:rsidP="005653F7">
            <w:pPr>
              <w:rPr>
                <w:rFonts w:ascii="Calibri" w:hAnsi="Calibri" w:cs="Arial"/>
                <w:b/>
                <w:color w:val="000000"/>
                <w:szCs w:val="20"/>
              </w:rPr>
            </w:pPr>
          </w:p>
          <w:p w14:paraId="28094C68" w14:textId="5E62278B" w:rsidR="00E03703" w:rsidRPr="005B36AD" w:rsidRDefault="00633F81" w:rsidP="00E03703">
            <w:pPr>
              <w:rPr>
                <w:rFonts w:ascii="Calibri" w:hAnsi="Calibri" w:cs="Arial"/>
                <w:b/>
                <w:color w:val="000000"/>
                <w:szCs w:val="20"/>
              </w:rPr>
            </w:pPr>
            <w:r>
              <w:rPr>
                <w:rFonts w:ascii="Calibri" w:hAnsi="Calibri" w:cs="Arial"/>
                <w:b/>
                <w:color w:val="000000"/>
                <w:szCs w:val="20"/>
              </w:rPr>
              <w:t>Be Prepared—Important information on emergency preparedness</w:t>
            </w:r>
            <w:r w:rsidR="00E03703" w:rsidRPr="005B36AD">
              <w:rPr>
                <w:rFonts w:ascii="Calibri" w:hAnsi="Calibri" w:cs="Arial"/>
                <w:b/>
                <w:color w:val="000000"/>
                <w:szCs w:val="20"/>
              </w:rPr>
              <w:t>:</w:t>
            </w:r>
          </w:p>
          <w:p w14:paraId="19018720" w14:textId="77777777" w:rsidR="00633F81" w:rsidRPr="00633F81" w:rsidRDefault="00633F81" w:rsidP="00633F81">
            <w:pPr>
              <w:pStyle w:val="NoSpacing"/>
              <w:spacing w:line="253" w:lineRule="atLeast"/>
              <w:rPr>
                <w:rFonts w:ascii="Calibri Light" w:hAnsi="Calibri Light" w:cs="Calibri Light"/>
                <w:color w:val="000000"/>
                <w:sz w:val="21"/>
                <w:szCs w:val="21"/>
              </w:rPr>
            </w:pPr>
            <w:r w:rsidRPr="00633F81">
              <w:rPr>
                <w:rFonts w:ascii="Calibri Light" w:hAnsi="Calibri Light" w:cs="Calibri Light"/>
                <w:color w:val="000000"/>
                <w:sz w:val="21"/>
                <w:szCs w:val="21"/>
              </w:rPr>
              <w:t>With the start of hurricane season on June 1, it is important to review UTMB’s emergency preparedness plans and your role during adverse events. Please use this time to:</w:t>
            </w:r>
          </w:p>
          <w:p w14:paraId="6AA99D94" w14:textId="77777777" w:rsidR="00633F81" w:rsidRPr="00633F81" w:rsidRDefault="00633F81" w:rsidP="00633F81">
            <w:pPr>
              <w:numPr>
                <w:ilvl w:val="0"/>
                <w:numId w:val="35"/>
              </w:numPr>
              <w:spacing w:line="253" w:lineRule="atLeast"/>
              <w:rPr>
                <w:rFonts w:ascii="Calibri Light" w:hAnsi="Calibri Light" w:cs="Calibri Light"/>
                <w:color w:val="000000"/>
                <w:sz w:val="21"/>
                <w:szCs w:val="21"/>
              </w:rPr>
            </w:pPr>
            <w:r w:rsidRPr="00633F81">
              <w:rPr>
                <w:rFonts w:ascii="Calibri Light" w:hAnsi="Calibri Light" w:cs="Calibri Light"/>
                <w:color w:val="000000"/>
                <w:sz w:val="21"/>
                <w:szCs w:val="21"/>
              </w:rPr>
              <w:t xml:space="preserve">Review the video from the 2018 Emergency Preparedness </w:t>
            </w:r>
            <w:bookmarkStart w:id="0" w:name="_GoBack"/>
            <w:bookmarkEnd w:id="0"/>
            <w:r w:rsidRPr="00633F81">
              <w:rPr>
                <w:rFonts w:ascii="Calibri Light" w:hAnsi="Calibri Light" w:cs="Calibri Light"/>
                <w:color w:val="000000"/>
                <w:sz w:val="21"/>
                <w:szCs w:val="21"/>
              </w:rPr>
              <w:t>community meeting and the resources available at</w:t>
            </w:r>
            <w:r w:rsidRPr="00633F81">
              <w:rPr>
                <w:rStyle w:val="apple-converted-space"/>
                <w:rFonts w:ascii="Calibri Light" w:hAnsi="Calibri Light" w:cs="Calibri Light"/>
                <w:color w:val="000000"/>
                <w:sz w:val="21"/>
                <w:szCs w:val="21"/>
              </w:rPr>
              <w:t> </w:t>
            </w:r>
            <w:hyperlink r:id="rId13" w:history="1">
              <w:r w:rsidRPr="00633F81">
                <w:rPr>
                  <w:rStyle w:val="Hyperlink"/>
                  <w:rFonts w:ascii="Calibri Light" w:hAnsi="Calibri Light" w:cs="Calibri Light"/>
                  <w:color w:val="EA2839"/>
                  <w:sz w:val="21"/>
                  <w:szCs w:val="21"/>
                </w:rPr>
                <w:t>https://www.utmb.edu/emergency_plan/</w:t>
              </w:r>
            </w:hyperlink>
          </w:p>
          <w:p w14:paraId="080F377F" w14:textId="77777777" w:rsidR="00633F81" w:rsidRPr="00633F81" w:rsidRDefault="00633F81" w:rsidP="00633F81">
            <w:pPr>
              <w:numPr>
                <w:ilvl w:val="0"/>
                <w:numId w:val="35"/>
              </w:numPr>
              <w:spacing w:line="253" w:lineRule="atLeast"/>
              <w:rPr>
                <w:rFonts w:ascii="Calibri Light" w:hAnsi="Calibri Light" w:cs="Calibri Light"/>
                <w:color w:val="000000"/>
                <w:sz w:val="21"/>
                <w:szCs w:val="21"/>
              </w:rPr>
            </w:pPr>
            <w:r w:rsidRPr="00633F81">
              <w:rPr>
                <w:rFonts w:ascii="Calibri Light" w:hAnsi="Calibri Light" w:cs="Calibri Light"/>
                <w:color w:val="000000"/>
                <w:sz w:val="21"/>
                <w:szCs w:val="21"/>
              </w:rPr>
              <w:t>Complete the</w:t>
            </w:r>
            <w:r w:rsidRPr="00633F81">
              <w:rPr>
                <w:rStyle w:val="apple-converted-space"/>
                <w:rFonts w:ascii="Calibri Light" w:hAnsi="Calibri Light" w:cs="Calibri Light"/>
                <w:color w:val="000000"/>
                <w:sz w:val="21"/>
                <w:szCs w:val="21"/>
              </w:rPr>
              <w:t> </w:t>
            </w:r>
            <w:hyperlink r:id="rId14" w:history="1">
              <w:r w:rsidRPr="00633F81">
                <w:rPr>
                  <w:rStyle w:val="Hyperlink"/>
                  <w:rFonts w:ascii="Calibri Light" w:hAnsi="Calibri Light" w:cs="Calibri Light"/>
                  <w:color w:val="EA2839"/>
                  <w:sz w:val="21"/>
                  <w:szCs w:val="21"/>
                </w:rPr>
                <w:t>2018 Emergency Classification and Acknowledgement Form</w:t>
              </w:r>
            </w:hyperlink>
            <w:r w:rsidRPr="00633F81">
              <w:rPr>
                <w:rStyle w:val="apple-converted-space"/>
                <w:rFonts w:ascii="Calibri Light" w:hAnsi="Calibri Light" w:cs="Calibri Light"/>
                <w:color w:val="000000"/>
                <w:sz w:val="21"/>
                <w:szCs w:val="21"/>
              </w:rPr>
              <w:t>; discuss it with and </w:t>
            </w:r>
            <w:r w:rsidRPr="00633F81">
              <w:rPr>
                <w:rFonts w:ascii="Calibri Light" w:hAnsi="Calibri Light" w:cs="Calibri Light"/>
                <w:color w:val="000000"/>
                <w:sz w:val="21"/>
                <w:szCs w:val="21"/>
              </w:rPr>
              <w:t>have it approved by your supervisor or faculty advisor by May 31</w:t>
            </w:r>
          </w:p>
          <w:p w14:paraId="4AD0B8DC" w14:textId="77777777" w:rsidR="00633F81" w:rsidRPr="00633F81" w:rsidRDefault="00633F81" w:rsidP="00633F81">
            <w:pPr>
              <w:numPr>
                <w:ilvl w:val="0"/>
                <w:numId w:val="35"/>
              </w:numPr>
              <w:spacing w:line="253" w:lineRule="atLeast"/>
              <w:rPr>
                <w:rFonts w:ascii="Calibri Light" w:hAnsi="Calibri Light" w:cs="Calibri Light"/>
                <w:color w:val="000000"/>
                <w:sz w:val="21"/>
                <w:szCs w:val="21"/>
              </w:rPr>
            </w:pPr>
            <w:r w:rsidRPr="00633F81">
              <w:rPr>
                <w:rFonts w:ascii="Calibri Light" w:hAnsi="Calibri Light" w:cs="Calibri Light"/>
                <w:color w:val="000000"/>
                <w:sz w:val="21"/>
                <w:szCs w:val="21"/>
              </w:rPr>
              <w:t>Speak with your supervisor or faculty advisor about the business continuity plans for your department and your responsibilities before, during and after an adverse event</w:t>
            </w:r>
          </w:p>
          <w:p w14:paraId="4450B2D4" w14:textId="0F15FE2A" w:rsidR="00633F81" w:rsidRPr="00633F81" w:rsidRDefault="00633F81" w:rsidP="00633F81">
            <w:pPr>
              <w:numPr>
                <w:ilvl w:val="0"/>
                <w:numId w:val="35"/>
              </w:numPr>
              <w:spacing w:line="253" w:lineRule="atLeast"/>
              <w:rPr>
                <w:rFonts w:ascii="Calibri Light" w:hAnsi="Calibri Light" w:cs="Calibri Light"/>
                <w:color w:val="000000"/>
                <w:sz w:val="21"/>
                <w:szCs w:val="21"/>
              </w:rPr>
            </w:pPr>
            <w:r w:rsidRPr="00633F81">
              <w:rPr>
                <w:rFonts w:ascii="Calibri Light" w:hAnsi="Calibri Light" w:cs="Calibri Light"/>
                <w:color w:val="000000"/>
                <w:sz w:val="21"/>
                <w:szCs w:val="21"/>
              </w:rPr>
              <w:t xml:space="preserve">Update </w:t>
            </w:r>
            <w:r w:rsidR="00321F7D">
              <w:rPr>
                <w:rFonts w:ascii="Calibri Light" w:hAnsi="Calibri Light" w:cs="Calibri Light"/>
                <w:color w:val="000000"/>
                <w:sz w:val="21"/>
                <w:szCs w:val="21"/>
              </w:rPr>
              <w:t>y</w:t>
            </w:r>
            <w:r w:rsidRPr="00633F81">
              <w:rPr>
                <w:rFonts w:ascii="Calibri Light" w:hAnsi="Calibri Light" w:cs="Calibri Light"/>
                <w:color w:val="000000"/>
                <w:sz w:val="21"/>
                <w:szCs w:val="21"/>
              </w:rPr>
              <w:t>our personal information, emergency contact information and UTMB Directory information in</w:t>
            </w:r>
            <w:r w:rsidRPr="00633F81">
              <w:rPr>
                <w:rStyle w:val="apple-converted-space"/>
                <w:rFonts w:ascii="Calibri Light" w:hAnsi="Calibri Light" w:cs="Calibri Light"/>
                <w:color w:val="000000"/>
                <w:sz w:val="21"/>
                <w:szCs w:val="21"/>
              </w:rPr>
              <w:t> </w:t>
            </w:r>
            <w:hyperlink r:id="rId15" w:history="1">
              <w:r w:rsidRPr="00633F81">
                <w:rPr>
                  <w:rStyle w:val="Hyperlink"/>
                  <w:rFonts w:ascii="Calibri Light" w:hAnsi="Calibri Light" w:cs="Calibri Light"/>
                  <w:color w:val="EA2839"/>
                  <w:sz w:val="21"/>
                  <w:szCs w:val="21"/>
                </w:rPr>
                <w:t>Employee Self Service</w:t>
              </w:r>
            </w:hyperlink>
          </w:p>
          <w:p w14:paraId="66E93FDC" w14:textId="77777777" w:rsidR="00633F81" w:rsidRDefault="00633F81" w:rsidP="00633F81">
            <w:pPr>
              <w:numPr>
                <w:ilvl w:val="0"/>
                <w:numId w:val="35"/>
              </w:numPr>
              <w:spacing w:line="253" w:lineRule="atLeast"/>
              <w:rPr>
                <w:rFonts w:ascii="Calibri" w:hAnsi="Calibri" w:cs="Calibri"/>
                <w:color w:val="000000"/>
              </w:rPr>
            </w:pPr>
            <w:r w:rsidRPr="00633F81">
              <w:rPr>
                <w:rFonts w:ascii="Calibri Light" w:hAnsi="Calibri Light" w:cs="Calibri Light"/>
                <w:color w:val="000000"/>
                <w:sz w:val="21"/>
                <w:szCs w:val="21"/>
              </w:rPr>
              <w:t>Update your</w:t>
            </w:r>
            <w:r w:rsidRPr="00633F81">
              <w:rPr>
                <w:rStyle w:val="apple-converted-space"/>
                <w:rFonts w:ascii="Calibri Light" w:hAnsi="Calibri Light" w:cs="Calibri Light"/>
                <w:color w:val="EA2839"/>
                <w:sz w:val="21"/>
                <w:szCs w:val="21"/>
              </w:rPr>
              <w:t> </w:t>
            </w:r>
            <w:hyperlink r:id="rId16" w:history="1">
              <w:r w:rsidRPr="00633F81">
                <w:rPr>
                  <w:rStyle w:val="Hyperlink"/>
                  <w:rFonts w:ascii="Calibri Light" w:hAnsi="Calibri Light" w:cs="Calibri Light"/>
                  <w:color w:val="EA2839"/>
                  <w:sz w:val="21"/>
                  <w:szCs w:val="21"/>
                </w:rPr>
                <w:t>UTMB Alerts emergency notification system</w:t>
              </w:r>
            </w:hyperlink>
            <w:r w:rsidRPr="00633F81">
              <w:rPr>
                <w:rStyle w:val="apple-converted-space"/>
                <w:rFonts w:ascii="Calibri Light" w:hAnsi="Calibri Light" w:cs="Calibri Light"/>
                <w:color w:val="000000"/>
                <w:sz w:val="21"/>
                <w:szCs w:val="21"/>
              </w:rPr>
              <w:t> information </w:t>
            </w:r>
            <w:r w:rsidRPr="00633F81">
              <w:rPr>
                <w:rFonts w:ascii="Calibri Light" w:hAnsi="Calibri Light" w:cs="Calibri Light"/>
                <w:color w:val="000000"/>
                <w:sz w:val="21"/>
                <w:szCs w:val="21"/>
              </w:rPr>
              <w:t>with a mobile number if you have not already done so</w:t>
            </w:r>
          </w:p>
          <w:p w14:paraId="0D60A6EB" w14:textId="15488DBC" w:rsidR="002B3E15" w:rsidRDefault="00633F81" w:rsidP="003E53C0">
            <w:pPr>
              <w:rPr>
                <w:rFonts w:ascii="Calibri Light" w:hAnsi="Calibri Light" w:cs="Calibri Light"/>
                <w:sz w:val="21"/>
                <w:szCs w:val="21"/>
              </w:rPr>
            </w:pPr>
            <w:r>
              <w:rPr>
                <w:rFonts w:ascii="Calibri Light" w:hAnsi="Calibri Light" w:cs="Calibri Light"/>
                <w:sz w:val="21"/>
                <w:szCs w:val="21"/>
              </w:rPr>
              <w:t xml:space="preserve">See the </w:t>
            </w:r>
            <w:hyperlink r:id="rId17" w:history="1">
              <w:r w:rsidRPr="008211F7">
                <w:rPr>
                  <w:rStyle w:val="Hyperlink"/>
                  <w:rFonts w:ascii="Calibri Light" w:hAnsi="Calibri Light" w:cs="Calibri Light"/>
                  <w:color w:val="FF0000"/>
                  <w:sz w:val="21"/>
                  <w:szCs w:val="21"/>
                </w:rPr>
                <w:t xml:space="preserve">message from President </w:t>
              </w:r>
              <w:proofErr w:type="spellStart"/>
              <w:r w:rsidRPr="008211F7">
                <w:rPr>
                  <w:rStyle w:val="Hyperlink"/>
                  <w:rFonts w:ascii="Calibri Light" w:hAnsi="Calibri Light" w:cs="Calibri Light"/>
                  <w:color w:val="FF0000"/>
                  <w:sz w:val="21"/>
                  <w:szCs w:val="21"/>
                </w:rPr>
                <w:t>Callender</w:t>
              </w:r>
              <w:proofErr w:type="spellEnd"/>
              <w:r w:rsidRPr="008211F7">
                <w:rPr>
                  <w:rStyle w:val="Hyperlink"/>
                  <w:rFonts w:ascii="Calibri Light" w:hAnsi="Calibri Light" w:cs="Calibri Light"/>
                  <w:color w:val="FF0000"/>
                  <w:sz w:val="21"/>
                  <w:szCs w:val="21"/>
                </w:rPr>
                <w:t xml:space="preserve"> and Dr. </w:t>
              </w:r>
              <w:proofErr w:type="spellStart"/>
              <w:r w:rsidRPr="008211F7">
                <w:rPr>
                  <w:rStyle w:val="Hyperlink"/>
                  <w:rFonts w:ascii="Calibri Light" w:hAnsi="Calibri Light" w:cs="Calibri Light"/>
                  <w:color w:val="FF0000"/>
                  <w:sz w:val="21"/>
                  <w:szCs w:val="21"/>
                </w:rPr>
                <w:t>Gulshan</w:t>
              </w:r>
              <w:proofErr w:type="spellEnd"/>
              <w:r w:rsidRPr="008211F7">
                <w:rPr>
                  <w:rStyle w:val="Hyperlink"/>
                  <w:rFonts w:ascii="Calibri Light" w:hAnsi="Calibri Light" w:cs="Calibri Light"/>
                  <w:color w:val="FF0000"/>
                  <w:sz w:val="21"/>
                  <w:szCs w:val="21"/>
                </w:rPr>
                <w:t xml:space="preserve"> Sharma</w:t>
              </w:r>
            </w:hyperlink>
            <w:r>
              <w:rPr>
                <w:rFonts w:ascii="Calibri Light" w:hAnsi="Calibri Light" w:cs="Calibri Light"/>
                <w:sz w:val="21"/>
                <w:szCs w:val="21"/>
              </w:rPr>
              <w:t xml:space="preserve"> for more details.</w:t>
            </w:r>
          </w:p>
          <w:p w14:paraId="4FF02CC8" w14:textId="77777777" w:rsidR="00633F81" w:rsidRDefault="00633F81" w:rsidP="003E53C0">
            <w:pPr>
              <w:rPr>
                <w:rFonts w:ascii="Calibri Light" w:hAnsi="Calibri Light" w:cs="Calibri Light"/>
                <w:sz w:val="21"/>
                <w:szCs w:val="21"/>
              </w:rPr>
            </w:pPr>
          </w:p>
          <w:p w14:paraId="4BF2E353" w14:textId="77543871" w:rsidR="00633F81" w:rsidRPr="005B36AD" w:rsidRDefault="00633F81" w:rsidP="00633F81">
            <w:pPr>
              <w:rPr>
                <w:rFonts w:ascii="Calibri" w:hAnsi="Calibri" w:cs="Arial"/>
                <w:b/>
                <w:color w:val="000000"/>
                <w:szCs w:val="20"/>
              </w:rPr>
            </w:pPr>
            <w:r>
              <w:rPr>
                <w:rFonts w:ascii="Calibri" w:hAnsi="Calibri" w:cs="Arial"/>
                <w:b/>
                <w:color w:val="000000"/>
                <w:szCs w:val="20"/>
              </w:rPr>
              <w:t>Discontinue masking for non-vaccinated workers</w:t>
            </w:r>
            <w:r w:rsidRPr="005B36AD">
              <w:rPr>
                <w:rFonts w:ascii="Calibri" w:hAnsi="Calibri" w:cs="Arial"/>
                <w:b/>
                <w:color w:val="000000"/>
                <w:szCs w:val="20"/>
              </w:rPr>
              <w:t>:</w:t>
            </w:r>
          </w:p>
          <w:p w14:paraId="7965CD35" w14:textId="77777777" w:rsidR="00633F81" w:rsidRDefault="00633F81" w:rsidP="00633F81">
            <w:pPr>
              <w:rPr>
                <w:rFonts w:ascii="Calibri Light" w:hAnsi="Calibri Light" w:cs="Calibri Light"/>
                <w:color w:val="000000"/>
                <w:sz w:val="21"/>
                <w:szCs w:val="21"/>
              </w:rPr>
            </w:pPr>
            <w:r w:rsidRPr="00633F81">
              <w:rPr>
                <w:rFonts w:ascii="Calibri Light" w:hAnsi="Calibri Light" w:cs="Calibri Light"/>
                <w:color w:val="000000"/>
                <w:sz w:val="21"/>
                <w:szCs w:val="21"/>
              </w:rPr>
              <w:t>The Centers for Disease Control and Prevention (CDC) has determined that the distribution of influenza in Texas is now sporadic. In addition, testing volumes and positive tests have both dropped significantly at all UTMB locations. The requirement for non-vaccinated health care workers to wear a surgical mask when working in patient care locations has been discontinued, effective immediately.</w:t>
            </w:r>
          </w:p>
          <w:p w14:paraId="64D3350D" w14:textId="77777777" w:rsidR="00633F81" w:rsidRDefault="00633F81" w:rsidP="00633F81">
            <w:pPr>
              <w:rPr>
                <w:rFonts w:ascii="Calibri Light" w:hAnsi="Calibri Light" w:cs="Calibri Light"/>
                <w:color w:val="000000"/>
                <w:sz w:val="21"/>
                <w:szCs w:val="21"/>
              </w:rPr>
            </w:pPr>
          </w:p>
          <w:p w14:paraId="497488CC" w14:textId="576BD0DE" w:rsidR="00633F81" w:rsidRPr="005B36AD" w:rsidRDefault="00633F81" w:rsidP="00633F81">
            <w:pPr>
              <w:rPr>
                <w:rFonts w:ascii="Calibri" w:hAnsi="Calibri" w:cs="Arial"/>
                <w:b/>
                <w:color w:val="000000"/>
                <w:szCs w:val="20"/>
              </w:rPr>
            </w:pPr>
            <w:r>
              <w:rPr>
                <w:rFonts w:ascii="Calibri" w:hAnsi="Calibri" w:cs="Arial"/>
                <w:b/>
                <w:color w:val="000000"/>
                <w:szCs w:val="20"/>
              </w:rPr>
              <w:t>UTMB Alerts (Everbridge) test</w:t>
            </w:r>
            <w:r w:rsidRPr="005B36AD">
              <w:rPr>
                <w:rFonts w:ascii="Calibri" w:hAnsi="Calibri" w:cs="Arial"/>
                <w:b/>
                <w:color w:val="000000"/>
                <w:szCs w:val="20"/>
              </w:rPr>
              <w:t>:</w:t>
            </w:r>
          </w:p>
          <w:p w14:paraId="15A72CF6" w14:textId="06A7E948" w:rsidR="00633F81" w:rsidRDefault="00633F81" w:rsidP="00633F81">
            <w:pPr>
              <w:rPr>
                <w:rFonts w:ascii="Calibri Light" w:hAnsi="Calibri Light" w:cs="Calibri Light"/>
                <w:sz w:val="21"/>
                <w:szCs w:val="21"/>
              </w:rPr>
            </w:pPr>
            <w:r w:rsidRPr="00633F81">
              <w:rPr>
                <w:rFonts w:ascii="Calibri Light" w:hAnsi="Calibri Light" w:cs="Calibri Light"/>
                <w:sz w:val="21"/>
                <w:szCs w:val="21"/>
              </w:rPr>
              <w:t>UTMB wants to make sure that all employees, students and faculty are informed in the event of an emergency.  In order to test our ability to communicate quickly, a test of the UTMB Alerts emergency notification system, which can send messages via text, call or email, will be conducted on Wednesday morning, May 9.   This will be a test and not an actual emergency. If you are not signed up to receive messages on your mobile phone, go to the </w:t>
            </w:r>
            <w:hyperlink r:id="rId18" w:history="1">
              <w:r w:rsidRPr="00633F81">
                <w:rPr>
                  <w:rStyle w:val="Hyperlink"/>
                  <w:rFonts w:ascii="Calibri Light" w:hAnsi="Calibri Light" w:cs="Calibri Light"/>
                  <w:sz w:val="21"/>
                  <w:szCs w:val="21"/>
                </w:rPr>
                <w:t>UTMB Alerts page</w:t>
              </w:r>
            </w:hyperlink>
            <w:r w:rsidRPr="00633F81">
              <w:rPr>
                <w:rFonts w:ascii="Calibri Light" w:hAnsi="Calibri Light" w:cs="Calibri Light"/>
                <w:sz w:val="21"/>
                <w:szCs w:val="21"/>
              </w:rPr>
              <w:t> to review and update your information.</w:t>
            </w:r>
          </w:p>
          <w:p w14:paraId="54393DC9" w14:textId="77777777" w:rsidR="00DE0481" w:rsidRDefault="00DE0481" w:rsidP="00633F81">
            <w:pPr>
              <w:rPr>
                <w:rFonts w:ascii="Calibri Light" w:hAnsi="Calibri Light" w:cs="Calibri Light"/>
                <w:sz w:val="21"/>
                <w:szCs w:val="21"/>
              </w:rPr>
            </w:pPr>
          </w:p>
          <w:p w14:paraId="40154C49" w14:textId="0F015DCC" w:rsidR="00DE0481" w:rsidRPr="00D07586" w:rsidRDefault="00DE0481" w:rsidP="00DE0481">
            <w:pPr>
              <w:rPr>
                <w:rFonts w:ascii="Calibri" w:hAnsi="Calibri" w:cs="Arial"/>
                <w:b/>
                <w:color w:val="FF0000"/>
                <w:szCs w:val="20"/>
              </w:rPr>
            </w:pPr>
            <w:r>
              <w:rPr>
                <w:rFonts w:asciiTheme="majorHAnsi" w:hAnsiTheme="majorHAnsi"/>
                <w:b/>
                <w:color w:val="FF0000"/>
                <w:sz w:val="20"/>
                <w:szCs w:val="20"/>
              </w:rPr>
              <w:t>REMINDER</w:t>
            </w:r>
          </w:p>
          <w:p w14:paraId="0C1C5B6C" w14:textId="77777777" w:rsidR="00DE0481" w:rsidRDefault="00DE0481" w:rsidP="00DE0481">
            <w:pPr>
              <w:rPr>
                <w:rFonts w:asciiTheme="majorHAnsi" w:hAnsiTheme="majorHAnsi" w:cs="Arial"/>
                <w:b/>
                <w:color w:val="000000" w:themeColor="text1"/>
                <w:szCs w:val="20"/>
              </w:rPr>
            </w:pPr>
            <w:r>
              <w:rPr>
                <w:rFonts w:asciiTheme="majorHAnsi" w:hAnsiTheme="majorHAnsi" w:cs="Arial"/>
                <w:b/>
                <w:color w:val="000000" w:themeColor="text1"/>
                <w:szCs w:val="20"/>
              </w:rPr>
              <w:t>Town Hall on May 11:</w:t>
            </w:r>
          </w:p>
          <w:p w14:paraId="33041E90" w14:textId="78C9D7AC" w:rsidR="00DE0481" w:rsidRPr="00633F81" w:rsidRDefault="00DE0481" w:rsidP="00633F81">
            <w:pPr>
              <w:rPr>
                <w:rFonts w:ascii="Calibri Light" w:hAnsi="Calibri Light" w:cs="Calibri Light"/>
                <w:sz w:val="21"/>
                <w:szCs w:val="21"/>
              </w:rPr>
            </w:pPr>
            <w:r w:rsidRPr="00DE0481">
              <w:rPr>
                <w:rFonts w:ascii="Calibri Light" w:hAnsi="Calibri Light" w:cs="Calibri Light"/>
                <w:color w:val="000000"/>
                <w:sz w:val="21"/>
                <w:szCs w:val="21"/>
              </w:rPr>
              <w:t xml:space="preserve">Please plan to attend Dr. </w:t>
            </w:r>
            <w:proofErr w:type="spellStart"/>
            <w:r w:rsidRPr="00DE0481">
              <w:rPr>
                <w:rFonts w:ascii="Calibri Light" w:hAnsi="Calibri Light" w:cs="Calibri Light"/>
                <w:color w:val="000000"/>
                <w:sz w:val="21"/>
                <w:szCs w:val="21"/>
              </w:rPr>
              <w:t>Callender’s</w:t>
            </w:r>
            <w:proofErr w:type="spellEnd"/>
            <w:r w:rsidRPr="00DE0481">
              <w:rPr>
                <w:rFonts w:ascii="Calibri Light" w:hAnsi="Calibri Light" w:cs="Calibri Light"/>
                <w:color w:val="000000"/>
                <w:sz w:val="21"/>
                <w:szCs w:val="21"/>
              </w:rPr>
              <w:t xml:space="preserve"> next Town Hall May 11 at noon in Levin Hall on the Galveston Campus. Online viewing options also will be available.</w:t>
            </w:r>
            <w:r w:rsidRPr="00DE0481">
              <w:rPr>
                <w:rStyle w:val="apple-converted-space"/>
                <w:rFonts w:ascii="Calibri Light" w:hAnsi="Calibri Light" w:cs="Calibri Light"/>
                <w:color w:val="000000"/>
                <w:sz w:val="21"/>
                <w:szCs w:val="21"/>
              </w:rPr>
              <w:t> </w:t>
            </w:r>
            <w:r w:rsidRPr="00DE0481">
              <w:rPr>
                <w:rFonts w:ascii="Calibri Light" w:hAnsi="Calibri Light" w:cs="Calibri Light"/>
                <w:color w:val="000000"/>
                <w:sz w:val="21"/>
                <w:szCs w:val="21"/>
              </w:rPr>
              <w:t>Learn more about the Town Hall meeting at</w:t>
            </w:r>
            <w:r w:rsidRPr="00DE0481">
              <w:rPr>
                <w:rStyle w:val="apple-converted-space"/>
                <w:rFonts w:ascii="Calibri Light" w:hAnsi="Calibri Light" w:cs="Calibri Light"/>
                <w:color w:val="000000"/>
                <w:sz w:val="21"/>
                <w:szCs w:val="21"/>
              </w:rPr>
              <w:t> </w:t>
            </w:r>
            <w:hyperlink r:id="rId19" w:history="1">
              <w:r w:rsidRPr="00DE0481">
                <w:rPr>
                  <w:rStyle w:val="Hyperlink"/>
                  <w:rFonts w:ascii="Calibri Light" w:hAnsi="Calibri Light" w:cs="Calibri Light"/>
                  <w:color w:val="954F72"/>
                  <w:sz w:val="21"/>
                  <w:szCs w:val="21"/>
                </w:rPr>
                <w:t>https://www.utmb.edu/townhall/</w:t>
              </w:r>
            </w:hyperlink>
            <w:r w:rsidRPr="00DE0481">
              <w:rPr>
                <w:rFonts w:ascii="Calibri Light" w:hAnsi="Calibri Light" w:cs="Calibri Light"/>
                <w:color w:val="000000"/>
                <w:sz w:val="21"/>
                <w:szCs w:val="21"/>
              </w:rPr>
              <w:t>.</w:t>
            </w:r>
          </w:p>
          <w:p w14:paraId="33D5B003" w14:textId="4FDD572A" w:rsidR="00633F81" w:rsidRPr="00B754A7" w:rsidRDefault="00633F81" w:rsidP="00633F81">
            <w:pPr>
              <w:rPr>
                <w:rFonts w:ascii="Calibri Light" w:hAnsi="Calibri Light"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5E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3"/>
        </w:trPr>
        <w:tc>
          <w:tcPr>
            <w:tcW w:w="5153" w:type="dxa"/>
            <w:gridSpan w:val="3"/>
            <w:vMerge w:val="restart"/>
            <w:tcBorders>
              <w:top w:val="single" w:sz="8" w:space="0" w:color="auto"/>
              <w:left w:val="single" w:sz="8" w:space="0" w:color="auto"/>
              <w:right w:val="single" w:sz="4" w:space="0" w:color="auto"/>
            </w:tcBorders>
          </w:tcPr>
          <w:p w14:paraId="153BE9AB" w14:textId="77777777" w:rsidR="005E7C7F" w:rsidRDefault="005E7C7F" w:rsidP="005E7C7F">
            <w:pPr>
              <w:rPr>
                <w:rStyle w:val="Hyperlink"/>
                <w:rFonts w:ascii="Calibri Light" w:hAnsi="Calibri Light" w:cs="Calibri Light"/>
                <w:color w:val="000000"/>
                <w:sz w:val="21"/>
                <w:szCs w:val="21"/>
                <w:u w:val="none"/>
                <w:shd w:val="clear" w:color="auto" w:fill="FFFFFF"/>
              </w:rPr>
            </w:pPr>
          </w:p>
          <w:p w14:paraId="655723ED" w14:textId="7A88A945" w:rsidR="005E7C7F" w:rsidRPr="00D07586" w:rsidRDefault="005E7C7F" w:rsidP="005E7C7F">
            <w:pPr>
              <w:rPr>
                <w:rFonts w:ascii="Calibri" w:hAnsi="Calibri" w:cs="Arial"/>
                <w:b/>
                <w:color w:val="FF0000"/>
                <w:szCs w:val="20"/>
              </w:rPr>
            </w:pPr>
            <w:r>
              <w:rPr>
                <w:rFonts w:asciiTheme="majorHAnsi" w:hAnsiTheme="majorHAnsi"/>
                <w:b/>
                <w:color w:val="FF0000"/>
                <w:sz w:val="20"/>
                <w:szCs w:val="20"/>
              </w:rPr>
              <w:t>ANGLETON DANBURY CAMPUS</w:t>
            </w:r>
          </w:p>
          <w:p w14:paraId="5B0A28B7" w14:textId="58C19B26" w:rsidR="005E7C7F" w:rsidRDefault="005E7C7F" w:rsidP="005E7C7F">
            <w:pPr>
              <w:rPr>
                <w:rFonts w:asciiTheme="majorHAnsi" w:hAnsiTheme="majorHAnsi" w:cs="Arial"/>
                <w:b/>
                <w:color w:val="000000" w:themeColor="text1"/>
                <w:szCs w:val="20"/>
              </w:rPr>
            </w:pPr>
            <w:r>
              <w:rPr>
                <w:rFonts w:asciiTheme="majorHAnsi" w:hAnsiTheme="majorHAnsi" w:cs="Arial"/>
                <w:b/>
                <w:color w:val="000000" w:themeColor="text1"/>
                <w:szCs w:val="20"/>
              </w:rPr>
              <w:t>Pediatric and Adult Primary Care</w:t>
            </w:r>
            <w:r w:rsidR="00321F7D">
              <w:rPr>
                <w:rFonts w:asciiTheme="majorHAnsi" w:hAnsiTheme="majorHAnsi" w:cs="Arial"/>
                <w:b/>
                <w:color w:val="000000" w:themeColor="text1"/>
                <w:szCs w:val="20"/>
              </w:rPr>
              <w:t xml:space="preserve"> in </w:t>
            </w:r>
            <w:r>
              <w:rPr>
                <w:rFonts w:asciiTheme="majorHAnsi" w:hAnsiTheme="majorHAnsi" w:cs="Arial"/>
                <w:b/>
                <w:color w:val="000000" w:themeColor="text1"/>
                <w:szCs w:val="20"/>
              </w:rPr>
              <w:t>Angleton moving:</w:t>
            </w:r>
          </w:p>
          <w:p w14:paraId="197153BC" w14:textId="70E6DF6F" w:rsidR="005E7C7F" w:rsidRPr="005E7C7F" w:rsidRDefault="00321F7D" w:rsidP="005E7C7F">
            <w:pPr>
              <w:rPr>
                <w:rFonts w:ascii="Calibri Light" w:hAnsi="Calibri Light" w:cs="Calibri Light"/>
                <w:sz w:val="21"/>
                <w:szCs w:val="21"/>
              </w:rPr>
            </w:pPr>
            <w:r>
              <w:rPr>
                <w:rFonts w:ascii="Calibri Light" w:hAnsi="Calibri Light" w:cs="Calibri Light"/>
                <w:color w:val="000000"/>
                <w:sz w:val="21"/>
                <w:szCs w:val="21"/>
              </w:rPr>
              <w:t xml:space="preserve">The </w:t>
            </w:r>
            <w:r w:rsidR="005E7C7F" w:rsidRPr="000C13CE">
              <w:rPr>
                <w:rFonts w:ascii="Calibri Light" w:hAnsi="Calibri Light" w:cs="Calibri Light"/>
                <w:color w:val="000000"/>
                <w:sz w:val="21"/>
                <w:szCs w:val="21"/>
              </w:rPr>
              <w:t>UTMB Health Pediatric</w:t>
            </w:r>
            <w:r>
              <w:rPr>
                <w:rFonts w:ascii="Calibri Light" w:hAnsi="Calibri Light" w:cs="Calibri Light"/>
                <w:color w:val="000000"/>
                <w:sz w:val="21"/>
                <w:szCs w:val="21"/>
              </w:rPr>
              <w:t xml:space="preserve"> and Adult Primary Care Clinic in </w:t>
            </w:r>
            <w:r w:rsidR="005E7C7F" w:rsidRPr="000C13CE">
              <w:rPr>
                <w:rFonts w:ascii="Calibri Light" w:hAnsi="Calibri Light" w:cs="Calibri Light"/>
                <w:color w:val="000000"/>
                <w:sz w:val="21"/>
                <w:szCs w:val="21"/>
              </w:rPr>
              <w:t>Angleton is relocating. The primary care clinic, currently located at 146 E. Hospital Drive, POB II, Suite 103, will be moving upstairs into Suite 205 as of May 7.</w:t>
            </w:r>
          </w:p>
          <w:p w14:paraId="0223F43A" w14:textId="77777777" w:rsidR="005E7C7F" w:rsidRPr="006D1AFD" w:rsidRDefault="005E7C7F" w:rsidP="005E7C7F">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819520" behindDoc="0" locked="0" layoutInCell="1" allowOverlap="1" wp14:anchorId="4AB8FF12" wp14:editId="361E2DA8">
                  <wp:simplePos x="0" y="0"/>
                  <wp:positionH relativeFrom="column">
                    <wp:posOffset>-2320</wp:posOffset>
                  </wp:positionH>
                  <wp:positionV relativeFrom="paragraph">
                    <wp:posOffset>154603</wp:posOffset>
                  </wp:positionV>
                  <wp:extent cx="160099" cy="186612"/>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64190" cy="191380"/>
                          </a:xfrm>
                          <a:prstGeom prst="rect">
                            <a:avLst/>
                          </a:prstGeom>
                        </pic:spPr>
                      </pic:pic>
                    </a:graphicData>
                  </a:graphic>
                  <wp14:sizeRelH relativeFrom="page">
                    <wp14:pctWidth>0</wp14:pctWidth>
                  </wp14:sizeRelH>
                  <wp14:sizeRelV relativeFrom="page">
                    <wp14:pctHeight>0</wp14:pctHeight>
                  </wp14:sizeRelV>
                </wp:anchor>
              </w:drawing>
            </w:r>
          </w:p>
          <w:p w14:paraId="385D1403" w14:textId="1169A597" w:rsidR="005E7C7F" w:rsidRDefault="005E7C7F" w:rsidP="005E7C7F">
            <w:pPr>
              <w:rPr>
                <w:rFonts w:ascii="Calibri Light" w:hAnsi="Calibri Light" w:cs="Arial"/>
                <w:bCs/>
                <w:color w:val="000000"/>
                <w:sz w:val="20"/>
                <w:szCs w:val="20"/>
              </w:rPr>
            </w:pPr>
            <w:r>
              <w:rPr>
                <w:rFonts w:asciiTheme="majorHAnsi" w:hAnsiTheme="majorHAnsi"/>
                <w:b/>
              </w:rPr>
              <w:t xml:space="preserve">      Dr. Barral appointed director of UTMB’s    MD-PhD program:</w:t>
            </w:r>
          </w:p>
          <w:p w14:paraId="2723195D" w14:textId="5E975D43" w:rsidR="005E7C7F" w:rsidRDefault="005E7C7F" w:rsidP="005E7C7F">
            <w:pPr>
              <w:rPr>
                <w:rFonts w:ascii="Calibri Light" w:hAnsi="Calibri Light" w:cs="Calibri Light"/>
                <w:color w:val="000000"/>
                <w:sz w:val="21"/>
                <w:szCs w:val="21"/>
              </w:rPr>
            </w:pPr>
            <w:r w:rsidRPr="000C13CE">
              <w:rPr>
                <w:rFonts w:ascii="Calibri Light" w:hAnsi="Calibri Light" w:cs="Calibri Light"/>
                <w:color w:val="000000"/>
                <w:sz w:val="21"/>
                <w:szCs w:val="21"/>
              </w:rPr>
              <w:t>Jose M. Barral, MD, PhD, has been appointed Director of UTMB’s MD-PhD Combined Degree Program. Dr. Barral is Professor and Vice-Chair for Operations in the Department of Neuroscience, Cell Biology &amp; Anatomy, and Senior Associate Dean for Academic Affairs in the Graduate School of Biomedical Sciences. He has served as interim Director of the Combined Degree Program since January 2017. Dr. Barral has provided steadfast direction in a time of transition for the Combined Degree Program, overseeing the program’s continued financial stability and prioritizing recruitment, with this year’s entry class being the largest in three years. With this appointment, he is also named the John Sealy Distinguished Chair for MD-PhD Combined Studies in Honor of Dr. Truman G. Blocker.</w:t>
            </w:r>
          </w:p>
          <w:p w14:paraId="0890C5E7" w14:textId="77777777" w:rsidR="005E7C7F" w:rsidRPr="006D1AFD" w:rsidRDefault="005E7C7F" w:rsidP="005E7C7F">
            <w:pPr>
              <w:rPr>
                <w:rFonts w:asciiTheme="majorHAnsi" w:hAnsiTheme="majorHAnsi"/>
                <w:b/>
                <w:color w:val="FF0000"/>
                <w:sz w:val="20"/>
                <w:szCs w:val="20"/>
              </w:rPr>
            </w:pPr>
          </w:p>
          <w:p w14:paraId="3504DC7A" w14:textId="246B6047" w:rsidR="005E7C7F" w:rsidRDefault="005E7C7F" w:rsidP="005E7C7F">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820544" behindDoc="0" locked="0" layoutInCell="1" allowOverlap="1" wp14:anchorId="3F4A948E" wp14:editId="2B31F084">
                  <wp:simplePos x="0" y="0"/>
                  <wp:positionH relativeFrom="column">
                    <wp:posOffset>-5080</wp:posOffset>
                  </wp:positionH>
                  <wp:positionV relativeFrom="paragraph">
                    <wp:posOffset>1270</wp:posOffset>
                  </wp:positionV>
                  <wp:extent cx="160099" cy="186612"/>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64190" cy="19138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proofErr w:type="spellStart"/>
            <w:r>
              <w:rPr>
                <w:rFonts w:asciiTheme="majorHAnsi" w:hAnsiTheme="majorHAnsi"/>
                <w:b/>
              </w:rPr>
              <w:t>TeamSTEPPS</w:t>
            </w:r>
            <w:proofErr w:type="spellEnd"/>
            <w:r>
              <w:rPr>
                <w:rFonts w:asciiTheme="majorHAnsi" w:hAnsiTheme="majorHAnsi"/>
                <w:b/>
              </w:rPr>
              <w:t xml:space="preserve"> Training for Faculty registration:</w:t>
            </w:r>
          </w:p>
          <w:p w14:paraId="69FC3BB1" w14:textId="3EFED3B5" w:rsidR="005E7C7F" w:rsidRDefault="005E7C7F" w:rsidP="005E7C7F">
            <w:pPr>
              <w:rPr>
                <w:rFonts w:ascii="Calibri Light" w:hAnsi="Calibri Light" w:cs="Calibri Light"/>
                <w:sz w:val="21"/>
                <w:szCs w:val="21"/>
              </w:rPr>
            </w:pPr>
            <w:r w:rsidRPr="005E7C7F">
              <w:rPr>
                <w:rFonts w:ascii="Calibri Light" w:hAnsi="Calibri Light" w:cs="Calibri Light"/>
                <w:color w:val="000000"/>
                <w:sz w:val="21"/>
                <w:szCs w:val="21"/>
              </w:rPr>
              <w:t>The Office of Interprofessional Education is offering the </w:t>
            </w:r>
            <w:proofErr w:type="spellStart"/>
            <w:r w:rsidRPr="005E7C7F">
              <w:rPr>
                <w:rFonts w:ascii="Calibri Light" w:hAnsi="Calibri Light" w:cs="Calibri Light"/>
                <w:color w:val="000000"/>
                <w:sz w:val="21"/>
                <w:szCs w:val="21"/>
              </w:rPr>
              <w:t>TeamSTEPPS</w:t>
            </w:r>
            <w:proofErr w:type="spellEnd"/>
            <w:r w:rsidRPr="005E7C7F">
              <w:rPr>
                <w:rFonts w:ascii="Calibri Light" w:hAnsi="Calibri Light" w:cs="Calibri Light"/>
                <w:color w:val="000000"/>
                <w:sz w:val="21"/>
                <w:szCs w:val="21"/>
              </w:rPr>
              <w:t xml:space="preserve"> Fundamental Training Course June 14 from 8 a.m. to noon. Registration is open through June 8. This evidence-based teamwork system aims to optimize patient care by improving communication and teamwork skills among healthcare professionals. This four-hour interactive course will be utilized in UTMB’s interprofessional simulations, courses and activities. For more information, visit: </w:t>
            </w:r>
            <w:hyperlink r:id="rId24" w:history="1">
              <w:r w:rsidRPr="005E7C7F">
                <w:rPr>
                  <w:rStyle w:val="Hyperlink"/>
                  <w:rFonts w:ascii="Calibri Light" w:hAnsi="Calibri Light" w:cs="Calibri Light"/>
                  <w:color w:val="954F72"/>
                  <w:sz w:val="21"/>
                  <w:szCs w:val="21"/>
                </w:rPr>
                <w:t>https://www.ahrq.gov/teamstepps/</w:t>
              </w:r>
            </w:hyperlink>
            <w:r w:rsidRPr="005E7C7F">
              <w:rPr>
                <w:rFonts w:ascii="Calibri Light" w:hAnsi="Calibri Light" w:cs="Calibri Light"/>
                <w:color w:val="000000"/>
                <w:sz w:val="21"/>
                <w:szCs w:val="21"/>
              </w:rPr>
              <w:t> or </w:t>
            </w:r>
            <w:hyperlink r:id="rId25" w:history="1">
              <w:r w:rsidRPr="005E7C7F">
                <w:rPr>
                  <w:rStyle w:val="Hyperlink"/>
                  <w:rFonts w:ascii="Calibri Light" w:hAnsi="Calibri Light" w:cs="Calibri Light"/>
                  <w:color w:val="954F72"/>
                  <w:sz w:val="21"/>
                  <w:szCs w:val="21"/>
                </w:rPr>
                <w:t>view the course flyer here.</w:t>
              </w:r>
            </w:hyperlink>
          </w:p>
          <w:p w14:paraId="0C8AF2E2" w14:textId="77777777" w:rsidR="005E7C7F" w:rsidRDefault="005E7C7F" w:rsidP="005E7C7F">
            <w:pPr>
              <w:rPr>
                <w:rStyle w:val="apple-converted-space"/>
                <w:rFonts w:ascii="Calibri Light" w:hAnsi="Calibri Light" w:cs="Calibri Light"/>
                <w:color w:val="000000"/>
                <w:sz w:val="21"/>
                <w:szCs w:val="21"/>
              </w:rPr>
            </w:pPr>
          </w:p>
          <w:p w14:paraId="49948C10" w14:textId="77777777" w:rsidR="005E7C7F" w:rsidRPr="005D163A" w:rsidRDefault="005E7C7F" w:rsidP="005E7C7F">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1568" behindDoc="0" locked="0" layoutInCell="1" allowOverlap="1" wp14:anchorId="1694D807" wp14:editId="67303219">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Nurses and Health System Employee Week:</w:t>
            </w:r>
          </w:p>
          <w:p w14:paraId="397AB352" w14:textId="62CE11FC" w:rsidR="005E7C7F" w:rsidRPr="000C13CE" w:rsidRDefault="005E7C7F" w:rsidP="005E7C7F">
            <w:pPr>
              <w:rPr>
                <w:rFonts w:ascii="Calibri Light" w:hAnsi="Calibri Light" w:cs="Calibri Light"/>
                <w:sz w:val="21"/>
                <w:szCs w:val="21"/>
              </w:rPr>
            </w:pPr>
            <w:r w:rsidRPr="000C13CE">
              <w:rPr>
                <w:rFonts w:ascii="Calibri Light" w:hAnsi="Calibri Light" w:cs="Calibri Light"/>
                <w:color w:val="000000"/>
                <w:sz w:val="21"/>
                <w:szCs w:val="21"/>
              </w:rPr>
              <w:t>Nursing Service has orchestrated a week-long series of events to thank all nurses and Health System employees for supporting the health and well-being of the communities we serve through dedication and care from the heart!</w:t>
            </w:r>
            <w:r w:rsidRPr="000C13CE">
              <w:rPr>
                <w:rStyle w:val="apple-converted-space"/>
                <w:rFonts w:ascii="Calibri Light" w:hAnsi="Calibri Light" w:cs="Calibri Light"/>
                <w:color w:val="000000"/>
                <w:sz w:val="21"/>
                <w:szCs w:val="21"/>
              </w:rPr>
              <w:t> </w:t>
            </w:r>
            <w:r w:rsidRPr="000C13CE">
              <w:rPr>
                <w:rFonts w:ascii="Calibri Light" w:hAnsi="Calibri Light" w:cs="Calibri Light"/>
                <w:bCs/>
                <w:color w:val="000000"/>
                <w:sz w:val="21"/>
                <w:szCs w:val="21"/>
              </w:rPr>
              <w:t>Nurses &amp; Health System</w:t>
            </w:r>
            <w:r w:rsidRPr="000C13CE">
              <w:rPr>
                <w:rStyle w:val="apple-converted-space"/>
                <w:rFonts w:ascii="Calibri Light" w:hAnsi="Calibri Light" w:cs="Calibri Light"/>
                <w:color w:val="000000"/>
                <w:sz w:val="21"/>
                <w:szCs w:val="21"/>
              </w:rPr>
              <w:t> </w:t>
            </w:r>
            <w:r w:rsidRPr="000C13CE">
              <w:rPr>
                <w:rFonts w:ascii="Calibri Light" w:hAnsi="Calibri Light" w:cs="Calibri Light"/>
                <w:bCs/>
                <w:color w:val="000000"/>
                <w:sz w:val="21"/>
                <w:szCs w:val="21"/>
              </w:rPr>
              <w:t>Employee Week</w:t>
            </w:r>
            <w:r w:rsidRPr="000C13CE">
              <w:rPr>
                <w:rStyle w:val="apple-converted-space"/>
                <w:rFonts w:ascii="Calibri Light" w:hAnsi="Calibri Light" w:cs="Calibri Light"/>
                <w:color w:val="000000"/>
                <w:sz w:val="21"/>
                <w:szCs w:val="21"/>
              </w:rPr>
              <w:t> </w:t>
            </w:r>
            <w:r w:rsidRPr="000C13CE">
              <w:rPr>
                <w:rFonts w:ascii="Calibri Light" w:hAnsi="Calibri Light" w:cs="Calibri Light"/>
                <w:color w:val="000000"/>
                <w:sz w:val="21"/>
                <w:szCs w:val="21"/>
              </w:rPr>
              <w:t>will take place</w:t>
            </w:r>
            <w:r w:rsidRPr="000C13CE">
              <w:rPr>
                <w:rStyle w:val="apple-converted-space"/>
                <w:rFonts w:ascii="Calibri Light" w:hAnsi="Calibri Light" w:cs="Calibri Light"/>
                <w:color w:val="000000"/>
                <w:sz w:val="21"/>
                <w:szCs w:val="21"/>
              </w:rPr>
              <w:t> </w:t>
            </w:r>
            <w:r w:rsidRPr="000C13CE">
              <w:rPr>
                <w:rFonts w:ascii="Calibri Light" w:hAnsi="Calibri Light" w:cs="Calibri Light"/>
                <w:bCs/>
                <w:color w:val="000000"/>
                <w:sz w:val="21"/>
                <w:szCs w:val="21"/>
              </w:rPr>
              <w:t>May 7-11</w:t>
            </w:r>
            <w:r>
              <w:rPr>
                <w:rFonts w:ascii="Calibri Light" w:hAnsi="Calibri Light" w:cs="Calibri Light"/>
                <w:color w:val="000000"/>
                <w:sz w:val="21"/>
                <w:szCs w:val="21"/>
              </w:rPr>
              <w:t xml:space="preserve">. Download a schedule of events </w:t>
            </w:r>
            <w:r w:rsidRPr="000C13CE">
              <w:rPr>
                <w:rFonts w:ascii="Calibri Light" w:hAnsi="Calibri Light" w:cs="Calibri Light"/>
                <w:color w:val="000000"/>
                <w:sz w:val="21"/>
                <w:szCs w:val="21"/>
              </w:rPr>
              <w:t>at</w:t>
            </w:r>
            <w:r w:rsidRPr="000C13CE">
              <w:rPr>
                <w:rStyle w:val="apple-converted-space"/>
                <w:rFonts w:ascii="Calibri Light" w:hAnsi="Calibri Light" w:cs="Calibri Light"/>
                <w:color w:val="000000"/>
                <w:sz w:val="21"/>
                <w:szCs w:val="21"/>
              </w:rPr>
              <w:t> </w:t>
            </w:r>
            <w:hyperlink r:id="rId26" w:history="1">
              <w:r w:rsidRPr="000C13CE">
                <w:rPr>
                  <w:rStyle w:val="Hyperlink"/>
                  <w:rFonts w:ascii="Calibri Light" w:hAnsi="Calibri Light" w:cs="Calibri Light"/>
                  <w:color w:val="954F72"/>
                  <w:sz w:val="21"/>
                  <w:szCs w:val="21"/>
                </w:rPr>
                <w:t>http://intranet.utmb.edu/iutmb/article/?id=9592&amp;src=iutmb</w:t>
              </w:r>
            </w:hyperlink>
            <w:r w:rsidRPr="000C13CE">
              <w:rPr>
                <w:rFonts w:ascii="Calibri Light" w:hAnsi="Calibri Light" w:cs="Calibri Light"/>
                <w:color w:val="000000"/>
                <w:sz w:val="21"/>
                <w:szCs w:val="21"/>
              </w:rPr>
              <w:t>.</w:t>
            </w:r>
          </w:p>
        </w:tc>
        <w:tc>
          <w:tcPr>
            <w:tcW w:w="6120" w:type="dxa"/>
            <w:gridSpan w:val="2"/>
            <w:tcBorders>
              <w:left w:val="single" w:sz="4" w:space="0" w:color="auto"/>
              <w:right w:val="single" w:sz="8" w:space="0" w:color="auto"/>
            </w:tcBorders>
            <w:shd w:val="clear" w:color="auto" w:fill="FFFFFF" w:themeFill="background1"/>
          </w:tcPr>
          <w:p w14:paraId="6A2720FE" w14:textId="77777777" w:rsidR="005E7C7F" w:rsidRPr="007326F8" w:rsidRDefault="005E7C7F" w:rsidP="005E7C7F">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822592" behindDoc="0" locked="0" layoutInCell="1" allowOverlap="1" wp14:anchorId="507C4BE6" wp14:editId="4B789411">
                  <wp:simplePos x="0" y="0"/>
                  <wp:positionH relativeFrom="column">
                    <wp:posOffset>0</wp:posOffset>
                  </wp:positionH>
                  <wp:positionV relativeFrom="paragraph">
                    <wp:posOffset>140965</wp:posOffset>
                  </wp:positionV>
                  <wp:extent cx="229870" cy="1962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p>
          <w:p w14:paraId="7A299B1E" w14:textId="77777777" w:rsidR="005E7C7F" w:rsidRPr="005D163A" w:rsidRDefault="005E7C7F" w:rsidP="005E7C7F">
            <w:pPr>
              <w:rPr>
                <w:rFonts w:asciiTheme="majorHAnsi" w:hAnsiTheme="majorHAnsi" w:cs="Arial"/>
                <w:b/>
                <w:color w:val="000000" w:themeColor="text1"/>
                <w:szCs w:val="20"/>
              </w:rPr>
            </w:pPr>
            <w:r>
              <w:rPr>
                <w:rFonts w:asciiTheme="majorHAnsi" w:hAnsiTheme="majorHAnsi" w:cs="Arial"/>
                <w:b/>
                <w:color w:val="000000" w:themeColor="text1"/>
                <w:szCs w:val="20"/>
              </w:rPr>
              <w:t xml:space="preserve">        Epic upgrade open house:</w:t>
            </w:r>
          </w:p>
          <w:p w14:paraId="2930CEDA" w14:textId="77777777" w:rsidR="005E7C7F" w:rsidRPr="000C13CE" w:rsidRDefault="005E7C7F" w:rsidP="005E7C7F">
            <w:pPr>
              <w:rPr>
                <w:rFonts w:ascii="Calibri Light" w:hAnsi="Calibri Light" w:cs="Calibri Light"/>
                <w:color w:val="000000"/>
                <w:sz w:val="21"/>
                <w:szCs w:val="21"/>
              </w:rPr>
            </w:pPr>
            <w:r w:rsidRPr="000C13CE">
              <w:rPr>
                <w:rFonts w:ascii="Calibri Light" w:hAnsi="Calibri Light" w:cs="Calibri Light"/>
                <w:color w:val="000000"/>
                <w:sz w:val="21"/>
                <w:szCs w:val="21"/>
              </w:rPr>
              <w:t>Don’t miss your chance to provide feedback that will help the build team ensure Epic's new tools are user friendly and streamline your workflows</w:t>
            </w:r>
            <w:r w:rsidRPr="000C13CE">
              <w:rPr>
                <w:rFonts w:ascii="Calibri Light" w:hAnsi="Calibri Light" w:cs="Calibri Light"/>
                <w:bCs/>
                <w:color w:val="000000"/>
                <w:sz w:val="21"/>
                <w:szCs w:val="21"/>
              </w:rPr>
              <w:t>!</w:t>
            </w:r>
            <w:r>
              <w:rPr>
                <w:rFonts w:ascii="Calibri Light" w:hAnsi="Calibri Light" w:cs="Calibri Light"/>
                <w:color w:val="000000"/>
                <w:sz w:val="21"/>
                <w:szCs w:val="21"/>
              </w:rPr>
              <w:t xml:space="preserve"> </w:t>
            </w:r>
            <w:r w:rsidRPr="000C13CE">
              <w:rPr>
                <w:rFonts w:ascii="Calibri Light" w:hAnsi="Calibri Light" w:cs="Calibri Light"/>
                <w:bCs/>
                <w:color w:val="000000"/>
                <w:sz w:val="21"/>
                <w:szCs w:val="21"/>
              </w:rPr>
              <w:t xml:space="preserve">Open </w:t>
            </w:r>
            <w:r>
              <w:rPr>
                <w:rFonts w:ascii="Calibri Light" w:hAnsi="Calibri Light" w:cs="Calibri Light"/>
                <w:bCs/>
                <w:color w:val="000000"/>
                <w:sz w:val="21"/>
                <w:szCs w:val="21"/>
              </w:rPr>
              <w:t>h</w:t>
            </w:r>
            <w:r w:rsidRPr="000C13CE">
              <w:rPr>
                <w:rFonts w:ascii="Calibri Light" w:hAnsi="Calibri Light" w:cs="Calibri Light"/>
                <w:bCs/>
                <w:color w:val="000000"/>
                <w:sz w:val="21"/>
                <w:szCs w:val="21"/>
              </w:rPr>
              <w:t xml:space="preserve">ouse </w:t>
            </w:r>
            <w:r>
              <w:rPr>
                <w:rFonts w:ascii="Calibri Light" w:hAnsi="Calibri Light" w:cs="Calibri Light"/>
                <w:bCs/>
                <w:color w:val="000000"/>
                <w:sz w:val="21"/>
                <w:szCs w:val="21"/>
              </w:rPr>
              <w:t>h</w:t>
            </w:r>
            <w:r w:rsidRPr="000C13CE">
              <w:rPr>
                <w:rFonts w:ascii="Calibri Light" w:hAnsi="Calibri Light" w:cs="Calibri Light"/>
                <w:bCs/>
                <w:color w:val="000000"/>
                <w:sz w:val="21"/>
                <w:szCs w:val="21"/>
              </w:rPr>
              <w:t>ours: May 8</w:t>
            </w:r>
            <w:r w:rsidRPr="000C13CE">
              <w:rPr>
                <w:rStyle w:val="apple-converted-space"/>
                <w:rFonts w:ascii="Calibri Light" w:hAnsi="Calibri Light" w:cs="Calibri Light"/>
                <w:color w:val="000000"/>
                <w:sz w:val="21"/>
                <w:szCs w:val="21"/>
              </w:rPr>
              <w:t> </w:t>
            </w:r>
            <w:r w:rsidRPr="000C13CE">
              <w:rPr>
                <w:rFonts w:ascii="Calibri Light" w:hAnsi="Calibri Light" w:cs="Calibri Light"/>
                <w:color w:val="000000"/>
                <w:sz w:val="21"/>
                <w:szCs w:val="21"/>
              </w:rPr>
              <w:t>in 3.404 League City Campus training room from 7 a.m. to 4 p.m.,</w:t>
            </w:r>
            <w:r w:rsidRPr="000C13CE">
              <w:rPr>
                <w:rStyle w:val="apple-converted-space"/>
                <w:rFonts w:ascii="Calibri Light" w:hAnsi="Calibri Light" w:cs="Calibri Light"/>
                <w:color w:val="000000"/>
                <w:sz w:val="21"/>
                <w:szCs w:val="21"/>
              </w:rPr>
              <w:t> </w:t>
            </w:r>
            <w:r w:rsidRPr="000C13CE">
              <w:rPr>
                <w:rFonts w:ascii="Calibri Light" w:hAnsi="Calibri Light" w:cs="Calibri Light"/>
                <w:bCs/>
                <w:color w:val="000000"/>
                <w:sz w:val="21"/>
                <w:szCs w:val="21"/>
              </w:rPr>
              <w:t>May 10</w:t>
            </w:r>
            <w:r w:rsidRPr="000C13CE">
              <w:rPr>
                <w:rStyle w:val="apple-converted-space"/>
                <w:rFonts w:ascii="Calibri Light" w:hAnsi="Calibri Light" w:cs="Calibri Light"/>
                <w:color w:val="000000"/>
                <w:sz w:val="21"/>
                <w:szCs w:val="21"/>
              </w:rPr>
              <w:t> </w:t>
            </w:r>
            <w:r w:rsidRPr="000C13CE">
              <w:rPr>
                <w:rFonts w:ascii="Calibri Light" w:hAnsi="Calibri Light" w:cs="Calibri Light"/>
                <w:color w:val="000000"/>
                <w:sz w:val="21"/>
                <w:szCs w:val="21"/>
              </w:rPr>
              <w:t>in Angleton Danbury Campus Education Room from 7 a.m. to 4 p.m.</w:t>
            </w:r>
            <w:r w:rsidRPr="000C13CE">
              <w:rPr>
                <w:rStyle w:val="apple-converted-space"/>
                <w:rFonts w:ascii="Calibri Light" w:hAnsi="Calibri Light" w:cs="Calibri Light"/>
                <w:color w:val="000000"/>
                <w:sz w:val="21"/>
                <w:szCs w:val="21"/>
              </w:rPr>
              <w:t> </w:t>
            </w:r>
            <w:r w:rsidRPr="000C13CE">
              <w:rPr>
                <w:rFonts w:ascii="Calibri Light" w:hAnsi="Calibri Light" w:cs="Calibri Light"/>
                <w:color w:val="000000"/>
                <w:sz w:val="21"/>
                <w:szCs w:val="21"/>
              </w:rPr>
              <w:t>A full schedule of training events through June 1 is available at</w:t>
            </w:r>
            <w:r w:rsidRPr="000C13CE">
              <w:rPr>
                <w:rStyle w:val="apple-converted-space"/>
                <w:rFonts w:ascii="Calibri Light" w:hAnsi="Calibri Light" w:cs="Calibri Light"/>
                <w:color w:val="000000"/>
                <w:sz w:val="21"/>
                <w:szCs w:val="21"/>
              </w:rPr>
              <w:t> </w:t>
            </w:r>
            <w:hyperlink r:id="rId27" w:history="1">
              <w:r w:rsidRPr="000C13CE">
                <w:rPr>
                  <w:rStyle w:val="Hyperlink"/>
                  <w:rFonts w:ascii="Calibri Light" w:hAnsi="Calibri Light" w:cs="Calibri Light"/>
                  <w:color w:val="000000"/>
                  <w:sz w:val="21"/>
                  <w:szCs w:val="21"/>
                </w:rPr>
                <w:t>http://intranet.utmb.edu/emr/Epic_Upgrade.asp</w:t>
              </w:r>
            </w:hyperlink>
            <w:r w:rsidRPr="000C13CE">
              <w:rPr>
                <w:rFonts w:ascii="Calibri Light" w:hAnsi="Calibri Light" w:cs="Calibri Light"/>
                <w:color w:val="000000"/>
                <w:sz w:val="21"/>
                <w:szCs w:val="21"/>
              </w:rPr>
              <w:t>.</w:t>
            </w:r>
            <w:r>
              <w:rPr>
                <w:rStyle w:val="apple-converted-space"/>
                <w:rFonts w:ascii="Arial" w:hAnsi="Arial" w:cs="Arial"/>
                <w:color w:val="000000"/>
              </w:rPr>
              <w:t> </w:t>
            </w:r>
          </w:p>
          <w:p w14:paraId="61314FA8" w14:textId="77777777" w:rsidR="005E7C7F" w:rsidRDefault="005E7C7F" w:rsidP="005E7C7F">
            <w:pPr>
              <w:rPr>
                <w:rFonts w:ascii="Calibri Light" w:hAnsi="Calibri Light" w:cs="Calibri Light"/>
                <w:sz w:val="21"/>
                <w:szCs w:val="21"/>
              </w:rPr>
            </w:pPr>
          </w:p>
          <w:p w14:paraId="3BC9CCFA" w14:textId="2F629C9C" w:rsidR="005E7C7F" w:rsidRPr="005D163A" w:rsidRDefault="005E7C7F" w:rsidP="005E7C7F">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4640" behindDoc="0" locked="0" layoutInCell="1" allowOverlap="1" wp14:anchorId="4811C669" wp14:editId="6CF57D16">
                  <wp:simplePos x="0" y="0"/>
                  <wp:positionH relativeFrom="column">
                    <wp:posOffset>-635</wp:posOffset>
                  </wp:positionH>
                  <wp:positionV relativeFrom="paragraph">
                    <wp:posOffset>1905</wp:posOffset>
                  </wp:positionV>
                  <wp:extent cx="229870" cy="1962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Questions of the Week—Talking with Surveyors, Part 2:</w:t>
            </w:r>
          </w:p>
          <w:p w14:paraId="5302B638" w14:textId="1E81350C" w:rsidR="005E7C7F" w:rsidRPr="00B73C5E" w:rsidRDefault="005E7C7F" w:rsidP="005E7C7F">
            <w:pPr>
              <w:rPr>
                <w:rFonts w:ascii="Calibri" w:hAnsi="Calibri" w:cs="Calibri"/>
                <w:b/>
                <w:color w:val="000000"/>
                <w:sz w:val="21"/>
                <w:szCs w:val="21"/>
              </w:rPr>
            </w:pPr>
            <w:r w:rsidRPr="00B73C5E">
              <w:rPr>
                <w:rFonts w:ascii="Calibri" w:hAnsi="Calibri" w:cs="Calibri"/>
                <w:b/>
                <w:bCs/>
                <w:color w:val="000000"/>
                <w:sz w:val="21"/>
                <w:szCs w:val="21"/>
              </w:rPr>
              <w:t>What is the best way to respond to a surveyor</w:t>
            </w:r>
            <w:r w:rsidR="00B73C5E">
              <w:rPr>
                <w:rFonts w:ascii="Calibri" w:hAnsi="Calibri" w:cs="Calibri"/>
                <w:b/>
                <w:bCs/>
                <w:color w:val="000000"/>
                <w:sz w:val="21"/>
                <w:szCs w:val="21"/>
              </w:rPr>
              <w:t>’</w:t>
            </w:r>
            <w:r w:rsidRPr="00B73C5E">
              <w:rPr>
                <w:rFonts w:ascii="Calibri" w:hAnsi="Calibri" w:cs="Calibri"/>
                <w:b/>
                <w:bCs/>
                <w:color w:val="000000"/>
                <w:sz w:val="21"/>
                <w:szCs w:val="21"/>
              </w:rPr>
              <w:t>s questions?</w:t>
            </w:r>
          </w:p>
          <w:p w14:paraId="5F44328B" w14:textId="3276A287" w:rsidR="005E7C7F" w:rsidRPr="005E7C7F" w:rsidRDefault="005E7C7F" w:rsidP="005E7C7F">
            <w:pPr>
              <w:rPr>
                <w:rFonts w:ascii="Calibri Light" w:hAnsi="Calibri Light" w:cs="Calibri Light"/>
                <w:color w:val="000000"/>
                <w:sz w:val="21"/>
                <w:szCs w:val="21"/>
              </w:rPr>
            </w:pPr>
            <w:r w:rsidRPr="005E7C7F">
              <w:rPr>
                <w:rFonts w:ascii="Calibri Light" w:hAnsi="Calibri Light" w:cs="Calibri Light"/>
                <w:color w:val="000000"/>
                <w:sz w:val="21"/>
                <w:szCs w:val="21"/>
              </w:rPr>
              <w:t>Remember the KISS acronym:</w:t>
            </w:r>
            <w:r w:rsidRPr="005E7C7F">
              <w:rPr>
                <w:rStyle w:val="apple-converted-space"/>
                <w:rFonts w:ascii="Calibri Light" w:hAnsi="Calibri Light" w:cs="Calibri Light"/>
                <w:color w:val="000000"/>
                <w:sz w:val="21"/>
                <w:szCs w:val="21"/>
              </w:rPr>
              <w:t> </w:t>
            </w:r>
            <w:r w:rsidRPr="005E7C7F">
              <w:rPr>
                <w:rFonts w:ascii="Calibri Light" w:hAnsi="Calibri Light" w:cs="Calibri Light"/>
                <w:bCs/>
                <w:color w:val="000000"/>
                <w:sz w:val="21"/>
                <w:szCs w:val="21"/>
              </w:rPr>
              <w:t>K</w:t>
            </w:r>
            <w:r w:rsidRPr="005E7C7F">
              <w:rPr>
                <w:rFonts w:ascii="Calibri Light" w:hAnsi="Calibri Light" w:cs="Calibri Light"/>
                <w:color w:val="000000"/>
                <w:sz w:val="21"/>
                <w:szCs w:val="21"/>
              </w:rPr>
              <w:t>eep it</w:t>
            </w:r>
            <w:r w:rsidRPr="005E7C7F">
              <w:rPr>
                <w:rStyle w:val="apple-converted-space"/>
                <w:rFonts w:ascii="Calibri Light" w:hAnsi="Calibri Light" w:cs="Calibri Light"/>
                <w:color w:val="000000"/>
                <w:sz w:val="21"/>
                <w:szCs w:val="21"/>
              </w:rPr>
              <w:t> </w:t>
            </w:r>
            <w:r w:rsidRPr="005E7C7F">
              <w:rPr>
                <w:rFonts w:ascii="Calibri Light" w:hAnsi="Calibri Light" w:cs="Calibri Light"/>
                <w:bCs/>
                <w:color w:val="000000"/>
                <w:sz w:val="21"/>
                <w:szCs w:val="21"/>
              </w:rPr>
              <w:t>S</w:t>
            </w:r>
            <w:r w:rsidRPr="005E7C7F">
              <w:rPr>
                <w:rFonts w:ascii="Calibri Light" w:hAnsi="Calibri Light" w:cs="Calibri Light"/>
                <w:color w:val="000000"/>
                <w:sz w:val="21"/>
                <w:szCs w:val="21"/>
              </w:rPr>
              <w:t>hort and</w:t>
            </w:r>
            <w:r w:rsidRPr="005E7C7F">
              <w:rPr>
                <w:rStyle w:val="apple-converted-space"/>
                <w:rFonts w:ascii="Calibri Light" w:hAnsi="Calibri Light" w:cs="Calibri Light"/>
                <w:color w:val="000000"/>
                <w:sz w:val="21"/>
                <w:szCs w:val="21"/>
              </w:rPr>
              <w:t> </w:t>
            </w:r>
            <w:r w:rsidRPr="005E7C7F">
              <w:rPr>
                <w:rFonts w:ascii="Calibri Light" w:hAnsi="Calibri Light" w:cs="Calibri Light"/>
                <w:bCs/>
                <w:color w:val="000000"/>
                <w:sz w:val="21"/>
                <w:szCs w:val="21"/>
              </w:rPr>
              <w:t>S</w:t>
            </w:r>
            <w:r w:rsidRPr="005E7C7F">
              <w:rPr>
                <w:rFonts w:ascii="Calibri Light" w:hAnsi="Calibri Light" w:cs="Calibri Light"/>
                <w:color w:val="000000"/>
                <w:sz w:val="21"/>
                <w:szCs w:val="21"/>
              </w:rPr>
              <w:t xml:space="preserve">imple! Keep your </w:t>
            </w:r>
            <w:r w:rsidR="00321F7D">
              <w:rPr>
                <w:rFonts w:ascii="Calibri Light" w:hAnsi="Calibri Light" w:cs="Calibri Light"/>
                <w:color w:val="000000"/>
                <w:sz w:val="21"/>
                <w:szCs w:val="21"/>
              </w:rPr>
              <w:t xml:space="preserve">answers focused </w:t>
            </w:r>
            <w:r w:rsidRPr="005E7C7F">
              <w:rPr>
                <w:rFonts w:ascii="Calibri Light" w:hAnsi="Calibri Light" w:cs="Calibri Light"/>
                <w:color w:val="000000"/>
                <w:sz w:val="21"/>
                <w:szCs w:val="21"/>
              </w:rPr>
              <w:t>and only answer what was asked.</w:t>
            </w:r>
            <w:r w:rsidRPr="005E7C7F">
              <w:rPr>
                <w:rStyle w:val="apple-converted-space"/>
                <w:rFonts w:ascii="Calibri Light" w:hAnsi="Calibri Light" w:cs="Calibri Light"/>
                <w:color w:val="000000"/>
                <w:sz w:val="21"/>
                <w:szCs w:val="21"/>
              </w:rPr>
              <w:t> </w:t>
            </w:r>
            <w:r w:rsidRPr="005E7C7F">
              <w:rPr>
                <w:rFonts w:ascii="Calibri Light" w:hAnsi="Calibri Light" w:cs="Calibri Light"/>
                <w:bCs/>
                <w:color w:val="000000"/>
                <w:sz w:val="21"/>
                <w:szCs w:val="21"/>
              </w:rPr>
              <w:t>Do not</w:t>
            </w:r>
            <w:r w:rsidRPr="005E7C7F">
              <w:rPr>
                <w:rStyle w:val="apple-converted-space"/>
                <w:rFonts w:ascii="Calibri Light" w:hAnsi="Calibri Light" w:cs="Calibri Light"/>
                <w:color w:val="000000"/>
                <w:sz w:val="21"/>
                <w:szCs w:val="21"/>
              </w:rPr>
              <w:t> </w:t>
            </w:r>
            <w:r w:rsidRPr="005E7C7F">
              <w:rPr>
                <w:rFonts w:ascii="Calibri Light" w:hAnsi="Calibri Light" w:cs="Calibri Light"/>
                <w:color w:val="000000"/>
                <w:sz w:val="21"/>
                <w:szCs w:val="21"/>
              </w:rPr>
              <w:t>elaborate or give opinions</w:t>
            </w:r>
            <w:r w:rsidRPr="005E7C7F">
              <w:rPr>
                <w:rFonts w:ascii="Calibri Light" w:hAnsi="Calibri Light" w:cs="Calibri Light"/>
                <w:iCs/>
                <w:color w:val="000000"/>
                <w:sz w:val="21"/>
                <w:szCs w:val="21"/>
              </w:rPr>
              <w:t>.</w:t>
            </w:r>
            <w:r w:rsidRPr="005E7C7F">
              <w:rPr>
                <w:rStyle w:val="apple-converted-space"/>
                <w:rFonts w:ascii="Calibri Light" w:hAnsi="Calibri Light" w:cs="Calibri Light"/>
                <w:iCs/>
                <w:color w:val="000000"/>
                <w:sz w:val="21"/>
                <w:szCs w:val="21"/>
              </w:rPr>
              <w:t> </w:t>
            </w:r>
            <w:r w:rsidRPr="005E7C7F">
              <w:rPr>
                <w:rFonts w:ascii="Calibri Light" w:hAnsi="Calibri Light" w:cs="Calibri Light"/>
                <w:color w:val="000000"/>
                <w:sz w:val="21"/>
                <w:szCs w:val="21"/>
              </w:rPr>
              <w:t>There is a tendency to “over-answer” a question when you are nervous. This can have a domino effect, leading the surveyor down a path he or she didn’t intend to go.</w:t>
            </w:r>
            <w:r>
              <w:rPr>
                <w:rFonts w:ascii="Calibri Light" w:hAnsi="Calibri Light" w:cs="Calibri Light"/>
                <w:color w:val="000000"/>
                <w:sz w:val="21"/>
                <w:szCs w:val="21"/>
              </w:rPr>
              <w:t xml:space="preserve"> </w:t>
            </w:r>
            <w:r w:rsidRPr="005E7C7F">
              <w:rPr>
                <w:rFonts w:ascii="Calibri Light" w:hAnsi="Calibri Light" w:cs="Calibri Light"/>
                <w:color w:val="000000"/>
                <w:sz w:val="21"/>
                <w:szCs w:val="21"/>
              </w:rPr>
              <w:t>If a surveyor approaches you while you are caring for a patient, politely indicate that you will be right with the surveyor and arrange for someone to cover your patients.</w:t>
            </w:r>
            <w:r w:rsidRPr="005E7C7F">
              <w:rPr>
                <w:rStyle w:val="apple-converted-space"/>
                <w:rFonts w:ascii="Calibri Light" w:hAnsi="Calibri Light" w:cs="Calibri Light"/>
                <w:color w:val="000000"/>
                <w:sz w:val="21"/>
                <w:szCs w:val="21"/>
              </w:rPr>
              <w:t> </w:t>
            </w:r>
          </w:p>
          <w:p w14:paraId="5653D75C" w14:textId="77777777" w:rsidR="005E7C7F" w:rsidRPr="005E7C7F" w:rsidRDefault="005E7C7F" w:rsidP="005E7C7F">
            <w:pPr>
              <w:rPr>
                <w:rFonts w:ascii="Calibri Light" w:hAnsi="Calibri Light" w:cs="Calibri Light"/>
                <w:color w:val="000000"/>
                <w:sz w:val="21"/>
                <w:szCs w:val="21"/>
              </w:rPr>
            </w:pPr>
            <w:r w:rsidRPr="005E7C7F">
              <w:rPr>
                <w:rFonts w:ascii="Calibri Light" w:hAnsi="Calibri Light" w:cs="Calibri Light"/>
                <w:bCs/>
                <w:color w:val="000000"/>
                <w:sz w:val="21"/>
                <w:szCs w:val="21"/>
              </w:rPr>
              <w:t> </w:t>
            </w:r>
          </w:p>
          <w:p w14:paraId="6979CE98" w14:textId="77777777" w:rsidR="005E7C7F" w:rsidRPr="00B73C5E" w:rsidRDefault="005E7C7F" w:rsidP="005E7C7F">
            <w:pPr>
              <w:rPr>
                <w:rFonts w:ascii="Calibri" w:hAnsi="Calibri" w:cs="Calibri"/>
                <w:b/>
                <w:color w:val="000000"/>
                <w:sz w:val="21"/>
                <w:szCs w:val="21"/>
              </w:rPr>
            </w:pPr>
            <w:r w:rsidRPr="00B73C5E">
              <w:rPr>
                <w:rFonts w:ascii="Calibri" w:hAnsi="Calibri" w:cs="Calibri"/>
                <w:b/>
                <w:bCs/>
                <w:color w:val="000000"/>
                <w:sz w:val="21"/>
                <w:szCs w:val="21"/>
              </w:rPr>
              <w:t>My co-worker clams up when she’s nervous. Can I help?</w:t>
            </w:r>
          </w:p>
          <w:p w14:paraId="00F785D3" w14:textId="77777777" w:rsidR="005E7C7F" w:rsidRPr="005E7C7F" w:rsidRDefault="005E7C7F" w:rsidP="005E7C7F">
            <w:pPr>
              <w:rPr>
                <w:rFonts w:ascii="Calibri Light" w:hAnsi="Calibri Light" w:cs="Calibri Light"/>
                <w:color w:val="000000"/>
                <w:sz w:val="21"/>
                <w:szCs w:val="21"/>
              </w:rPr>
            </w:pPr>
            <w:r w:rsidRPr="005E7C7F">
              <w:rPr>
                <w:rFonts w:ascii="Calibri Light" w:hAnsi="Calibri Light" w:cs="Calibri Light"/>
                <w:color w:val="000000"/>
                <w:sz w:val="21"/>
                <w:szCs w:val="21"/>
              </w:rPr>
              <w:t>Definitely!  If you are present when someone else is being interviewed by a surveyor, gather around the surveyor, support each other and feel free to add relevant information without being intrusive. Respond to questions with confidence – you know the answers better than anyone! </w:t>
            </w:r>
          </w:p>
          <w:p w14:paraId="32D592A5" w14:textId="77777777" w:rsidR="005E7C7F" w:rsidRPr="005E7C7F" w:rsidRDefault="005E7C7F" w:rsidP="005E7C7F">
            <w:pPr>
              <w:rPr>
                <w:rFonts w:ascii="Calibri Light" w:hAnsi="Calibri Light" w:cs="Calibri Light"/>
                <w:color w:val="000000"/>
                <w:sz w:val="21"/>
                <w:szCs w:val="21"/>
              </w:rPr>
            </w:pPr>
            <w:r w:rsidRPr="005E7C7F">
              <w:rPr>
                <w:rFonts w:ascii="Calibri Light" w:hAnsi="Calibri Light" w:cs="Calibri Light"/>
                <w:color w:val="000000"/>
                <w:sz w:val="21"/>
                <w:szCs w:val="21"/>
              </w:rPr>
              <w:t> </w:t>
            </w:r>
          </w:p>
          <w:p w14:paraId="4667971D" w14:textId="77777777" w:rsidR="005E7C7F" w:rsidRPr="00B73C5E" w:rsidRDefault="005E7C7F" w:rsidP="005E7C7F">
            <w:pPr>
              <w:rPr>
                <w:rFonts w:ascii="Calibri" w:hAnsi="Calibri" w:cs="Calibri"/>
                <w:b/>
                <w:color w:val="000000"/>
                <w:sz w:val="21"/>
                <w:szCs w:val="21"/>
              </w:rPr>
            </w:pPr>
            <w:r w:rsidRPr="00B73C5E">
              <w:rPr>
                <w:rFonts w:ascii="Calibri" w:hAnsi="Calibri" w:cs="Calibri"/>
                <w:b/>
                <w:bCs/>
                <w:color w:val="000000"/>
                <w:sz w:val="21"/>
                <w:szCs w:val="21"/>
              </w:rPr>
              <w:t>What are other tips to help with the interaction with the surveyor?</w:t>
            </w:r>
          </w:p>
          <w:p w14:paraId="0F1D0A58" w14:textId="0C45ECA3" w:rsidR="005E7C7F" w:rsidRPr="005E7C7F" w:rsidRDefault="005E7C7F" w:rsidP="00B73C5E">
            <w:pPr>
              <w:pStyle w:val="ListParagraph"/>
              <w:numPr>
                <w:ilvl w:val="0"/>
                <w:numId w:val="40"/>
              </w:numPr>
              <w:rPr>
                <w:rFonts w:ascii="Calibri Light" w:hAnsi="Calibri Light" w:cs="Calibri Light"/>
                <w:sz w:val="21"/>
                <w:szCs w:val="21"/>
              </w:rPr>
            </w:pPr>
            <w:r w:rsidRPr="005E7C7F">
              <w:rPr>
                <w:rFonts w:ascii="Calibri Light" w:hAnsi="Calibri Light" w:cs="Calibri Light"/>
                <w:sz w:val="21"/>
                <w:szCs w:val="21"/>
              </w:rPr>
              <w:t>Know your patients, even if you have been off of work for a few days</w:t>
            </w:r>
            <w:r w:rsidR="00321F7D">
              <w:rPr>
                <w:rFonts w:ascii="Calibri Light" w:hAnsi="Calibri Light" w:cs="Calibri Light"/>
                <w:sz w:val="21"/>
                <w:szCs w:val="21"/>
              </w:rPr>
              <w:t>.</w:t>
            </w:r>
          </w:p>
          <w:p w14:paraId="6720B2FC" w14:textId="77777777" w:rsidR="005E7C7F" w:rsidRPr="005E7C7F" w:rsidRDefault="005E7C7F" w:rsidP="00B73C5E">
            <w:pPr>
              <w:pStyle w:val="ListParagraph"/>
              <w:numPr>
                <w:ilvl w:val="0"/>
                <w:numId w:val="40"/>
              </w:numPr>
              <w:rPr>
                <w:rFonts w:ascii="Calibri Light" w:hAnsi="Calibri Light" w:cs="Calibri Light"/>
                <w:sz w:val="21"/>
                <w:szCs w:val="21"/>
              </w:rPr>
            </w:pPr>
            <w:r w:rsidRPr="005E7C7F">
              <w:rPr>
                <w:rFonts w:ascii="Calibri Light" w:hAnsi="Calibri Light" w:cs="Calibri Light"/>
                <w:sz w:val="21"/>
                <w:szCs w:val="21"/>
              </w:rPr>
              <w:t>Avoid words such as “usually” and “sometimes.” Be confident that the system works consistently.</w:t>
            </w:r>
          </w:p>
          <w:p w14:paraId="0F019C9E" w14:textId="6C7F6667" w:rsidR="005E7C7F" w:rsidRPr="005E7C7F" w:rsidRDefault="005E7C7F" w:rsidP="00B73C5E">
            <w:pPr>
              <w:pStyle w:val="ListParagraph"/>
              <w:numPr>
                <w:ilvl w:val="0"/>
                <w:numId w:val="40"/>
              </w:numPr>
              <w:rPr>
                <w:rFonts w:ascii="Calibri Light" w:hAnsi="Calibri Light" w:cs="Calibri Light"/>
                <w:sz w:val="21"/>
                <w:szCs w:val="21"/>
              </w:rPr>
            </w:pPr>
            <w:r w:rsidRPr="005E7C7F">
              <w:rPr>
                <w:rFonts w:ascii="Calibri Light" w:hAnsi="Calibri Light" w:cs="Calibri Light"/>
                <w:sz w:val="21"/>
                <w:szCs w:val="21"/>
              </w:rPr>
              <w:t>When asked about a hospital or department policy/process, the correct answer is, “This is the process/policy.” Be careful not to say, “This is the way I do it.” </w:t>
            </w:r>
          </w:p>
          <w:p w14:paraId="2438F5DF" w14:textId="77777777" w:rsidR="005E7C7F" w:rsidRPr="005E7C7F" w:rsidRDefault="005E7C7F" w:rsidP="00B73C5E">
            <w:pPr>
              <w:pStyle w:val="ListParagraph"/>
              <w:numPr>
                <w:ilvl w:val="0"/>
                <w:numId w:val="40"/>
              </w:numPr>
              <w:rPr>
                <w:rFonts w:ascii="Calibri Light" w:hAnsi="Calibri Light" w:cs="Calibri Light"/>
                <w:sz w:val="21"/>
                <w:szCs w:val="21"/>
              </w:rPr>
            </w:pPr>
            <w:r w:rsidRPr="005E7C7F">
              <w:rPr>
                <w:rFonts w:ascii="Calibri Light" w:hAnsi="Calibri Light" w:cs="Calibri Light"/>
                <w:sz w:val="21"/>
                <w:szCs w:val="21"/>
              </w:rPr>
              <w:t>One of the surveyor’s goals is to educate us about other or better ways to do things. Take advantage of suggestions or information that they are willing to provide.</w:t>
            </w:r>
          </w:p>
          <w:p w14:paraId="18380013" w14:textId="383D3F08" w:rsidR="005E7C7F" w:rsidRPr="005E7C7F" w:rsidRDefault="005E7C7F" w:rsidP="00B73C5E">
            <w:pPr>
              <w:pStyle w:val="ListParagraph"/>
              <w:numPr>
                <w:ilvl w:val="0"/>
                <w:numId w:val="40"/>
              </w:numPr>
              <w:rPr>
                <w:rFonts w:ascii="Times New Roman" w:hAnsi="Times New Roman" w:cs="Times New Roman"/>
              </w:rPr>
            </w:pPr>
            <w:r w:rsidRPr="005E7C7F">
              <w:rPr>
                <w:rFonts w:ascii="Calibri Light" w:hAnsi="Calibri Light" w:cs="Calibri Light"/>
                <w:sz w:val="21"/>
                <w:szCs w:val="21"/>
              </w:rPr>
              <w:t>It is important to be prepared, be professional and use good manners during a hospital survey and always!</w:t>
            </w:r>
          </w:p>
        </w:tc>
      </w:tr>
      <w:tr w:rsidR="005E7C7F" w14:paraId="09FE0D10" w14:textId="77777777" w:rsidTr="005E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2"/>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29F3D34D" w14:textId="2B664FF4" w:rsidR="005E7C7F" w:rsidRPr="000C13CE" w:rsidRDefault="005E7C7F" w:rsidP="005E7C7F">
            <w:pPr>
              <w:rPr>
                <w:rFonts w:ascii="Calibri Light" w:hAnsi="Calibri Light" w:cs="Calibri Light"/>
                <w:sz w:val="21"/>
                <w:szCs w:val="21"/>
              </w:rPr>
            </w:pPr>
            <w:r w:rsidRPr="005E7C7F">
              <w:rPr>
                <w:rFonts w:ascii="Calibri Light" w:hAnsi="Calibri Light" w:cs="Calibri Light"/>
                <w:sz w:val="21"/>
                <w:szCs w:val="21"/>
              </w:rPr>
              <w:t>This year’s Employee Service Day ceremony on May 16 will recognize </w:t>
            </w:r>
            <w:hyperlink r:id="rId28" w:tgtFrame="blank" w:history="1">
              <w:r w:rsidRPr="005E7C7F">
                <w:rPr>
                  <w:rStyle w:val="Hyperlink"/>
                  <w:rFonts w:ascii="Calibri Light" w:hAnsi="Calibri Light" w:cs="Calibri Light"/>
                  <w:color w:val="FF0000"/>
                  <w:sz w:val="21"/>
                  <w:szCs w:val="21"/>
                </w:rPr>
                <w:t>1,724 faculty and staff members</w:t>
              </w:r>
            </w:hyperlink>
            <w:r w:rsidRPr="005E7C7F">
              <w:rPr>
                <w:rFonts w:ascii="Calibri Light" w:hAnsi="Calibri Light" w:cs="Calibri Light"/>
                <w:color w:val="FF0000"/>
                <w:sz w:val="21"/>
                <w:szCs w:val="21"/>
              </w:rPr>
              <w:t> </w:t>
            </w:r>
            <w:r w:rsidRPr="005E7C7F">
              <w:rPr>
                <w:rFonts w:ascii="Calibri Light" w:hAnsi="Calibri Light" w:cs="Calibri Light"/>
                <w:sz w:val="21"/>
                <w:szCs w:val="21"/>
              </w:rPr>
              <w:t>with a combined 20,390 years of service, </w:t>
            </w:r>
            <w:hyperlink r:id="rId29" w:tgtFrame="blank" w:history="1">
              <w:r w:rsidRPr="005E7C7F">
                <w:rPr>
                  <w:rStyle w:val="Hyperlink"/>
                  <w:rFonts w:ascii="Calibri Light" w:hAnsi="Calibri Light" w:cs="Calibri Light"/>
                  <w:color w:val="FF0000"/>
                  <w:sz w:val="21"/>
                  <w:szCs w:val="21"/>
                </w:rPr>
                <w:t>656 GEM card recipients</w:t>
              </w:r>
            </w:hyperlink>
            <w:r w:rsidRPr="005E7C7F">
              <w:rPr>
                <w:rFonts w:ascii="Calibri Light" w:hAnsi="Calibri Light" w:cs="Calibri Light"/>
                <w:sz w:val="21"/>
                <w:szCs w:val="21"/>
              </w:rPr>
              <w:t> and the winner of the 2018 Nicholas and Katherine Leone Award for Administrative Excellence.</w:t>
            </w:r>
            <w:r w:rsidR="00321F7D">
              <w:rPr>
                <w:rFonts w:ascii="Calibri Light" w:hAnsi="Calibri Light" w:cs="Calibri Light"/>
                <w:sz w:val="21"/>
                <w:szCs w:val="21"/>
              </w:rPr>
              <w:t xml:space="preserve"> </w:t>
            </w:r>
            <w:r w:rsidRPr="005E7C7F">
              <w:rPr>
                <w:rFonts w:ascii="Calibri Light" w:hAnsi="Calibri Light" w:cs="Calibri Light"/>
                <w:sz w:val="21"/>
                <w:szCs w:val="21"/>
              </w:rPr>
              <w:t>All members of the UTMB community are invited to the ceremony</w:t>
            </w:r>
            <w:r>
              <w:rPr>
                <w:rFonts w:ascii="Calibri Light" w:hAnsi="Calibri Light" w:cs="Calibri Light"/>
                <w:sz w:val="21"/>
                <w:szCs w:val="21"/>
              </w:rPr>
              <w:t> </w:t>
            </w:r>
            <w:r w:rsidRPr="005E7C7F">
              <w:rPr>
                <w:rFonts w:ascii="Calibri Light" w:hAnsi="Calibri Light" w:cs="Calibri Light"/>
                <w:sz w:val="21"/>
                <w:szCs w:val="21"/>
              </w:rPr>
              <w:t>at noon in the Levin Hall Main Auditorium on the Galveston Campus. See </w:t>
            </w:r>
            <w:hyperlink r:id="rId30" w:history="1">
              <w:r w:rsidRPr="005E7C7F">
                <w:rPr>
                  <w:rStyle w:val="Hyperlink"/>
                  <w:rFonts w:ascii="Calibri Light" w:hAnsi="Calibri Light" w:cs="Calibri Light"/>
                  <w:color w:val="FF0000"/>
                  <w:sz w:val="21"/>
                  <w:szCs w:val="21"/>
                </w:rPr>
                <w:t>https://hr.utmb.edu/tod/serviceday/</w:t>
              </w:r>
            </w:hyperlink>
            <w:r w:rsidRPr="005E7C7F">
              <w:rPr>
                <w:rFonts w:ascii="Calibri Light" w:hAnsi="Calibri Light" w:cs="Calibri Light"/>
                <w:color w:val="FF0000"/>
                <w:sz w:val="21"/>
                <w:szCs w:val="21"/>
              </w:rPr>
              <w:t> </w:t>
            </w:r>
            <w:r w:rsidRPr="005E7C7F">
              <w:rPr>
                <w:rFonts w:ascii="Calibri Light" w:hAnsi="Calibri Light" w:cs="Calibri Light"/>
                <w:sz w:val="21"/>
                <w:szCs w:val="21"/>
              </w:rPr>
              <w:t>for a complete list of honorees and online viewing options.</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757E" w14:textId="77777777" w:rsidR="0043609E" w:rsidRDefault="0043609E" w:rsidP="00874B86">
      <w:r>
        <w:separator/>
      </w:r>
    </w:p>
  </w:endnote>
  <w:endnote w:type="continuationSeparator" w:id="0">
    <w:p w14:paraId="52983A7D" w14:textId="77777777" w:rsidR="0043609E" w:rsidRDefault="0043609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CDA24" w14:textId="77777777" w:rsidR="0043609E" w:rsidRDefault="0043609E" w:rsidP="00874B86">
      <w:r>
        <w:separator/>
      </w:r>
    </w:p>
  </w:footnote>
  <w:footnote w:type="continuationSeparator" w:id="0">
    <w:p w14:paraId="548CFA2A" w14:textId="77777777" w:rsidR="0043609E" w:rsidRDefault="0043609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D971F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A84"/>
    <w:multiLevelType w:val="hybridMultilevel"/>
    <w:tmpl w:val="C6A2AA66"/>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3471"/>
    <w:multiLevelType w:val="hybridMultilevel"/>
    <w:tmpl w:val="0FEAE71A"/>
    <w:lvl w:ilvl="0" w:tplc="5E3EF14E">
      <w:numFmt w:val="bullet"/>
      <w:lvlText w:val="·"/>
      <w:lvlJc w:val="left"/>
      <w:pPr>
        <w:ind w:left="500" w:hanging="50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E67EF7"/>
    <w:multiLevelType w:val="multilevel"/>
    <w:tmpl w:val="30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02C11"/>
    <w:multiLevelType w:val="multilevel"/>
    <w:tmpl w:val="97D6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06BA2"/>
    <w:multiLevelType w:val="multilevel"/>
    <w:tmpl w:val="0A8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B7106"/>
    <w:multiLevelType w:val="hybridMultilevel"/>
    <w:tmpl w:val="73F0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2714E"/>
    <w:multiLevelType w:val="hybridMultilevel"/>
    <w:tmpl w:val="00F03064"/>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E74D5"/>
    <w:multiLevelType w:val="multilevel"/>
    <w:tmpl w:val="C75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1A3C57"/>
    <w:multiLevelType w:val="multilevel"/>
    <w:tmpl w:val="1BC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AF04D5"/>
    <w:multiLevelType w:val="multilevel"/>
    <w:tmpl w:val="329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669BD"/>
    <w:multiLevelType w:val="hybridMultilevel"/>
    <w:tmpl w:val="A12A6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3"/>
  </w:num>
  <w:num w:numId="3">
    <w:abstractNumId w:val="24"/>
  </w:num>
  <w:num w:numId="4">
    <w:abstractNumId w:val="25"/>
  </w:num>
  <w:num w:numId="5">
    <w:abstractNumId w:val="6"/>
  </w:num>
  <w:num w:numId="6">
    <w:abstractNumId w:val="26"/>
  </w:num>
  <w:num w:numId="7">
    <w:abstractNumId w:val="15"/>
  </w:num>
  <w:num w:numId="8">
    <w:abstractNumId w:val="8"/>
  </w:num>
  <w:num w:numId="9">
    <w:abstractNumId w:val="37"/>
  </w:num>
  <w:num w:numId="10">
    <w:abstractNumId w:val="31"/>
  </w:num>
  <w:num w:numId="11">
    <w:abstractNumId w:val="9"/>
  </w:num>
  <w:num w:numId="12">
    <w:abstractNumId w:val="38"/>
  </w:num>
  <w:num w:numId="13">
    <w:abstractNumId w:val="13"/>
  </w:num>
  <w:num w:numId="14">
    <w:abstractNumId w:val="3"/>
  </w:num>
  <w:num w:numId="15">
    <w:abstractNumId w:val="4"/>
  </w:num>
  <w:num w:numId="16">
    <w:abstractNumId w:val="16"/>
  </w:num>
  <w:num w:numId="17">
    <w:abstractNumId w:val="18"/>
  </w:num>
  <w:num w:numId="18">
    <w:abstractNumId w:val="11"/>
  </w:num>
  <w:num w:numId="19">
    <w:abstractNumId w:val="39"/>
  </w:num>
  <w:num w:numId="20">
    <w:abstractNumId w:val="36"/>
  </w:num>
  <w:num w:numId="21">
    <w:abstractNumId w:val="12"/>
  </w:num>
  <w:num w:numId="22">
    <w:abstractNumId w:val="19"/>
  </w:num>
  <w:num w:numId="23">
    <w:abstractNumId w:val="21"/>
  </w:num>
  <w:num w:numId="24">
    <w:abstractNumId w:val="20"/>
  </w:num>
  <w:num w:numId="25">
    <w:abstractNumId w:val="10"/>
  </w:num>
  <w:num w:numId="26">
    <w:abstractNumId w:val="22"/>
  </w:num>
  <w:num w:numId="27">
    <w:abstractNumId w:val="7"/>
  </w:num>
  <w:num w:numId="28">
    <w:abstractNumId w:val="28"/>
  </w:num>
  <w:num w:numId="29">
    <w:abstractNumId w:val="1"/>
  </w:num>
  <w:num w:numId="30">
    <w:abstractNumId w:val="14"/>
  </w:num>
  <w:num w:numId="31">
    <w:abstractNumId w:val="17"/>
  </w:num>
  <w:num w:numId="32">
    <w:abstractNumId w:val="27"/>
  </w:num>
  <w:num w:numId="33">
    <w:abstractNumId w:val="32"/>
  </w:num>
  <w:num w:numId="34">
    <w:abstractNumId w:val="33"/>
  </w:num>
  <w:num w:numId="35">
    <w:abstractNumId w:val="34"/>
  </w:num>
  <w:num w:numId="36">
    <w:abstractNumId w:val="29"/>
  </w:num>
  <w:num w:numId="37">
    <w:abstractNumId w:val="0"/>
  </w:num>
  <w:num w:numId="38">
    <w:abstractNumId w:val="30"/>
  </w:num>
  <w:num w:numId="39">
    <w:abstractNumId w:val="2"/>
  </w:num>
  <w:num w:numId="4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3C0"/>
    <w:rsid w:val="003E5BB0"/>
    <w:rsid w:val="003F0266"/>
    <w:rsid w:val="003F3914"/>
    <w:rsid w:val="003F3EE7"/>
    <w:rsid w:val="003F73A9"/>
    <w:rsid w:val="00400FFF"/>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609E"/>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3F81"/>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B2C"/>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621A"/>
    <w:rsid w:val="00D77AD7"/>
    <w:rsid w:val="00D85528"/>
    <w:rsid w:val="00D85DA7"/>
    <w:rsid w:val="00D874D8"/>
    <w:rsid w:val="00D903E8"/>
    <w:rsid w:val="00D915F2"/>
    <w:rsid w:val="00D93AC3"/>
    <w:rsid w:val="00D969C3"/>
    <w:rsid w:val="00D971FC"/>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4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2810882">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mb.edu/emergency_plan/" TargetMode="External"/><Relationship Id="rId18" Type="http://schemas.openxmlformats.org/officeDocument/2006/relationships/hyperlink" Target="https://member.everbridge.net/saml/login/everbridgeutmbmbr/892807736723573/alias/defaultAlias?disco=true" TargetMode="External"/><Relationship Id="rId26" Type="http://schemas.openxmlformats.org/officeDocument/2006/relationships/hyperlink" Target="http://intranet.utmb.edu/iutmb/article/?id=9592&amp;src=iutmb"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president/communications/messages/" TargetMode="External"/><Relationship Id="rId25" Type="http://schemas.openxmlformats.org/officeDocument/2006/relationships/hyperlink" Target="https://ispace.utmb.edu/collaboration/GSBS%20Weekly%20Relay/Flyers/TS%20Flyer.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tmb.edu/emergency_plan/communications/" TargetMode="External"/><Relationship Id="rId20" Type="http://schemas.openxmlformats.org/officeDocument/2006/relationships/image" Target="media/image4.png"/><Relationship Id="rId29" Type="http://schemas.openxmlformats.org/officeDocument/2006/relationships/hyperlink" Target="https://ispace.utmb.edu/xythoswfs/webview/_xy-18482339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ahrq.gov/teamstepp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izhr.utmb.edu/psp/ps/EMPLOYEE/HRMS/s/WEBLIB_PTPP_SC.HOMEPAGE.FieldFormula.IScript_AppHP?pt_fname=CO_EMPLOYEE_SELF_SERVICE&amp;FolderPath=PORTAL_ROOT_OBJECT.CO_EMPLOYEE_SELF_SERVICE&amp;IsFolder=true" TargetMode="External"/><Relationship Id="rId23" Type="http://schemas.openxmlformats.org/officeDocument/2006/relationships/image" Target="media/image7.png"/><Relationship Id="rId28" Type="http://schemas.openxmlformats.org/officeDocument/2006/relationships/hyperlink" Target="https://ispace.utmb.edu/xythoswfs/webview/_xy-18482340_1" TargetMode="External"/><Relationship Id="rId10" Type="http://schemas.openxmlformats.org/officeDocument/2006/relationships/image" Target="media/image1.jpeg"/><Relationship Id="rId19" Type="http://schemas.openxmlformats.org/officeDocument/2006/relationships/hyperlink" Target="https://www.utmb.edu/townhal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ebforms.utmb.edu/frevvo/web/tn/forms/user/giflynn/app/_2fXwMBYqEeaPsbyOXGb9YQ/flowtype/_QIqGMaQqEeWwb9eqGmEsIw/popupform" TargetMode="External"/><Relationship Id="rId22" Type="http://schemas.openxmlformats.org/officeDocument/2006/relationships/image" Target="media/image6.png"/><Relationship Id="rId27" Type="http://schemas.openxmlformats.org/officeDocument/2006/relationships/hyperlink" Target="http://intranet.utmb.edu/emr/Epic_Upgrade.asp" TargetMode="External"/><Relationship Id="rId30" Type="http://schemas.openxmlformats.org/officeDocument/2006/relationships/hyperlink" Target="https://hr.utmb.edu/tod/serviceday/" TargetMode="Externa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02D8-347D-404D-8082-9D53CBA9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7</cp:revision>
  <cp:lastPrinted>2018-05-03T16:14:00Z</cp:lastPrinted>
  <dcterms:created xsi:type="dcterms:W3CDTF">2018-05-03T15:09:00Z</dcterms:created>
  <dcterms:modified xsi:type="dcterms:W3CDTF">2018-05-09T14:00:00Z</dcterms:modified>
</cp:coreProperties>
</file>