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0D277384" w:rsidR="00C46906" w:rsidRPr="00C175F9" w:rsidRDefault="00D6503E"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Pr>
                                <w:rStyle w:val="Hyperlink"/>
                                <w:rFonts w:ascii="Calibri Light" w:hAnsi="Calibri Light"/>
                                <w:b/>
                                <w:color w:val="FF0000"/>
                                <w:sz w:val="20"/>
                              </w:rPr>
                            </w:r>
                            <w:r>
                              <w:rPr>
                                <w:rStyle w:val="Hyperlink"/>
                                <w:rFonts w:ascii="Calibri Light" w:hAnsi="Calibri Light"/>
                                <w:b/>
                                <w:color w:val="FF0000"/>
                                <w:sz w:val="20"/>
                              </w:rP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0D277384" w:rsidR="00C46906" w:rsidRPr="00C175F9" w:rsidRDefault="00D6503E" w:rsidP="00B14985">
                      <w:pPr>
                        <w:jc w:val="right"/>
                        <w:rPr>
                          <w:rFonts w:ascii="Calibri Light" w:hAnsi="Calibri Light"/>
                          <w:b/>
                          <w:color w:val="FF0000"/>
                          <w:sz w:val="20"/>
                        </w:rPr>
                      </w:pPr>
                      <w:r>
                        <w:rPr>
                          <w:rStyle w:val="Hyperlink"/>
                          <w:rFonts w:ascii="Calibri Light" w:hAnsi="Calibri Light"/>
                          <w:b/>
                          <w:color w:val="FF0000"/>
                          <w:sz w:val="20"/>
                        </w:rPr>
                        <w:fldChar w:fldCharType="begin"/>
                      </w:r>
                      <w:r>
                        <w:rPr>
                          <w:rStyle w:val="Hyperlink"/>
                          <w:rFonts w:ascii="Calibri Light" w:hAnsi="Calibri Light"/>
                          <w:b/>
                          <w:color w:val="FF0000"/>
                          <w:sz w:val="20"/>
                        </w:rPr>
                        <w:instrText xml:space="preserve"> HYPERLINK "https://ispace.utmb.edu/xythoswfs/webview/_xy-12470404_1" </w:instrText>
                      </w:r>
                      <w:r>
                        <w:rPr>
                          <w:rStyle w:val="Hyperlink"/>
                          <w:rFonts w:ascii="Calibri Light" w:hAnsi="Calibri Light"/>
                          <w:b/>
                          <w:color w:val="FF0000"/>
                          <w:sz w:val="20"/>
                        </w:rPr>
                      </w:r>
                      <w:r>
                        <w:rPr>
                          <w:rStyle w:val="Hyperlink"/>
                          <w:rFonts w:ascii="Calibri Light" w:hAnsi="Calibri Light"/>
                          <w:b/>
                          <w:color w:val="FF0000"/>
                          <w:sz w:val="20"/>
                        </w:rPr>
                        <w:fldChar w:fldCharType="separate"/>
                      </w:r>
                      <w:r w:rsidR="00C46906" w:rsidRPr="00C175F9">
                        <w:rPr>
                          <w:rStyle w:val="Hyperlink"/>
                          <w:rFonts w:ascii="Calibri Light" w:hAnsi="Calibri Light"/>
                          <w:b/>
                          <w:color w:val="FF0000"/>
                          <w:sz w:val="20"/>
                        </w:rPr>
                        <w:t>Weekly Relays User Guide</w:t>
                      </w:r>
                      <w:r>
                        <w:rPr>
                          <w:rStyle w:val="Hyperlink"/>
                          <w:rFonts w:ascii="Calibri Light" w:hAnsi="Calibri Light"/>
                          <w:b/>
                          <w:color w:val="FF0000"/>
                          <w:sz w:val="20"/>
                        </w:rPr>
                        <w:fldChar w:fldCharType="end"/>
                      </w:r>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7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60"/>
      </w:tblGrid>
      <w:tr w:rsidR="009C2829" w14:paraId="05EB0486" w14:textId="77777777" w:rsidTr="001E6192">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pPr>
            <w:r w:rsidRPr="00B21C31">
              <w:rPr>
                <w:color w:val="FFFFFF" w:themeColor="background1"/>
                <w:sz w:val="56"/>
              </w:rPr>
              <w:t>WEEKLY RELAYS</w:t>
            </w:r>
          </w:p>
        </w:tc>
        <w:tc>
          <w:tcPr>
            <w:tcW w:w="2160" w:type="dxa"/>
            <w:vAlign w:val="center"/>
          </w:tcPr>
          <w:p w14:paraId="690F2AD4" w14:textId="0AFF0FE9" w:rsidR="009C2829" w:rsidRPr="000257FB" w:rsidRDefault="00474430" w:rsidP="00516278">
            <w:pPr>
              <w:pStyle w:val="Header"/>
              <w:jc w:val="center"/>
              <w:rPr>
                <w:rFonts w:asciiTheme="majorHAnsi" w:hAnsiTheme="majorHAnsi"/>
                <w:b/>
              </w:rPr>
            </w:pPr>
            <w:r>
              <w:rPr>
                <w:rFonts w:asciiTheme="majorHAnsi" w:hAnsiTheme="majorHAnsi"/>
                <w:b/>
              </w:rPr>
              <w:t>January 17, 2019</w:t>
            </w:r>
          </w:p>
        </w:tc>
      </w:tr>
      <w:tr w:rsidR="009C2829" w:rsidRPr="00B14985" w14:paraId="2DD4D865"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9">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4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0">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C469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597E7222" w14:textId="090A2DE3" w:rsidR="00936B3A" w:rsidRPr="00F500DC" w:rsidRDefault="00F500DC" w:rsidP="007E27F4">
            <w:pPr>
              <w:spacing w:before="120"/>
              <w:rPr>
                <w:rFonts w:asciiTheme="majorHAnsi" w:hAnsiTheme="majorHAnsi"/>
                <w:b/>
                <w:noProof/>
                <w:color w:val="000000" w:themeColor="text1"/>
                <w:sz w:val="20"/>
                <w:szCs w:val="20"/>
              </w:rPr>
            </w:pPr>
            <w:r w:rsidRPr="00F500DC">
              <w:rPr>
                <w:rFonts w:asciiTheme="majorHAnsi" w:hAnsiTheme="majorHAnsi"/>
                <w:b/>
                <w:noProof/>
                <w:color w:val="000000" w:themeColor="text1"/>
                <w:sz w:val="20"/>
                <w:szCs w:val="20"/>
              </w:rPr>
              <w:t>OEA</w:t>
            </w:r>
          </w:p>
          <w:p w14:paraId="38BAB39A" w14:textId="17CCE539" w:rsidR="00F500DC" w:rsidRPr="00F500DC" w:rsidRDefault="00F500DC" w:rsidP="00F500DC">
            <w:pPr>
              <w:rPr>
                <w:rFonts w:asciiTheme="majorHAnsi" w:hAnsiTheme="majorHAnsi" w:cs="Times New Roman"/>
                <w:color w:val="000000" w:themeColor="text1"/>
                <w:sz w:val="20"/>
                <w:szCs w:val="20"/>
              </w:rPr>
            </w:pPr>
            <w:r w:rsidRPr="00F500DC">
              <w:rPr>
                <w:rFonts w:asciiTheme="majorHAnsi" w:hAnsiTheme="majorHAnsi"/>
                <w:color w:val="000000" w:themeColor="text1"/>
                <w:sz w:val="20"/>
                <w:szCs w:val="20"/>
              </w:rPr>
              <w:t xml:space="preserve">The Quarterly Student Town Hall Meeting </w:t>
            </w:r>
            <w:proofErr w:type="gramStart"/>
            <w:r w:rsidRPr="00F500DC">
              <w:rPr>
                <w:rFonts w:asciiTheme="majorHAnsi" w:hAnsiTheme="majorHAnsi"/>
                <w:color w:val="000000" w:themeColor="text1"/>
                <w:sz w:val="20"/>
                <w:szCs w:val="20"/>
              </w:rPr>
              <w:t>will be held</w:t>
            </w:r>
            <w:proofErr w:type="gramEnd"/>
            <w:r w:rsidRPr="00F500DC">
              <w:rPr>
                <w:rFonts w:asciiTheme="majorHAnsi" w:hAnsiTheme="majorHAnsi"/>
                <w:color w:val="000000" w:themeColor="text1"/>
                <w:sz w:val="20"/>
                <w:szCs w:val="20"/>
              </w:rPr>
              <w:t xml:space="preserve"> in Research Bldg. #6 on Wednesday, January 23, 2019 from 5:30 – 7:30 pm. Students have submitted their questions and they will</w:t>
            </w:r>
            <w:r w:rsidR="00973E83">
              <w:rPr>
                <w:rFonts w:asciiTheme="majorHAnsi" w:hAnsiTheme="majorHAnsi"/>
                <w:color w:val="000000" w:themeColor="text1"/>
                <w:sz w:val="20"/>
                <w:szCs w:val="20"/>
              </w:rPr>
              <w:t xml:space="preserve"> be</w:t>
            </w:r>
            <w:r w:rsidRPr="00F500DC">
              <w:rPr>
                <w:rFonts w:asciiTheme="majorHAnsi" w:hAnsiTheme="majorHAnsi"/>
                <w:color w:val="000000" w:themeColor="text1"/>
                <w:sz w:val="20"/>
                <w:szCs w:val="20"/>
              </w:rPr>
              <w:t xml:space="preserve"> addressed by the School of Medicine leadership team.</w:t>
            </w:r>
          </w:p>
          <w:p w14:paraId="2E554303" w14:textId="77777777" w:rsidR="00F500DC" w:rsidRPr="00F500DC" w:rsidRDefault="00F500DC" w:rsidP="003F0266">
            <w:pPr>
              <w:rPr>
                <w:rFonts w:asciiTheme="majorHAnsi" w:hAnsiTheme="majorHAnsi"/>
                <w:b/>
                <w:noProof/>
                <w:color w:val="000000" w:themeColor="text1"/>
                <w:sz w:val="20"/>
                <w:szCs w:val="20"/>
              </w:rPr>
            </w:pPr>
          </w:p>
          <w:p w14:paraId="0D7256CC" w14:textId="7EFB467A" w:rsidR="0018396B" w:rsidRPr="009604AE" w:rsidRDefault="0018396B" w:rsidP="007E27F4">
            <w:pPr>
              <w:spacing w:after="120"/>
              <w:rPr>
                <w:rFonts w:asciiTheme="majorHAnsi" w:hAnsiTheme="majorHAnsi"/>
                <w:b/>
                <w:sz w:val="24"/>
                <w:szCs w:val="20"/>
              </w:rPr>
            </w:pPr>
            <w:r w:rsidRPr="009604AE">
              <w:rPr>
                <w:rFonts w:asciiTheme="majorHAnsi" w:hAnsiTheme="majorHAnsi"/>
                <w:b/>
                <w:sz w:val="24"/>
                <w:szCs w:val="20"/>
              </w:rPr>
              <w:t>Employee Spotlight</w:t>
            </w:r>
          </w:p>
          <w:p w14:paraId="0DA86415" w14:textId="0FAADAD8" w:rsidR="00936B3A" w:rsidRDefault="0018396B" w:rsidP="007E27F4">
            <w:pPr>
              <w:tabs>
                <w:tab w:val="left" w:pos="3869"/>
              </w:tabs>
              <w:rPr>
                <w:rFonts w:asciiTheme="majorHAnsi" w:hAnsiTheme="majorHAnsi"/>
                <w:noProof/>
                <w:color w:val="000000" w:themeColor="text1"/>
                <w:sz w:val="20"/>
                <w:szCs w:val="20"/>
              </w:rPr>
            </w:pPr>
            <w:r>
              <w:rPr>
                <w:rFonts w:asciiTheme="majorHAnsi" w:hAnsiTheme="majorHAnsi"/>
                <w:noProof/>
                <w:color w:val="000000" w:themeColor="text1"/>
                <w:sz w:val="20"/>
                <w:szCs w:val="20"/>
              </w:rPr>
              <w:drawing>
                <wp:inline distT="0" distB="0" distL="0" distR="0" wp14:anchorId="50C22590" wp14:editId="44666778">
                  <wp:extent cx="1399430" cy="186483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Collins Professional Pic.jpg"/>
                          <pic:cNvPicPr/>
                        </pic:nvPicPr>
                        <pic:blipFill>
                          <a:blip r:embed="rId11">
                            <a:extLst>
                              <a:ext uri="{28A0092B-C50C-407E-A947-70E740481C1C}">
                                <a14:useLocalDpi xmlns:a14="http://schemas.microsoft.com/office/drawing/2010/main" val="0"/>
                              </a:ext>
                            </a:extLst>
                          </a:blip>
                          <a:stretch>
                            <a:fillRect/>
                          </a:stretch>
                        </pic:blipFill>
                        <pic:spPr>
                          <a:xfrm flipH="1">
                            <a:off x="0" y="0"/>
                            <a:ext cx="1436589" cy="1914347"/>
                          </a:xfrm>
                          <a:prstGeom prst="rect">
                            <a:avLst/>
                          </a:prstGeom>
                        </pic:spPr>
                      </pic:pic>
                    </a:graphicData>
                  </a:graphic>
                </wp:inline>
              </w:drawing>
            </w:r>
          </w:p>
          <w:p w14:paraId="50B2AB08" w14:textId="1B15B749" w:rsidR="0018396B" w:rsidRPr="00016948" w:rsidRDefault="0018396B" w:rsidP="007E27F4">
            <w:pPr>
              <w:spacing w:before="120"/>
              <w:rPr>
                <w:rFonts w:ascii="Times New Roman" w:hAnsi="Times New Roman" w:cs="Times New Roman"/>
                <w:b/>
                <w:sz w:val="20"/>
                <w:szCs w:val="20"/>
              </w:rPr>
            </w:pPr>
            <w:r w:rsidRPr="00016948">
              <w:rPr>
                <w:rFonts w:ascii="Times New Roman" w:hAnsi="Times New Roman" w:cs="Times New Roman"/>
                <w:b/>
                <w:sz w:val="20"/>
                <w:szCs w:val="20"/>
              </w:rPr>
              <w:t>Kathleen Collins</w:t>
            </w:r>
          </w:p>
          <w:p w14:paraId="7158211A" w14:textId="1EC7EF12" w:rsidR="0018396B" w:rsidRPr="00016948" w:rsidRDefault="0018396B" w:rsidP="007E27F4">
            <w:pPr>
              <w:rPr>
                <w:rFonts w:ascii="Times New Roman" w:hAnsi="Times New Roman" w:cs="Times New Roman"/>
                <w:sz w:val="20"/>
                <w:szCs w:val="20"/>
              </w:rPr>
            </w:pPr>
            <w:r w:rsidRPr="00016948">
              <w:rPr>
                <w:rFonts w:ascii="Times New Roman" w:hAnsi="Times New Roman" w:cs="Times New Roman"/>
                <w:sz w:val="20"/>
                <w:szCs w:val="20"/>
              </w:rPr>
              <w:t>Secretary</w:t>
            </w:r>
          </w:p>
          <w:p w14:paraId="78C80CB3" w14:textId="50B4295C" w:rsidR="0018396B" w:rsidRPr="00016948" w:rsidRDefault="00016948" w:rsidP="007E27F4">
            <w:pPr>
              <w:rPr>
                <w:rFonts w:ascii="Times New Roman" w:hAnsi="Times New Roman" w:cs="Times New Roman"/>
                <w:sz w:val="20"/>
                <w:szCs w:val="20"/>
              </w:rPr>
            </w:pPr>
            <w:r w:rsidRPr="00016948">
              <w:rPr>
                <w:rFonts w:ascii="Times New Roman" w:hAnsi="Times New Roman" w:cs="Times New Roman"/>
                <w:noProof/>
                <w:color w:val="111111"/>
                <w:szCs w:val="20"/>
              </w:rPr>
              <mc:AlternateContent>
                <mc:Choice Requires="wps">
                  <w:drawing>
                    <wp:anchor distT="45720" distB="45720" distL="114300" distR="114300" simplePos="0" relativeHeight="251764224" behindDoc="0" locked="0" layoutInCell="1" allowOverlap="1" wp14:anchorId="0E628794" wp14:editId="32EA850E">
                      <wp:simplePos x="0" y="0"/>
                      <wp:positionH relativeFrom="margin">
                        <wp:posOffset>-63500</wp:posOffset>
                      </wp:positionH>
                      <wp:positionV relativeFrom="paragraph">
                        <wp:posOffset>226695</wp:posOffset>
                      </wp:positionV>
                      <wp:extent cx="2909570" cy="3442335"/>
                      <wp:effectExtent l="0" t="0" r="2413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9570" cy="3442335"/>
                              </a:xfrm>
                              <a:prstGeom prst="rect">
                                <a:avLst/>
                              </a:prstGeom>
                              <a:solidFill>
                                <a:schemeClr val="accent1">
                                  <a:lumMod val="20000"/>
                                  <a:lumOff val="80000"/>
                                </a:schemeClr>
                              </a:solidFill>
                              <a:ln w="9525">
                                <a:solidFill>
                                  <a:srgbClr val="000000"/>
                                </a:solidFill>
                                <a:miter lim="800000"/>
                                <a:headEnd/>
                                <a:tailEnd/>
                              </a:ln>
                            </wps:spPr>
                            <wps:txbx>
                              <w:txbxContent>
                                <w:p w14:paraId="08FA1DFC" w14:textId="77777777" w:rsidR="0018396B" w:rsidRPr="00C318BD" w:rsidRDefault="0018396B" w:rsidP="00C318BD">
                                  <w:pPr>
                                    <w:spacing w:before="120" w:after="120"/>
                                    <w:rPr>
                                      <w:rFonts w:ascii="Times New Roman" w:hAnsi="Times New Roman" w:cs="Times New Roman"/>
                                      <w:b/>
                                      <w:sz w:val="20"/>
                                      <w:szCs w:val="20"/>
                                    </w:rPr>
                                  </w:pPr>
                                  <w:bookmarkStart w:id="0" w:name="_GoBack"/>
                                  <w:r w:rsidRPr="00C318BD">
                                    <w:rPr>
                                      <w:rFonts w:ascii="Times New Roman" w:hAnsi="Times New Roman" w:cs="Times New Roman"/>
                                      <w:b/>
                                      <w:sz w:val="20"/>
                                      <w:szCs w:val="20"/>
                                    </w:rPr>
                                    <w:t>What are some of your work responsibilities?</w:t>
                                  </w:r>
                                </w:p>
                                <w:p w14:paraId="711B2F6B" w14:textId="7FC8AC27" w:rsidR="00C318BD" w:rsidRPr="00C318BD" w:rsidRDefault="00C318BD" w:rsidP="00C318BD">
                                  <w:pPr>
                                    <w:rPr>
                                      <w:rFonts w:ascii="Times New Roman" w:hAnsi="Times New Roman" w:cs="Times New Roman"/>
                                      <w:color w:val="000000" w:themeColor="text1"/>
                                      <w:sz w:val="20"/>
                                      <w:szCs w:val="20"/>
                                    </w:rPr>
                                  </w:pPr>
                                  <w:r w:rsidRPr="00C318BD">
                                    <w:rPr>
                                      <w:rFonts w:ascii="Times New Roman" w:hAnsi="Times New Roman" w:cs="Times New Roman"/>
                                      <w:color w:val="000000" w:themeColor="text1"/>
                                      <w:sz w:val="20"/>
                                      <w:szCs w:val="20"/>
                                    </w:rPr>
                                    <w:t>I help support all of Student Affairs but focus on Academic Learning and Career Counseling. Along with general support duties, I am responsible for maintaining and organizing the office record keeping system, interacting with students regarding Student Affairs appointments, working with student tutors and ordering office supplies and processing travel authorizations and reimbursements.</w:t>
                                  </w:r>
                                </w:p>
                                <w:p w14:paraId="107F9E17" w14:textId="2823B68F" w:rsidR="0018396B" w:rsidRPr="00C318BD" w:rsidRDefault="0018396B" w:rsidP="00C318BD">
                                  <w:pPr>
                                    <w:autoSpaceDE w:val="0"/>
                                    <w:autoSpaceDN w:val="0"/>
                                    <w:adjustRightInd w:val="0"/>
                                    <w:spacing w:before="120" w:after="120"/>
                                    <w:rPr>
                                      <w:rFonts w:ascii="Times New Roman" w:hAnsi="Times New Roman" w:cs="Times New Roman"/>
                                      <w:b/>
                                      <w:color w:val="000000" w:themeColor="text1"/>
                                      <w:sz w:val="20"/>
                                      <w:szCs w:val="20"/>
                                    </w:rPr>
                                  </w:pPr>
                                  <w:r w:rsidRPr="00C318BD">
                                    <w:rPr>
                                      <w:rFonts w:ascii="Times New Roman" w:hAnsi="Times New Roman" w:cs="Times New Roman"/>
                                      <w:b/>
                                      <w:color w:val="000000" w:themeColor="text1"/>
                                      <w:sz w:val="20"/>
                                      <w:szCs w:val="20"/>
                                    </w:rPr>
                                    <w:t>Tell us something personal about yourself.</w:t>
                                  </w:r>
                                </w:p>
                                <w:p w14:paraId="0AE082B2" w14:textId="2DB96BEE" w:rsidR="0018396B" w:rsidRPr="00C318BD" w:rsidRDefault="007E27F4" w:rsidP="0018396B">
                                  <w:pPr>
                                    <w:spacing w:after="120"/>
                                    <w:rPr>
                                      <w:rFonts w:ascii="Times New Roman" w:hAnsi="Times New Roman" w:cs="Times New Roman"/>
                                      <w:color w:val="000000" w:themeColor="text1"/>
                                      <w:sz w:val="20"/>
                                      <w:szCs w:val="20"/>
                                    </w:rPr>
                                  </w:pPr>
                                  <w:r w:rsidRPr="00C318BD">
                                    <w:rPr>
                                      <w:rFonts w:ascii="Times New Roman" w:hAnsi="Times New Roman" w:cs="Times New Roman"/>
                                      <w:color w:val="000000" w:themeColor="text1"/>
                                      <w:sz w:val="20"/>
                                      <w:szCs w:val="20"/>
                                    </w:rPr>
                                    <w:t xml:space="preserve">I </w:t>
                                  </w:r>
                                  <w:proofErr w:type="gramStart"/>
                                  <w:r w:rsidRPr="00C318BD">
                                    <w:rPr>
                                      <w:rFonts w:ascii="Times New Roman" w:hAnsi="Times New Roman" w:cs="Times New Roman"/>
                                      <w:color w:val="000000" w:themeColor="text1"/>
                                      <w:sz w:val="20"/>
                                      <w:szCs w:val="20"/>
                                    </w:rPr>
                                    <w:t>have been employed</w:t>
                                  </w:r>
                                  <w:proofErr w:type="gramEnd"/>
                                  <w:r w:rsidRPr="00C318BD">
                                    <w:rPr>
                                      <w:rFonts w:ascii="Times New Roman" w:hAnsi="Times New Roman" w:cs="Times New Roman"/>
                                      <w:color w:val="000000" w:themeColor="text1"/>
                                      <w:sz w:val="20"/>
                                      <w:szCs w:val="20"/>
                                    </w:rPr>
                                    <w:t xml:space="preserve"> at UTMB for a total of 7 years. I </w:t>
                                  </w:r>
                                  <w:proofErr w:type="gramStart"/>
                                  <w:r w:rsidRPr="00C318BD">
                                    <w:rPr>
                                      <w:rFonts w:ascii="Times New Roman" w:hAnsi="Times New Roman" w:cs="Times New Roman"/>
                                      <w:color w:val="000000" w:themeColor="text1"/>
                                      <w:sz w:val="20"/>
                                      <w:szCs w:val="20"/>
                                    </w:rPr>
                                    <w:t>was raised</w:t>
                                  </w:r>
                                  <w:proofErr w:type="gramEnd"/>
                                  <w:r w:rsidRPr="00C318BD">
                                    <w:rPr>
                                      <w:rFonts w:ascii="Times New Roman" w:hAnsi="Times New Roman" w:cs="Times New Roman"/>
                                      <w:color w:val="000000" w:themeColor="text1"/>
                                      <w:sz w:val="20"/>
                                      <w:szCs w:val="20"/>
                                    </w:rPr>
                                    <w:t xml:space="preserve"> in Galveston. My hobbies are playing acoustic guitar, cooking and reading mystery novels. I enjoy spending time with my family and friends. I have one son and two beautiful granddaughters.</w:t>
                                  </w:r>
                                </w:p>
                                <w:p w14:paraId="62028BD4" w14:textId="77777777" w:rsidR="0018396B" w:rsidRPr="00C318BD" w:rsidRDefault="0018396B" w:rsidP="00016948">
                                  <w:pPr>
                                    <w:spacing w:before="120" w:after="120"/>
                                    <w:rPr>
                                      <w:rFonts w:ascii="Times New Roman" w:hAnsi="Times New Roman" w:cs="Times New Roman"/>
                                      <w:b/>
                                      <w:color w:val="000000" w:themeColor="text1"/>
                                      <w:sz w:val="20"/>
                                      <w:szCs w:val="20"/>
                                    </w:rPr>
                                  </w:pPr>
                                  <w:r w:rsidRPr="00C318BD">
                                    <w:rPr>
                                      <w:rFonts w:ascii="Times New Roman" w:hAnsi="Times New Roman" w:cs="Times New Roman"/>
                                      <w:b/>
                                      <w:color w:val="000000" w:themeColor="text1"/>
                                      <w:sz w:val="20"/>
                                      <w:szCs w:val="20"/>
                                    </w:rPr>
                                    <w:t>Fun Fact</w:t>
                                  </w:r>
                                </w:p>
                                <w:p w14:paraId="16BB2174" w14:textId="50D5B51C" w:rsidR="0018396B" w:rsidRPr="00C318BD" w:rsidRDefault="007E27F4" w:rsidP="0018396B">
                                  <w:pPr>
                                    <w:rPr>
                                      <w:rFonts w:ascii="Times New Roman" w:hAnsi="Times New Roman" w:cs="Times New Roman"/>
                                      <w:color w:val="111111"/>
                                      <w:sz w:val="20"/>
                                      <w:szCs w:val="20"/>
                                    </w:rPr>
                                  </w:pPr>
                                  <w:r w:rsidRPr="00C318BD">
                                    <w:rPr>
                                      <w:rFonts w:ascii="Times New Roman" w:hAnsi="Times New Roman" w:cs="Times New Roman"/>
                                      <w:color w:val="000000" w:themeColor="text1"/>
                                      <w:sz w:val="20"/>
                                      <w:szCs w:val="20"/>
                                    </w:rPr>
                                    <w:t>I like to drive to Guitar Center in Webster</w:t>
                                  </w:r>
                                  <w:r w:rsidRPr="00C318BD">
                                    <w:rPr>
                                      <w:rFonts w:ascii="Times New Roman" w:hAnsi="Times New Roman" w:cs="Times New Roman"/>
                                      <w:color w:val="111111"/>
                                      <w:sz w:val="20"/>
                                      <w:szCs w:val="20"/>
                                    </w:rPr>
                                    <w:t>, Texas and play the different types of guitars.</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28794" id="_x0000_s1028" type="#_x0000_t202" style="position:absolute;margin-left:-5pt;margin-top:17.85pt;width:229.1pt;height:271.05pt;z-index:251764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" fillcolor="#dbe5f1 [660]">
                      <v:textbox>
                        <w:txbxContent>
                          <w:p w14:paraId="08FA1DFC" w14:textId="77777777" w:rsidR="0018396B" w:rsidRPr="00C318BD" w:rsidRDefault="0018396B" w:rsidP="00C318BD">
                            <w:pPr>
                              <w:spacing w:before="120" w:after="120"/>
                              <w:rPr>
                                <w:rFonts w:ascii="Times New Roman" w:hAnsi="Times New Roman" w:cs="Times New Roman"/>
                                <w:b/>
                                <w:sz w:val="20"/>
                                <w:szCs w:val="20"/>
                              </w:rPr>
                            </w:pPr>
                            <w:bookmarkStart w:id="1" w:name="_GoBack"/>
                            <w:r w:rsidRPr="00C318BD">
                              <w:rPr>
                                <w:rFonts w:ascii="Times New Roman" w:hAnsi="Times New Roman" w:cs="Times New Roman"/>
                                <w:b/>
                                <w:sz w:val="20"/>
                                <w:szCs w:val="20"/>
                              </w:rPr>
                              <w:t>What are some of your work responsibilities?</w:t>
                            </w:r>
                          </w:p>
                          <w:p w14:paraId="711B2F6B" w14:textId="7FC8AC27" w:rsidR="00C318BD" w:rsidRPr="00C318BD" w:rsidRDefault="00C318BD" w:rsidP="00C318BD">
                            <w:pPr>
                              <w:rPr>
                                <w:rFonts w:ascii="Times New Roman" w:hAnsi="Times New Roman" w:cs="Times New Roman"/>
                                <w:color w:val="000000" w:themeColor="text1"/>
                                <w:sz w:val="20"/>
                                <w:szCs w:val="20"/>
                              </w:rPr>
                            </w:pPr>
                            <w:r w:rsidRPr="00C318BD">
                              <w:rPr>
                                <w:rFonts w:ascii="Times New Roman" w:hAnsi="Times New Roman" w:cs="Times New Roman"/>
                                <w:color w:val="000000" w:themeColor="text1"/>
                                <w:sz w:val="20"/>
                                <w:szCs w:val="20"/>
                              </w:rPr>
                              <w:t>I help support all of Student Affairs but focus on Academic Learning and Career Counseling. Along with general support duties, I am responsible for maintaining and organizing the office record keeping system, interacting with students regarding Student Affairs appointments, working with student tutors and ordering office supplies and processing travel authorizations and reimbursements.</w:t>
                            </w:r>
                          </w:p>
                          <w:p w14:paraId="107F9E17" w14:textId="2823B68F" w:rsidR="0018396B" w:rsidRPr="00C318BD" w:rsidRDefault="0018396B" w:rsidP="00C318BD">
                            <w:pPr>
                              <w:autoSpaceDE w:val="0"/>
                              <w:autoSpaceDN w:val="0"/>
                              <w:adjustRightInd w:val="0"/>
                              <w:spacing w:before="120" w:after="120"/>
                              <w:rPr>
                                <w:rFonts w:ascii="Times New Roman" w:hAnsi="Times New Roman" w:cs="Times New Roman"/>
                                <w:b/>
                                <w:color w:val="000000" w:themeColor="text1"/>
                                <w:sz w:val="20"/>
                                <w:szCs w:val="20"/>
                              </w:rPr>
                            </w:pPr>
                            <w:r w:rsidRPr="00C318BD">
                              <w:rPr>
                                <w:rFonts w:ascii="Times New Roman" w:hAnsi="Times New Roman" w:cs="Times New Roman"/>
                                <w:b/>
                                <w:color w:val="000000" w:themeColor="text1"/>
                                <w:sz w:val="20"/>
                                <w:szCs w:val="20"/>
                              </w:rPr>
                              <w:t>Tell us something personal about yourself.</w:t>
                            </w:r>
                          </w:p>
                          <w:p w14:paraId="0AE082B2" w14:textId="2DB96BEE" w:rsidR="0018396B" w:rsidRPr="00C318BD" w:rsidRDefault="007E27F4" w:rsidP="0018396B">
                            <w:pPr>
                              <w:spacing w:after="120"/>
                              <w:rPr>
                                <w:rFonts w:ascii="Times New Roman" w:hAnsi="Times New Roman" w:cs="Times New Roman"/>
                                <w:color w:val="000000" w:themeColor="text1"/>
                                <w:sz w:val="20"/>
                                <w:szCs w:val="20"/>
                              </w:rPr>
                            </w:pPr>
                            <w:r w:rsidRPr="00C318BD">
                              <w:rPr>
                                <w:rFonts w:ascii="Times New Roman" w:hAnsi="Times New Roman" w:cs="Times New Roman"/>
                                <w:color w:val="000000" w:themeColor="text1"/>
                                <w:sz w:val="20"/>
                                <w:szCs w:val="20"/>
                              </w:rPr>
                              <w:t xml:space="preserve">I </w:t>
                            </w:r>
                            <w:proofErr w:type="gramStart"/>
                            <w:r w:rsidRPr="00C318BD">
                              <w:rPr>
                                <w:rFonts w:ascii="Times New Roman" w:hAnsi="Times New Roman" w:cs="Times New Roman"/>
                                <w:color w:val="000000" w:themeColor="text1"/>
                                <w:sz w:val="20"/>
                                <w:szCs w:val="20"/>
                              </w:rPr>
                              <w:t>have been employed</w:t>
                            </w:r>
                            <w:proofErr w:type="gramEnd"/>
                            <w:r w:rsidRPr="00C318BD">
                              <w:rPr>
                                <w:rFonts w:ascii="Times New Roman" w:hAnsi="Times New Roman" w:cs="Times New Roman"/>
                                <w:color w:val="000000" w:themeColor="text1"/>
                                <w:sz w:val="20"/>
                                <w:szCs w:val="20"/>
                              </w:rPr>
                              <w:t xml:space="preserve"> at UTMB for a total of 7 years. I </w:t>
                            </w:r>
                            <w:proofErr w:type="gramStart"/>
                            <w:r w:rsidRPr="00C318BD">
                              <w:rPr>
                                <w:rFonts w:ascii="Times New Roman" w:hAnsi="Times New Roman" w:cs="Times New Roman"/>
                                <w:color w:val="000000" w:themeColor="text1"/>
                                <w:sz w:val="20"/>
                                <w:szCs w:val="20"/>
                              </w:rPr>
                              <w:t>was raised</w:t>
                            </w:r>
                            <w:proofErr w:type="gramEnd"/>
                            <w:r w:rsidRPr="00C318BD">
                              <w:rPr>
                                <w:rFonts w:ascii="Times New Roman" w:hAnsi="Times New Roman" w:cs="Times New Roman"/>
                                <w:color w:val="000000" w:themeColor="text1"/>
                                <w:sz w:val="20"/>
                                <w:szCs w:val="20"/>
                              </w:rPr>
                              <w:t xml:space="preserve"> in Galveston. My hobbies are playing acoustic guitar, cooking and reading mystery novels. I enjoy spending time with my family and friends. I have one son and two beautiful granddaughters.</w:t>
                            </w:r>
                          </w:p>
                          <w:p w14:paraId="62028BD4" w14:textId="77777777" w:rsidR="0018396B" w:rsidRPr="00C318BD" w:rsidRDefault="0018396B" w:rsidP="00016948">
                            <w:pPr>
                              <w:spacing w:before="120" w:after="120"/>
                              <w:rPr>
                                <w:rFonts w:ascii="Times New Roman" w:hAnsi="Times New Roman" w:cs="Times New Roman"/>
                                <w:b/>
                                <w:color w:val="000000" w:themeColor="text1"/>
                                <w:sz w:val="20"/>
                                <w:szCs w:val="20"/>
                              </w:rPr>
                            </w:pPr>
                            <w:r w:rsidRPr="00C318BD">
                              <w:rPr>
                                <w:rFonts w:ascii="Times New Roman" w:hAnsi="Times New Roman" w:cs="Times New Roman"/>
                                <w:b/>
                                <w:color w:val="000000" w:themeColor="text1"/>
                                <w:sz w:val="20"/>
                                <w:szCs w:val="20"/>
                              </w:rPr>
                              <w:t>Fun Fact</w:t>
                            </w:r>
                          </w:p>
                          <w:p w14:paraId="16BB2174" w14:textId="50D5B51C" w:rsidR="0018396B" w:rsidRPr="00C318BD" w:rsidRDefault="007E27F4" w:rsidP="0018396B">
                            <w:pPr>
                              <w:rPr>
                                <w:rFonts w:ascii="Times New Roman" w:hAnsi="Times New Roman" w:cs="Times New Roman"/>
                                <w:color w:val="111111"/>
                                <w:sz w:val="20"/>
                                <w:szCs w:val="20"/>
                              </w:rPr>
                            </w:pPr>
                            <w:r w:rsidRPr="00C318BD">
                              <w:rPr>
                                <w:rFonts w:ascii="Times New Roman" w:hAnsi="Times New Roman" w:cs="Times New Roman"/>
                                <w:color w:val="000000" w:themeColor="text1"/>
                                <w:sz w:val="20"/>
                                <w:szCs w:val="20"/>
                              </w:rPr>
                              <w:t>I like to drive to Guitar Center in Webster</w:t>
                            </w:r>
                            <w:r w:rsidRPr="00C318BD">
                              <w:rPr>
                                <w:rFonts w:ascii="Times New Roman" w:hAnsi="Times New Roman" w:cs="Times New Roman"/>
                                <w:color w:val="111111"/>
                                <w:sz w:val="20"/>
                                <w:szCs w:val="20"/>
                              </w:rPr>
                              <w:t>, Texas and play the different types of guitars.</w:t>
                            </w:r>
                            <w:bookmarkEnd w:id="1"/>
                          </w:p>
                        </w:txbxContent>
                      </v:textbox>
                      <w10:wrap type="square" anchorx="margin"/>
                    </v:shape>
                  </w:pict>
                </mc:Fallback>
              </mc:AlternateContent>
            </w:r>
            <w:r w:rsidR="0018396B" w:rsidRPr="00016948">
              <w:rPr>
                <w:rFonts w:ascii="Times New Roman" w:hAnsi="Times New Roman" w:cs="Times New Roman"/>
                <w:sz w:val="20"/>
                <w:szCs w:val="20"/>
              </w:rPr>
              <w:t>SOM Associate Dean – Student Affairs</w:t>
            </w:r>
          </w:p>
          <w:p w14:paraId="62ED5B37" w14:textId="42FBCB54" w:rsidR="0018396B" w:rsidRPr="00F500DC" w:rsidRDefault="0018396B" w:rsidP="0018396B">
            <w:pPr>
              <w:rPr>
                <w:rFonts w:asciiTheme="majorHAnsi" w:hAnsiTheme="majorHAnsi"/>
                <w:noProof/>
                <w:color w:val="000000" w:themeColor="text1"/>
                <w:sz w:val="20"/>
                <w:szCs w:val="20"/>
              </w:rPr>
            </w:pPr>
          </w:p>
        </w:tc>
        <w:tc>
          <w:tcPr>
            <w:tcW w:w="5940" w:type="dxa"/>
            <w:gridSpan w:val="2"/>
          </w:tcPr>
          <w:p w14:paraId="376B3DBC" w14:textId="5C2D1766" w:rsidR="00555F16" w:rsidRDefault="00555F16" w:rsidP="006D25E5">
            <w:pPr>
              <w:widowControl w:val="0"/>
              <w:autoSpaceDE w:val="0"/>
              <w:autoSpaceDN w:val="0"/>
              <w:adjustRightInd w:val="0"/>
              <w:rPr>
                <w:rFonts w:asciiTheme="majorHAnsi" w:hAnsiTheme="majorHAnsi" w:cs="Arial"/>
                <w:b/>
                <w:color w:val="000000" w:themeColor="text1"/>
                <w:szCs w:val="20"/>
              </w:rPr>
            </w:pPr>
            <w:r>
              <w:rPr>
                <w:rFonts w:asciiTheme="majorHAnsi" w:hAnsiTheme="majorHAnsi" w:cs="Arial"/>
                <w:b/>
                <w:color w:val="000000" w:themeColor="text1"/>
                <w:szCs w:val="20"/>
              </w:rPr>
              <w:t>Monthly financial update—results as of Dec. 31, 2018</w:t>
            </w:r>
            <w:r w:rsidR="00294C87">
              <w:rPr>
                <w:rFonts w:asciiTheme="majorHAnsi" w:hAnsiTheme="majorHAnsi" w:cs="Arial"/>
                <w:b/>
                <w:color w:val="000000" w:themeColor="text1"/>
                <w:szCs w:val="20"/>
              </w:rPr>
              <w:t xml:space="preserve">: </w:t>
            </w:r>
          </w:p>
          <w:p w14:paraId="48E46274" w14:textId="18A1A79B" w:rsidR="00555F16" w:rsidRDefault="00555F16" w:rsidP="00555F16">
            <w:pPr>
              <w:widowControl w:val="0"/>
              <w:autoSpaceDE w:val="0"/>
              <w:autoSpaceDN w:val="0"/>
              <w:adjustRightInd w:val="0"/>
              <w:rPr>
                <w:rFonts w:ascii="Calibri Light" w:hAnsi="Calibri Light" w:cs="Calibri Light"/>
                <w:b/>
                <w:color w:val="000000"/>
                <w:sz w:val="21"/>
                <w:szCs w:val="21"/>
              </w:rPr>
            </w:pPr>
            <w:r>
              <w:rPr>
                <w:rFonts w:asciiTheme="majorHAnsi" w:hAnsiTheme="majorHAnsi" w:cs="Arial"/>
                <w:b/>
                <w:color w:val="000000" w:themeColor="text1"/>
                <w:szCs w:val="20"/>
              </w:rPr>
              <w:t>UTMB Results</w:t>
            </w:r>
          </w:p>
          <w:p w14:paraId="0F3E908B" w14:textId="3B4D1DDE" w:rsidR="00555F16" w:rsidRPr="00555F16" w:rsidRDefault="00555F16" w:rsidP="00555F16">
            <w:pPr>
              <w:pStyle w:val="ListParagraph"/>
              <w:widowControl w:val="0"/>
              <w:numPr>
                <w:ilvl w:val="0"/>
                <w:numId w:val="23"/>
              </w:numPr>
              <w:autoSpaceDE w:val="0"/>
              <w:autoSpaceDN w:val="0"/>
              <w:adjustRightInd w:val="0"/>
              <w:rPr>
                <w:rFonts w:ascii="Calibri Light" w:hAnsi="Calibri Light" w:cs="Calibri Light"/>
                <w:color w:val="000000"/>
                <w:sz w:val="21"/>
                <w:szCs w:val="21"/>
              </w:rPr>
            </w:pPr>
            <w:r w:rsidRPr="00555F16">
              <w:rPr>
                <w:rFonts w:ascii="Calibri Light" w:hAnsi="Calibri Light" w:cs="Calibri Light"/>
                <w:color w:val="000000"/>
                <w:sz w:val="21"/>
                <w:szCs w:val="21"/>
              </w:rPr>
              <w:t>For the month of December 2018, UTMB (including the Clear Lake Campus) had an adjusted margin loss of $12.5 million, which was $1.1 million better than planned. (See additional note on Clear Lake Campus below.) The main drivers of December’s results were favorable operating expenses (primarily in salaries and benefits) and favorable non-operating revenue, primarily the result of additional state general revenue received for employee group insurance premiums.</w:t>
            </w:r>
          </w:p>
          <w:p w14:paraId="6E3BF08C" w14:textId="77777777" w:rsidR="00555F16" w:rsidRPr="00555F16" w:rsidRDefault="00555F16" w:rsidP="00555F16">
            <w:pPr>
              <w:pStyle w:val="ListParagraph"/>
              <w:widowControl w:val="0"/>
              <w:numPr>
                <w:ilvl w:val="0"/>
                <w:numId w:val="23"/>
              </w:numPr>
              <w:autoSpaceDE w:val="0"/>
              <w:autoSpaceDN w:val="0"/>
              <w:adjustRightInd w:val="0"/>
              <w:rPr>
                <w:rFonts w:ascii="Calibri Light" w:hAnsi="Calibri Light" w:cs="Calibri Light"/>
                <w:color w:val="000000"/>
                <w:sz w:val="21"/>
                <w:szCs w:val="21"/>
              </w:rPr>
            </w:pPr>
            <w:r w:rsidRPr="00555F16">
              <w:rPr>
                <w:rFonts w:ascii="Calibri Light" w:hAnsi="Calibri Light" w:cs="Calibri Light"/>
                <w:color w:val="000000"/>
                <w:sz w:val="21"/>
                <w:szCs w:val="21"/>
              </w:rPr>
              <w:t>Fiscal year-to-date, we had a loss of $0.9 million, which was $8.2 million better than planned.</w:t>
            </w:r>
          </w:p>
          <w:p w14:paraId="6E61AFAE" w14:textId="77777777" w:rsidR="00555F16" w:rsidRDefault="00555F16" w:rsidP="00555F16">
            <w:pPr>
              <w:widowControl w:val="0"/>
              <w:autoSpaceDE w:val="0"/>
              <w:autoSpaceDN w:val="0"/>
              <w:adjustRightInd w:val="0"/>
              <w:rPr>
                <w:rFonts w:ascii="Calibri Light" w:hAnsi="Calibri Light" w:cs="Calibri Light"/>
                <w:b/>
                <w:color w:val="000000"/>
                <w:sz w:val="21"/>
                <w:szCs w:val="21"/>
              </w:rPr>
            </w:pPr>
          </w:p>
          <w:p w14:paraId="258C77E6" w14:textId="1EA52E7F" w:rsidR="00555F16" w:rsidRDefault="00555F16" w:rsidP="00555F16">
            <w:pPr>
              <w:widowControl w:val="0"/>
              <w:autoSpaceDE w:val="0"/>
              <w:autoSpaceDN w:val="0"/>
              <w:adjustRightInd w:val="0"/>
              <w:rPr>
                <w:rFonts w:ascii="Calibri Light" w:hAnsi="Calibri Light" w:cs="Calibri Light"/>
                <w:b/>
                <w:color w:val="000000"/>
                <w:sz w:val="21"/>
                <w:szCs w:val="21"/>
              </w:rPr>
            </w:pPr>
            <w:r>
              <w:rPr>
                <w:rFonts w:asciiTheme="majorHAnsi" w:hAnsiTheme="majorHAnsi" w:cs="Arial"/>
                <w:b/>
                <w:color w:val="000000" w:themeColor="text1"/>
                <w:szCs w:val="20"/>
              </w:rPr>
              <w:t>Clear Lake Campus Results</w:t>
            </w:r>
          </w:p>
          <w:p w14:paraId="08F5314E" w14:textId="4A7F0B19" w:rsidR="00555F16" w:rsidRPr="00555F16" w:rsidRDefault="00555F16" w:rsidP="00555F16">
            <w:pPr>
              <w:shd w:val="clear" w:color="auto" w:fill="FFFFFF"/>
              <w:rPr>
                <w:rFonts w:ascii="Calibri Light" w:hAnsi="Calibri Light" w:cs="Calibri Light"/>
                <w:color w:val="000000"/>
                <w:sz w:val="21"/>
                <w:szCs w:val="21"/>
              </w:rPr>
            </w:pPr>
            <w:r w:rsidRPr="00555F16">
              <w:rPr>
                <w:rFonts w:ascii="Calibri Light" w:hAnsi="Calibri Light" w:cs="Calibri Light"/>
                <w:color w:val="000000"/>
                <w:sz w:val="21"/>
                <w:szCs w:val="21"/>
              </w:rPr>
              <w:t>Because the Clear Lake Campus is a new venture we will monitor financial performance for the new campus both on its own and as a part of overall UTMB results, through the remainder of FY19.The following information relates only to the Clear Lake Campus:</w:t>
            </w:r>
          </w:p>
          <w:p w14:paraId="41713C20" w14:textId="77777777" w:rsidR="00555F16" w:rsidRPr="00555F16" w:rsidRDefault="00555F16" w:rsidP="00555F16">
            <w:pPr>
              <w:pStyle w:val="ListParagraph"/>
              <w:numPr>
                <w:ilvl w:val="0"/>
                <w:numId w:val="25"/>
              </w:numPr>
              <w:shd w:val="clear" w:color="auto" w:fill="FFFFFF"/>
              <w:rPr>
                <w:rFonts w:ascii="Calibri Light" w:hAnsi="Calibri Light" w:cs="Calibri Light"/>
                <w:color w:val="000000"/>
                <w:sz w:val="21"/>
                <w:szCs w:val="21"/>
              </w:rPr>
            </w:pPr>
            <w:r w:rsidRPr="00555F16">
              <w:rPr>
                <w:rFonts w:ascii="Calibri Light" w:hAnsi="Calibri Light" w:cs="Calibri Light"/>
                <w:color w:val="000000"/>
                <w:sz w:val="21"/>
                <w:szCs w:val="21"/>
              </w:rPr>
              <w:t>For the month of December 2018, Clear Lake Campus had an adjusted margin loss of $2.7 million, which was $0.4M better than planned.</w:t>
            </w:r>
          </w:p>
          <w:p w14:paraId="301C79B5" w14:textId="7143E432" w:rsidR="00555F16" w:rsidRPr="00555F16" w:rsidRDefault="00555F16" w:rsidP="00555F16">
            <w:pPr>
              <w:pStyle w:val="ListParagraph"/>
              <w:numPr>
                <w:ilvl w:val="0"/>
                <w:numId w:val="25"/>
              </w:numPr>
              <w:shd w:val="clear" w:color="auto" w:fill="FFFFFF"/>
              <w:rPr>
                <w:rFonts w:ascii="Calibri Light" w:hAnsi="Calibri Light" w:cs="Calibri Light"/>
                <w:color w:val="000000"/>
                <w:sz w:val="21"/>
                <w:szCs w:val="21"/>
              </w:rPr>
            </w:pPr>
            <w:r w:rsidRPr="00555F16">
              <w:rPr>
                <w:rFonts w:ascii="Calibri Light" w:hAnsi="Calibri Light" w:cs="Calibri Light"/>
                <w:color w:val="000000"/>
                <w:sz w:val="21"/>
                <w:szCs w:val="21"/>
              </w:rPr>
              <w:t>Fiscal year-to-date, Clear Lake Campus is running $1.4M favorable to plan, with a loss of $6.6M. Because certain activities related to opening the new campus are happening</w:t>
            </w:r>
            <w:r w:rsidR="002229BC">
              <w:rPr>
                <w:rFonts w:ascii="Calibri Light" w:hAnsi="Calibri Light" w:cs="Calibri Light"/>
                <w:color w:val="000000"/>
                <w:sz w:val="21"/>
                <w:szCs w:val="21"/>
              </w:rPr>
              <w:t xml:space="preserve"> later than originally planned</w:t>
            </w:r>
            <w:r w:rsidRPr="00555F16">
              <w:rPr>
                <w:rFonts w:ascii="Calibri Light" w:hAnsi="Calibri Light" w:cs="Calibri Light"/>
                <w:color w:val="000000"/>
                <w:sz w:val="21"/>
                <w:szCs w:val="21"/>
              </w:rPr>
              <w:t>, associated expenses have been less than expected to date. </w:t>
            </w:r>
          </w:p>
          <w:p w14:paraId="4F75E5AD" w14:textId="77777777" w:rsidR="00555F16" w:rsidRPr="00555F16" w:rsidRDefault="00555F16" w:rsidP="00555F16">
            <w:pPr>
              <w:shd w:val="clear" w:color="auto" w:fill="FFFFFF"/>
              <w:rPr>
                <w:rFonts w:ascii="Calibri Light" w:hAnsi="Calibri Light" w:cs="Calibri Light"/>
                <w:color w:val="000000"/>
                <w:sz w:val="21"/>
                <w:szCs w:val="21"/>
              </w:rPr>
            </w:pPr>
            <w:r w:rsidRPr="00555F16">
              <w:rPr>
                <w:rFonts w:ascii="Calibri Light" w:hAnsi="Calibri Light" w:cs="Calibri Light"/>
                <w:color w:val="000000"/>
                <w:sz w:val="21"/>
                <w:szCs w:val="21"/>
              </w:rPr>
              <w:t>Thank you for your ongoing efforts to manage expenses and improve the efficiency of our work, to ensure the long-term success of UTMB’s mission.</w:t>
            </w:r>
          </w:p>
          <w:p w14:paraId="4871A397" w14:textId="21DDE432" w:rsidR="005637B8" w:rsidRDefault="005637B8" w:rsidP="004C290D">
            <w:pPr>
              <w:shd w:val="clear" w:color="auto" w:fill="FFFFFF"/>
              <w:spacing w:line="253" w:lineRule="atLeast"/>
              <w:ind w:right="18"/>
              <w:rPr>
                <w:rFonts w:ascii="Calibri Light" w:hAnsi="Calibri Light" w:cs="Calibri Light"/>
                <w:color w:val="000000"/>
                <w:sz w:val="21"/>
                <w:szCs w:val="21"/>
              </w:rPr>
            </w:pPr>
          </w:p>
          <w:p w14:paraId="33D5B003" w14:textId="3BC11FF1" w:rsidR="00D50993" w:rsidRPr="00B60058" w:rsidRDefault="00B60058" w:rsidP="00F92E65">
            <w:pPr>
              <w:shd w:val="clear" w:color="auto" w:fill="FFFFFF"/>
              <w:spacing w:line="253" w:lineRule="atLeast"/>
              <w:ind w:right="18"/>
              <w:rPr>
                <w:rFonts w:ascii="Calibri Light" w:hAnsi="Calibri Light" w:cs="Calibri Light"/>
                <w:color w:val="FF0000"/>
                <w:sz w:val="21"/>
                <w:szCs w:val="21"/>
              </w:rPr>
            </w:pPr>
            <w:r>
              <w:rPr>
                <w:rFonts w:asciiTheme="majorHAnsi" w:hAnsiTheme="majorHAnsi" w:cs="Arial"/>
                <w:b/>
                <w:color w:val="000000" w:themeColor="text1"/>
                <w:szCs w:val="20"/>
              </w:rPr>
              <w:t>$3,000 Employee Referral Bonus –Jan. 23 to May 31</w:t>
            </w:r>
            <w:proofErr w:type="gramStart"/>
            <w:r>
              <w:rPr>
                <w:rFonts w:asciiTheme="majorHAnsi" w:hAnsiTheme="majorHAnsi" w:cs="Arial"/>
                <w:b/>
                <w:color w:val="000000" w:themeColor="text1"/>
                <w:szCs w:val="20"/>
              </w:rPr>
              <w:t>:</w:t>
            </w:r>
            <w:r w:rsidRPr="00B60058">
              <w:rPr>
                <w:rFonts w:ascii="Calibri Light" w:hAnsi="Calibri Light" w:cs="Calibri Light"/>
                <w:color w:val="000000"/>
                <w:sz w:val="21"/>
                <w:szCs w:val="21"/>
              </w:rPr>
              <w:t>All</w:t>
            </w:r>
            <w:proofErr w:type="gramEnd"/>
            <w:r w:rsidRPr="00B60058">
              <w:rPr>
                <w:rFonts w:ascii="Calibri Light" w:hAnsi="Calibri Light" w:cs="Calibri Light"/>
                <w:color w:val="000000"/>
                <w:sz w:val="21"/>
                <w:szCs w:val="21"/>
              </w:rPr>
              <w:t xml:space="preserve"> paid UTMB employees who refer an applicant to a Nurse Clinician (II–V) position or an </w:t>
            </w:r>
            <w:hyperlink r:id="rId12" w:history="1">
              <w:r w:rsidRPr="00B60058">
                <w:rPr>
                  <w:rStyle w:val="Hyperlink"/>
                  <w:rFonts w:ascii="Calibri Light" w:hAnsi="Calibri Light" w:cs="Calibri Light"/>
                  <w:color w:val="954F72"/>
                  <w:sz w:val="21"/>
                  <w:szCs w:val="21"/>
                </w:rPr>
                <w:t>identified hard-to-fill position</w:t>
              </w:r>
            </w:hyperlink>
            <w:r w:rsidRPr="00B60058">
              <w:rPr>
                <w:rFonts w:ascii="Calibri Light" w:hAnsi="Calibri Light" w:cs="Calibri Light"/>
                <w:color w:val="000000"/>
                <w:sz w:val="21"/>
                <w:szCs w:val="21"/>
              </w:rPr>
              <w:t> </w:t>
            </w:r>
            <w:r w:rsidR="00F92E65">
              <w:rPr>
                <w:rFonts w:ascii="Calibri Light" w:hAnsi="Calibri Light" w:cs="Calibri Light"/>
                <w:color w:val="000000"/>
                <w:sz w:val="21"/>
                <w:szCs w:val="21"/>
              </w:rPr>
              <w:t>(</w:t>
            </w:r>
            <w:hyperlink r:id="rId13" w:history="1">
              <w:r w:rsidR="00F92E65" w:rsidRPr="00A5285E">
                <w:rPr>
                  <w:rStyle w:val="Hyperlink"/>
                  <w:rFonts w:ascii="Calibri Light" w:hAnsi="Calibri Light" w:cs="Calibri Light"/>
                  <w:sz w:val="18"/>
                  <w:szCs w:val="18"/>
                </w:rPr>
                <w:t>https://utmb.us/34z</w:t>
              </w:r>
            </w:hyperlink>
            <w:r w:rsidR="00F92E65">
              <w:rPr>
                <w:rFonts w:ascii="Calibri Light" w:hAnsi="Calibri Light" w:cs="Calibri Light"/>
                <w:sz w:val="18"/>
                <w:szCs w:val="18"/>
              </w:rPr>
              <w:t>)</w:t>
            </w:r>
            <w:r w:rsidRPr="00B60058">
              <w:rPr>
                <w:rFonts w:ascii="Calibri Light" w:hAnsi="Calibri Light" w:cs="Calibri Light"/>
                <w:color w:val="000000"/>
                <w:sz w:val="21"/>
                <w:szCs w:val="21"/>
              </w:rPr>
              <w:t>for the Health System will be eligible for a special $3,000 bonus. If your referral is hired into a benefits-eligible position between Jan. 23 and May 31, you will receive $1,500 when he or she completes six months of service and another $1,500 when he or she completes one year of service. There is no limit to the number of referrals you can make, so take the first step toward earning extra cash by inviting interested individuals to take part in UTMB’s exclusive online hiring event on Jan. 29. See </w:t>
            </w:r>
            <w:proofErr w:type="spellStart"/>
            <w:r w:rsidRPr="00B60058">
              <w:rPr>
                <w:rFonts w:ascii="Calibri Light" w:hAnsi="Calibri Light" w:cs="Calibri Light"/>
                <w:color w:val="000000"/>
                <w:sz w:val="21"/>
                <w:szCs w:val="21"/>
                <w:u w:val="single"/>
              </w:rPr>
              <w:fldChar w:fldCharType="begin"/>
            </w:r>
            <w:r w:rsidRPr="00B60058">
              <w:rPr>
                <w:rFonts w:ascii="Calibri Light" w:hAnsi="Calibri Light" w:cs="Calibri Light"/>
                <w:color w:val="000000"/>
                <w:sz w:val="21"/>
                <w:szCs w:val="21"/>
                <w:u w:val="single"/>
              </w:rPr>
              <w:instrText xml:space="preserve"> HYPERLINK "http://intranet.utmb.edu/iutmb" </w:instrText>
            </w:r>
            <w:r w:rsidR="00D6503E" w:rsidRPr="00B60058">
              <w:rPr>
                <w:rFonts w:ascii="Calibri Light" w:hAnsi="Calibri Light" w:cs="Calibri Light"/>
                <w:color w:val="000000"/>
                <w:sz w:val="21"/>
                <w:szCs w:val="21"/>
                <w:u w:val="single"/>
              </w:rPr>
            </w:r>
            <w:r w:rsidRPr="00B60058">
              <w:rPr>
                <w:rFonts w:ascii="Calibri Light" w:hAnsi="Calibri Light" w:cs="Calibri Light"/>
                <w:color w:val="000000"/>
                <w:sz w:val="21"/>
                <w:szCs w:val="21"/>
                <w:u w:val="single"/>
              </w:rPr>
              <w:fldChar w:fldCharType="separate"/>
            </w:r>
            <w:r w:rsidRPr="00B60058">
              <w:rPr>
                <w:rStyle w:val="Hyperlink"/>
                <w:rFonts w:ascii="Calibri Light" w:hAnsi="Calibri Light" w:cs="Calibri Light"/>
                <w:color w:val="954F72"/>
                <w:sz w:val="21"/>
                <w:szCs w:val="21"/>
              </w:rPr>
              <w:t>iUTMB</w:t>
            </w:r>
            <w:proofErr w:type="spellEnd"/>
            <w:r w:rsidRPr="00B60058">
              <w:rPr>
                <w:rFonts w:ascii="Calibri Light" w:hAnsi="Calibri Light" w:cs="Calibri Light"/>
                <w:color w:val="000000"/>
                <w:sz w:val="21"/>
                <w:szCs w:val="21"/>
                <w:u w:val="single"/>
              </w:rPr>
              <w:fldChar w:fldCharType="end"/>
            </w:r>
            <w:r w:rsidRPr="00B60058">
              <w:rPr>
                <w:rFonts w:ascii="Calibri Light" w:hAnsi="Calibri Light" w:cs="Calibri Light"/>
                <w:color w:val="000000"/>
                <w:sz w:val="21"/>
                <w:szCs w:val="21"/>
              </w:rPr>
              <w:t> for more information. </w:t>
            </w:r>
            <w:r w:rsidR="004F7389" w:rsidRPr="00B60058">
              <w:rPr>
                <w:rFonts w:ascii="Calibri Light" w:hAnsi="Calibri Light" w:cs="Calibri Light"/>
                <w:color w:val="000000"/>
                <w:sz w:val="21"/>
                <w:szCs w:val="21"/>
              </w:rPr>
              <w:br/>
            </w:r>
            <w:r w:rsidR="00272775">
              <w:rPr>
                <w:rFonts w:asciiTheme="majorHAnsi" w:hAnsiTheme="majorHAnsi" w:cs="Arial"/>
                <w:b/>
                <w:color w:val="000000" w:themeColor="text1"/>
                <w:szCs w:val="20"/>
              </w:rPr>
              <w:br/>
              <w:t>UTMB selected as recipient of National Impact Award:</w:t>
            </w:r>
            <w:r w:rsidR="00272775">
              <w:rPr>
                <w:rFonts w:ascii="Arial" w:hAnsi="Arial" w:cs="Arial"/>
                <w:color w:val="000000"/>
              </w:rPr>
              <w:t xml:space="preserve"> </w:t>
            </w:r>
            <w:r w:rsidR="00272775" w:rsidRPr="00272775">
              <w:rPr>
                <w:rFonts w:ascii="Calibri Light" w:hAnsi="Calibri Light" w:cs="Calibri Light"/>
                <w:color w:val="000000"/>
                <w:sz w:val="21"/>
                <w:szCs w:val="21"/>
              </w:rPr>
              <w:t>The Galveston Regional Chamber of Commerce recently named UTMB as the recipient of its National Impact Award. Designed to recognize a company or organization that actively creates a positive impact on its workforce, the community and beyond, the award celebrates businesses that leverage their resources, expertise and talents to make an impact at a national level.</w:t>
            </w:r>
          </w:p>
        </w:tc>
      </w:tr>
      <w:tr w:rsidR="009C2829" w14:paraId="10CA5146"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6C08C8FF"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20"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1E61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trPr>
        <w:tc>
          <w:tcPr>
            <w:tcW w:w="11070"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907"/>
        </w:trPr>
        <w:tc>
          <w:tcPr>
            <w:tcW w:w="5130" w:type="dxa"/>
            <w:gridSpan w:val="3"/>
            <w:vMerge w:val="restart"/>
            <w:tcBorders>
              <w:top w:val="single" w:sz="8" w:space="0" w:color="auto"/>
              <w:left w:val="single" w:sz="8" w:space="0" w:color="auto"/>
              <w:right w:val="single" w:sz="4" w:space="0" w:color="auto"/>
            </w:tcBorders>
          </w:tcPr>
          <w:p w14:paraId="0E714BB0" w14:textId="77777777" w:rsidR="009D0B59" w:rsidRDefault="009D0B59" w:rsidP="009D0B59">
            <w:pPr>
              <w:spacing w:line="253" w:lineRule="atLeast"/>
            </w:pPr>
            <w:r>
              <w:rPr>
                <w:rFonts w:asciiTheme="majorHAnsi" w:hAnsiTheme="majorHAnsi" w:cs="Arial"/>
                <w:b/>
                <w:color w:val="000000" w:themeColor="text1"/>
                <w:szCs w:val="20"/>
              </w:rPr>
              <w:t xml:space="preserve">Retail food service hours for Jan. 21 Martin Luther King Jr. holiday: </w:t>
            </w:r>
            <w:r w:rsidRPr="00563EE5">
              <w:rPr>
                <w:rFonts w:ascii="Calibri Light" w:hAnsi="Calibri Light" w:cs="Calibri Light"/>
                <w:color w:val="000000"/>
                <w:sz w:val="21"/>
                <w:szCs w:val="21"/>
                <w:shd w:val="clear" w:color="auto" w:fill="FFFFFF"/>
              </w:rPr>
              <w:t>In observance of the Martin Luther King Jr. holiday on Jan. 21, retail dining locations on campus will follow the following schedule:</w:t>
            </w:r>
            <w:r>
              <w:rPr>
                <w:rStyle w:val="apple-converted-space"/>
                <w:rFonts w:ascii="Arial" w:hAnsi="Arial" w:cs="Arial"/>
                <w:color w:val="000000"/>
                <w:sz w:val="24"/>
                <w:szCs w:val="24"/>
                <w:shd w:val="clear" w:color="auto" w:fill="FFFFFF"/>
              </w:rPr>
              <w:t> </w:t>
            </w:r>
          </w:p>
          <w:p w14:paraId="2B7167FF" w14:textId="77777777" w:rsidR="009D0B59" w:rsidRPr="00294C87" w:rsidRDefault="009D0B59" w:rsidP="009D0B59">
            <w:pPr>
              <w:shd w:val="clear" w:color="auto" w:fill="FFFFFF"/>
              <w:spacing w:line="253" w:lineRule="atLeast"/>
              <w:ind w:right="18"/>
              <w:rPr>
                <w:rFonts w:ascii="Calibri Light" w:hAnsi="Calibri Light" w:cs="Calibri Light"/>
                <w:color w:val="FF0000"/>
                <w:sz w:val="21"/>
                <w:szCs w:val="21"/>
              </w:rPr>
            </w:pPr>
            <w:r w:rsidRPr="00294C87">
              <w:rPr>
                <w:rFonts w:ascii="Calibri Light" w:hAnsi="Calibri Light" w:cs="Calibri Light"/>
                <w:color w:val="FF0000"/>
                <w:sz w:val="21"/>
                <w:szCs w:val="21"/>
              </w:rPr>
              <w:t>GALVESTON CAMPUS</w:t>
            </w:r>
          </w:p>
          <w:tbl>
            <w:tblPr>
              <w:tblW w:w="4904" w:type="dxa"/>
              <w:tblLayout w:type="fixed"/>
              <w:tblCellMar>
                <w:left w:w="0" w:type="dxa"/>
                <w:right w:w="0" w:type="dxa"/>
              </w:tblCellMar>
              <w:tblLook w:val="04A0" w:firstRow="1" w:lastRow="0" w:firstColumn="1" w:lastColumn="0" w:noHBand="0" w:noVBand="1"/>
            </w:tblPr>
            <w:tblGrid>
              <w:gridCol w:w="1600"/>
              <w:gridCol w:w="1890"/>
              <w:gridCol w:w="1414"/>
            </w:tblGrid>
            <w:tr w:rsidR="009D0B59" w14:paraId="17338783" w14:textId="77777777" w:rsidTr="009D0B59">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F58EF" w14:textId="77777777" w:rsidR="009D0B59" w:rsidRPr="007A2061" w:rsidRDefault="009D0B59" w:rsidP="009D0B59">
                  <w:pPr>
                    <w:jc w:val="center"/>
                    <w:rPr>
                      <w:rFonts w:ascii="Calibri Light" w:hAnsi="Calibri Light" w:cs="Calibri Light"/>
                      <w:b/>
                      <w:sz w:val="21"/>
                      <w:szCs w:val="21"/>
                    </w:rPr>
                  </w:pPr>
                  <w:r w:rsidRPr="007A2061">
                    <w:rPr>
                      <w:rFonts w:ascii="Calibri Light" w:hAnsi="Calibri Light" w:cs="Calibri Light"/>
                      <w:b/>
                      <w:bCs/>
                      <w:sz w:val="21"/>
                      <w:szCs w:val="21"/>
                    </w:rPr>
                    <w:t>Dining Option</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F3A49D" w14:textId="77777777" w:rsidR="009D0B59" w:rsidRPr="007A2061" w:rsidRDefault="009D0B59" w:rsidP="009D0B59">
                  <w:pPr>
                    <w:jc w:val="center"/>
                    <w:rPr>
                      <w:rFonts w:ascii="Calibri Light" w:hAnsi="Calibri Light" w:cs="Calibri Light"/>
                      <w:b/>
                      <w:sz w:val="21"/>
                      <w:szCs w:val="21"/>
                    </w:rPr>
                  </w:pPr>
                  <w:r w:rsidRPr="007A2061">
                    <w:rPr>
                      <w:rFonts w:ascii="Calibri Light" w:hAnsi="Calibri Light" w:cs="Calibri Light"/>
                      <w:b/>
                      <w:bCs/>
                      <w:sz w:val="21"/>
                      <w:szCs w:val="21"/>
                    </w:rPr>
                    <w:t>Location</w:t>
                  </w:r>
                </w:p>
              </w:tc>
              <w:tc>
                <w:tcPr>
                  <w:tcW w:w="1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EE211" w14:textId="77777777" w:rsidR="009D0B59" w:rsidRPr="007A2061" w:rsidRDefault="009D0B59" w:rsidP="009D0B59">
                  <w:pPr>
                    <w:jc w:val="center"/>
                    <w:rPr>
                      <w:rFonts w:ascii="Calibri Light" w:hAnsi="Calibri Light" w:cs="Calibri Light"/>
                      <w:b/>
                      <w:sz w:val="21"/>
                      <w:szCs w:val="21"/>
                    </w:rPr>
                  </w:pPr>
                  <w:r w:rsidRPr="007A2061">
                    <w:rPr>
                      <w:rFonts w:ascii="Calibri Light" w:hAnsi="Calibri Light" w:cs="Calibri Light"/>
                      <w:b/>
                      <w:bCs/>
                      <w:sz w:val="21"/>
                      <w:szCs w:val="21"/>
                    </w:rPr>
                    <w:t>MLK Jr. Holiday Hours</w:t>
                  </w:r>
                </w:p>
              </w:tc>
            </w:tr>
            <w:tr w:rsidR="009D0B59" w14:paraId="0E0CEF17" w14:textId="77777777" w:rsidTr="009D0B59">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25E32"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Café on the Court</w:t>
                  </w:r>
                </w:p>
                <w:p w14:paraId="3D446115"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034D2FF5"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John Sealy Hospital</w:t>
                  </w:r>
                </w:p>
                <w:p w14:paraId="43358EDD"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78B68B5A"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6:30 a.m. to 7 p.m. (limited service)</w:t>
                  </w:r>
                </w:p>
              </w:tc>
            </w:tr>
            <w:tr w:rsidR="009D0B59" w14:paraId="0764274C" w14:textId="77777777" w:rsidTr="009D0B59">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CEE58"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Chick-fil-A</w:t>
                  </w:r>
                </w:p>
                <w:p w14:paraId="39906728"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73D2446B"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John Sealy Hospital</w:t>
                  </w:r>
                </w:p>
                <w:p w14:paraId="6497A35F"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28635FEF"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6:30 a.m. to 7 p.m.</w:t>
                  </w:r>
                </w:p>
              </w:tc>
            </w:tr>
            <w:tr w:rsidR="009D0B59" w14:paraId="020AF7E4" w14:textId="77777777" w:rsidTr="009D0B59">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44F6D"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Subway</w:t>
                  </w:r>
                </w:p>
                <w:p w14:paraId="5FA7C0A4"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1964EAF"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John Sealy Hospital</w:t>
                  </w:r>
                </w:p>
                <w:p w14:paraId="3E557A1F"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703ADC56"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 8 a.m. to 11:30 p.m.</w:t>
                  </w:r>
                </w:p>
                <w:p w14:paraId="1D23D0B9"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 </w:t>
                  </w:r>
                </w:p>
              </w:tc>
            </w:tr>
            <w:tr w:rsidR="009D0B59" w14:paraId="24B97398" w14:textId="77777777" w:rsidTr="009D0B59">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D49F85"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Starbucks</w:t>
                  </w:r>
                </w:p>
                <w:p w14:paraId="6CF8AC46"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1AF5ED0C"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John Sealy Hospital</w:t>
                  </w:r>
                </w:p>
                <w:p w14:paraId="6793A353"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25ED894F"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CLOSED</w:t>
                  </w:r>
                </w:p>
              </w:tc>
            </w:tr>
            <w:tr w:rsidR="009D0B59" w14:paraId="7D582EB9" w14:textId="77777777" w:rsidTr="009D0B59">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4442A"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Einstein Bros. Bagels</w:t>
                  </w:r>
                </w:p>
                <w:p w14:paraId="4807F711"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749E3218"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Jennie Sealy Hospital</w:t>
                  </w:r>
                </w:p>
                <w:p w14:paraId="73F4CAA3"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110EBC3D"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6:30 a.m. to 2 p.m.</w:t>
                  </w:r>
                </w:p>
              </w:tc>
            </w:tr>
            <w:tr w:rsidR="009D0B59" w14:paraId="1FA1F578" w14:textId="77777777" w:rsidTr="009D0B59">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562BF"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Hospital Lobby vending machines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8AA16D2"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Jennie Sealy Hospital</w:t>
                  </w:r>
                </w:p>
                <w:p w14:paraId="103A638A"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2B09522B"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24/7</w:t>
                  </w:r>
                </w:p>
              </w:tc>
            </w:tr>
            <w:tr w:rsidR="009D0B59" w14:paraId="77CEE232" w14:textId="77777777" w:rsidTr="009D0B59">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2B8C3"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Sixth Floor Staff Lounge</w:t>
                  </w:r>
                  <w:r w:rsidRPr="007A2061">
                    <w:rPr>
                      <w:rStyle w:val="apple-converted-space"/>
                      <w:rFonts w:ascii="Calibri Light" w:hAnsi="Calibri Light" w:cs="Calibri Light"/>
                      <w:color w:val="000000"/>
                      <w:sz w:val="21"/>
                      <w:szCs w:val="21"/>
                    </w:rPr>
                    <w:t> </w:t>
                  </w:r>
                </w:p>
                <w:p w14:paraId="3786E536"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4D141053"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Clinical Services Wing (CSW)</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15C3137A"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24/7</w:t>
                  </w:r>
                </w:p>
              </w:tc>
            </w:tr>
            <w:tr w:rsidR="009D0B59" w14:paraId="6C804504" w14:textId="77777777" w:rsidTr="009D0B59">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87ED1"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Starbucks</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4B5EC11"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Moody Medical Library</w:t>
                  </w:r>
                </w:p>
                <w:p w14:paraId="322E47B4"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3481A413"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CLOSED</w:t>
                  </w:r>
                </w:p>
              </w:tc>
            </w:tr>
            <w:tr w:rsidR="009D0B59" w14:paraId="59514842" w14:textId="77777777" w:rsidTr="009D0B59">
              <w:trPr>
                <w:trHeight w:val="439"/>
              </w:trPr>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49BAC"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xml:space="preserve">Joe’s Café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034DAA4"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xml:space="preserve">Lee </w:t>
                  </w:r>
                  <w:proofErr w:type="spellStart"/>
                  <w:r w:rsidRPr="007A2061">
                    <w:rPr>
                      <w:rFonts w:ascii="Calibri Light" w:hAnsi="Calibri Light" w:cs="Calibri Light"/>
                      <w:color w:val="000000"/>
                      <w:sz w:val="21"/>
                      <w:szCs w:val="21"/>
                    </w:rPr>
                    <w:t>Hage</w:t>
                  </w:r>
                  <w:proofErr w:type="spellEnd"/>
                  <w:r w:rsidRPr="007A2061">
                    <w:rPr>
                      <w:rFonts w:ascii="Calibri Light" w:hAnsi="Calibri Light" w:cs="Calibri Light"/>
                      <w:color w:val="000000"/>
                      <w:sz w:val="21"/>
                      <w:szCs w:val="21"/>
                    </w:rPr>
                    <w:t xml:space="preserve"> </w:t>
                  </w:r>
                  <w:proofErr w:type="spellStart"/>
                  <w:r w:rsidRPr="007A2061">
                    <w:rPr>
                      <w:rFonts w:ascii="Calibri Light" w:hAnsi="Calibri Light" w:cs="Calibri Light"/>
                      <w:color w:val="000000"/>
                      <w:sz w:val="21"/>
                      <w:szCs w:val="21"/>
                    </w:rPr>
                    <w:t>Jamail</w:t>
                  </w:r>
                  <w:proofErr w:type="spellEnd"/>
                  <w:r w:rsidRPr="007A2061">
                    <w:rPr>
                      <w:rFonts w:ascii="Calibri Light" w:hAnsi="Calibri Light" w:cs="Calibri Light"/>
                      <w:color w:val="000000"/>
                      <w:sz w:val="21"/>
                      <w:szCs w:val="21"/>
                    </w:rPr>
                    <w:t xml:space="preserve"> Student Center</w:t>
                  </w:r>
                </w:p>
                <w:p w14:paraId="16B4B885" w14:textId="77777777" w:rsidR="009D0B59" w:rsidRPr="007A2061" w:rsidRDefault="009D0B59" w:rsidP="009D0B59">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2E179238" w14:textId="77777777" w:rsidR="009D0B59" w:rsidRPr="007A2061" w:rsidRDefault="009D0B59" w:rsidP="009D0B59">
                  <w:pPr>
                    <w:jc w:val="center"/>
                    <w:rPr>
                      <w:rFonts w:ascii="Calibri Light" w:hAnsi="Calibri Light" w:cs="Calibri Light"/>
                      <w:sz w:val="21"/>
                      <w:szCs w:val="21"/>
                    </w:rPr>
                  </w:pPr>
                  <w:r w:rsidRPr="007A2061">
                    <w:rPr>
                      <w:rFonts w:ascii="Calibri Light" w:hAnsi="Calibri Light" w:cs="Calibri Light"/>
                      <w:sz w:val="21"/>
                      <w:szCs w:val="21"/>
                    </w:rPr>
                    <w:t>CLOSED</w:t>
                  </w:r>
                </w:p>
              </w:tc>
            </w:tr>
          </w:tbl>
          <w:p w14:paraId="1E4DE49E" w14:textId="68F7743E" w:rsidR="009D0B59" w:rsidRPr="00294C87" w:rsidRDefault="006D4785" w:rsidP="009D0B59">
            <w:pPr>
              <w:shd w:val="clear" w:color="auto" w:fill="FFFFFF"/>
              <w:spacing w:line="253" w:lineRule="atLeast"/>
              <w:ind w:right="18"/>
              <w:rPr>
                <w:rFonts w:ascii="Calibri Light" w:hAnsi="Calibri Light" w:cs="Calibri Light"/>
                <w:color w:val="FF0000"/>
                <w:sz w:val="21"/>
                <w:szCs w:val="21"/>
              </w:rPr>
            </w:pPr>
            <w:r>
              <w:rPr>
                <w:rFonts w:ascii="Calibri Light" w:hAnsi="Calibri Light" w:cs="Calibri Light"/>
                <w:color w:val="FF0000"/>
                <w:sz w:val="21"/>
                <w:szCs w:val="21"/>
              </w:rPr>
              <w:br/>
            </w:r>
            <w:r w:rsidR="009D0B59">
              <w:rPr>
                <w:rFonts w:ascii="Calibri Light" w:hAnsi="Calibri Light" w:cs="Calibri Light"/>
                <w:color w:val="FF0000"/>
                <w:sz w:val="21"/>
                <w:szCs w:val="21"/>
              </w:rPr>
              <w:t>LEAGUE CITY</w:t>
            </w:r>
            <w:r w:rsidR="009D0B59" w:rsidRPr="00294C87">
              <w:rPr>
                <w:rFonts w:ascii="Calibri Light" w:hAnsi="Calibri Light" w:cs="Calibri Light"/>
                <w:color w:val="FF0000"/>
                <w:sz w:val="21"/>
                <w:szCs w:val="21"/>
              </w:rPr>
              <w:t xml:space="preserve"> CAMPUS</w:t>
            </w:r>
          </w:p>
          <w:tbl>
            <w:tblPr>
              <w:tblW w:w="4904" w:type="dxa"/>
              <w:tblLayout w:type="fixed"/>
              <w:tblCellMar>
                <w:left w:w="0" w:type="dxa"/>
                <w:right w:w="0" w:type="dxa"/>
              </w:tblCellMar>
              <w:tblLook w:val="04A0" w:firstRow="1" w:lastRow="0" w:firstColumn="1" w:lastColumn="0" w:noHBand="0" w:noVBand="1"/>
            </w:tblPr>
            <w:tblGrid>
              <w:gridCol w:w="1600"/>
              <w:gridCol w:w="1890"/>
              <w:gridCol w:w="1414"/>
            </w:tblGrid>
            <w:tr w:rsidR="006D4785" w14:paraId="66F49667" w14:textId="77777777" w:rsidTr="00C1412E">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C7129F" w14:textId="77777777" w:rsidR="006D4785" w:rsidRPr="007A2061" w:rsidRDefault="006D4785" w:rsidP="006D4785">
                  <w:pPr>
                    <w:jc w:val="center"/>
                    <w:rPr>
                      <w:rFonts w:ascii="Calibri Light" w:hAnsi="Calibri Light" w:cs="Calibri Light"/>
                      <w:b/>
                      <w:sz w:val="21"/>
                      <w:szCs w:val="21"/>
                    </w:rPr>
                  </w:pPr>
                  <w:r w:rsidRPr="007A2061">
                    <w:rPr>
                      <w:rFonts w:ascii="Calibri Light" w:hAnsi="Calibri Light" w:cs="Calibri Light"/>
                      <w:b/>
                      <w:bCs/>
                      <w:sz w:val="21"/>
                      <w:szCs w:val="21"/>
                    </w:rPr>
                    <w:t>Dining Option</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226AA0" w14:textId="77777777" w:rsidR="006D4785" w:rsidRPr="007A2061" w:rsidRDefault="006D4785" w:rsidP="006D4785">
                  <w:pPr>
                    <w:jc w:val="center"/>
                    <w:rPr>
                      <w:rFonts w:ascii="Calibri Light" w:hAnsi="Calibri Light" w:cs="Calibri Light"/>
                      <w:b/>
                      <w:sz w:val="21"/>
                      <w:szCs w:val="21"/>
                    </w:rPr>
                  </w:pPr>
                  <w:r w:rsidRPr="007A2061">
                    <w:rPr>
                      <w:rFonts w:ascii="Calibri Light" w:hAnsi="Calibri Light" w:cs="Calibri Light"/>
                      <w:b/>
                      <w:bCs/>
                      <w:sz w:val="21"/>
                      <w:szCs w:val="21"/>
                    </w:rPr>
                    <w:t>Location</w:t>
                  </w:r>
                </w:p>
              </w:tc>
              <w:tc>
                <w:tcPr>
                  <w:tcW w:w="1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1688C" w14:textId="77777777" w:rsidR="006D4785" w:rsidRPr="007A2061" w:rsidRDefault="006D4785" w:rsidP="006D4785">
                  <w:pPr>
                    <w:jc w:val="center"/>
                    <w:rPr>
                      <w:rFonts w:ascii="Calibri Light" w:hAnsi="Calibri Light" w:cs="Calibri Light"/>
                      <w:b/>
                      <w:sz w:val="21"/>
                      <w:szCs w:val="21"/>
                    </w:rPr>
                  </w:pPr>
                  <w:r w:rsidRPr="007A2061">
                    <w:rPr>
                      <w:rFonts w:ascii="Calibri Light" w:hAnsi="Calibri Light" w:cs="Calibri Light"/>
                      <w:b/>
                      <w:bCs/>
                      <w:sz w:val="21"/>
                      <w:szCs w:val="21"/>
                    </w:rPr>
                    <w:t>MLK Jr. Holiday Hours</w:t>
                  </w:r>
                </w:p>
              </w:tc>
            </w:tr>
            <w:tr w:rsidR="006D4785" w14:paraId="2337B8C1" w14:textId="77777777" w:rsidTr="00C1412E">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3258B" w14:textId="77777777" w:rsidR="006D4785" w:rsidRPr="007A2061" w:rsidRDefault="006D4785" w:rsidP="006D4785">
                  <w:pPr>
                    <w:rPr>
                      <w:rFonts w:ascii="Calibri Light" w:hAnsi="Calibri Light" w:cs="Calibri Light"/>
                      <w:sz w:val="21"/>
                      <w:szCs w:val="21"/>
                    </w:rPr>
                  </w:pPr>
                  <w:r w:rsidRPr="007A2061">
                    <w:rPr>
                      <w:rFonts w:ascii="Calibri Light" w:hAnsi="Calibri Light" w:cs="Calibri Light"/>
                      <w:color w:val="000000"/>
                      <w:sz w:val="21"/>
                      <w:szCs w:val="21"/>
                    </w:rPr>
                    <w:t>Einstein Bros. Bagels</w:t>
                  </w:r>
                </w:p>
                <w:p w14:paraId="7D05FD99" w14:textId="77777777" w:rsidR="006D4785" w:rsidRPr="007A2061" w:rsidRDefault="006D4785" w:rsidP="006D4785">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242D96D7" w14:textId="73A6D008" w:rsidR="006D4785" w:rsidRPr="007A2061" w:rsidRDefault="006D4785" w:rsidP="006D4785">
                  <w:pPr>
                    <w:rPr>
                      <w:rFonts w:ascii="Calibri Light" w:hAnsi="Calibri Light" w:cs="Calibri Light"/>
                      <w:sz w:val="21"/>
                      <w:szCs w:val="21"/>
                    </w:rPr>
                  </w:pPr>
                  <w:r>
                    <w:rPr>
                      <w:rFonts w:ascii="Calibri Light" w:hAnsi="Calibri Light" w:cs="Calibri Light"/>
                      <w:color w:val="000000"/>
                      <w:sz w:val="21"/>
                      <w:szCs w:val="21"/>
                    </w:rPr>
                    <w:t>League City Campus</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04008695" w14:textId="6F0F2CA4" w:rsidR="006D4785" w:rsidRPr="007A2061" w:rsidRDefault="006D4785" w:rsidP="006D4785">
                  <w:pPr>
                    <w:jc w:val="center"/>
                    <w:rPr>
                      <w:rFonts w:ascii="Calibri Light" w:hAnsi="Calibri Light" w:cs="Calibri Light"/>
                      <w:sz w:val="21"/>
                      <w:szCs w:val="21"/>
                    </w:rPr>
                  </w:pPr>
                  <w:r>
                    <w:rPr>
                      <w:rFonts w:ascii="Calibri Light" w:hAnsi="Calibri Light" w:cs="Calibri Light"/>
                      <w:sz w:val="21"/>
                      <w:szCs w:val="21"/>
                    </w:rPr>
                    <w:t>CLOSED</w:t>
                  </w:r>
                </w:p>
              </w:tc>
            </w:tr>
            <w:tr w:rsidR="006D4785" w14:paraId="6EC03ADE" w14:textId="77777777" w:rsidTr="00C1412E">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7878D" w14:textId="42E3D474" w:rsidR="006D4785" w:rsidRPr="007A2061" w:rsidRDefault="006D4785" w:rsidP="006D4785">
                  <w:pPr>
                    <w:rPr>
                      <w:rFonts w:ascii="Calibri Light" w:hAnsi="Calibri Light" w:cs="Calibri Light"/>
                      <w:sz w:val="21"/>
                      <w:szCs w:val="21"/>
                    </w:rPr>
                  </w:pPr>
                  <w:r>
                    <w:rPr>
                      <w:rFonts w:ascii="Calibri Light" w:hAnsi="Calibri Light" w:cs="Calibri Light"/>
                      <w:color w:val="000000"/>
                      <w:sz w:val="21"/>
                      <w:szCs w:val="21"/>
                    </w:rPr>
                    <w:t>Vending machines</w:t>
                  </w:r>
                </w:p>
                <w:p w14:paraId="3AD7F1FB" w14:textId="77777777" w:rsidR="006D4785" w:rsidRPr="007A2061" w:rsidRDefault="006D4785" w:rsidP="006D4785">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6A2444BD" w14:textId="0BCB6405" w:rsidR="006D4785" w:rsidRPr="007A2061" w:rsidRDefault="006D4785" w:rsidP="006D4785">
                  <w:pPr>
                    <w:rPr>
                      <w:rFonts w:ascii="Calibri Light" w:hAnsi="Calibri Light" w:cs="Calibri Light"/>
                      <w:sz w:val="21"/>
                      <w:szCs w:val="21"/>
                    </w:rPr>
                  </w:pPr>
                  <w:r>
                    <w:rPr>
                      <w:rFonts w:ascii="Calibri Light" w:hAnsi="Calibri Light" w:cs="Calibri Light"/>
                      <w:color w:val="000000"/>
                      <w:sz w:val="21"/>
                      <w:szCs w:val="21"/>
                    </w:rPr>
                    <w:t>League City Campus</w:t>
                  </w:r>
                  <w:r w:rsidRPr="007A2061">
                    <w:rPr>
                      <w:rFonts w:ascii="Calibri Light" w:hAnsi="Calibri Light" w:cs="Calibri Light"/>
                      <w:color w:val="000000"/>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0C6DE393" w14:textId="7BA28C31" w:rsidR="006D4785" w:rsidRPr="007A2061" w:rsidRDefault="006D4785" w:rsidP="006D4785">
                  <w:pPr>
                    <w:jc w:val="center"/>
                    <w:rPr>
                      <w:rFonts w:ascii="Calibri Light" w:hAnsi="Calibri Light" w:cs="Calibri Light"/>
                      <w:sz w:val="21"/>
                      <w:szCs w:val="21"/>
                    </w:rPr>
                  </w:pPr>
                  <w:r>
                    <w:rPr>
                      <w:rFonts w:ascii="Calibri Light" w:hAnsi="Calibri Light" w:cs="Calibri Light"/>
                      <w:sz w:val="21"/>
                      <w:szCs w:val="21"/>
                    </w:rPr>
                    <w:t>24/7</w:t>
                  </w:r>
                </w:p>
              </w:tc>
            </w:tr>
          </w:tbl>
          <w:p w14:paraId="5C20F516" w14:textId="77777777" w:rsidR="009D0B59" w:rsidRDefault="009D0B59" w:rsidP="009D0B59">
            <w:pPr>
              <w:rPr>
                <w:rFonts w:ascii="Calibri Light" w:hAnsi="Calibri Light"/>
                <w:sz w:val="21"/>
                <w:szCs w:val="21"/>
              </w:rPr>
            </w:pPr>
          </w:p>
          <w:p w14:paraId="5EABAC6A" w14:textId="222B8A42" w:rsidR="006D4785" w:rsidRDefault="006D4785" w:rsidP="009D0B59">
            <w:pPr>
              <w:rPr>
                <w:rFonts w:ascii="Calibri Light" w:hAnsi="Calibri Light"/>
                <w:sz w:val="21"/>
                <w:szCs w:val="21"/>
              </w:rPr>
            </w:pPr>
            <w:r>
              <w:rPr>
                <w:rFonts w:ascii="Calibri Light" w:hAnsi="Calibri Light" w:cs="Calibri Light"/>
                <w:color w:val="FF0000"/>
                <w:sz w:val="21"/>
                <w:szCs w:val="21"/>
              </w:rPr>
              <w:t>ANGLETON DANBURY CAMPUS</w:t>
            </w:r>
          </w:p>
          <w:tbl>
            <w:tblPr>
              <w:tblW w:w="4904" w:type="dxa"/>
              <w:tblLayout w:type="fixed"/>
              <w:tblCellMar>
                <w:left w:w="0" w:type="dxa"/>
                <w:right w:w="0" w:type="dxa"/>
              </w:tblCellMar>
              <w:tblLook w:val="04A0" w:firstRow="1" w:lastRow="0" w:firstColumn="1" w:lastColumn="0" w:noHBand="0" w:noVBand="1"/>
            </w:tblPr>
            <w:tblGrid>
              <w:gridCol w:w="1600"/>
              <w:gridCol w:w="1890"/>
              <w:gridCol w:w="1414"/>
            </w:tblGrid>
            <w:tr w:rsidR="006D4785" w:rsidRPr="007A2061" w14:paraId="366B7C79" w14:textId="77777777" w:rsidTr="00C1412E">
              <w:tc>
                <w:tcPr>
                  <w:tcW w:w="1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91737E" w14:textId="77777777" w:rsidR="006D4785" w:rsidRPr="007A2061" w:rsidRDefault="006D4785" w:rsidP="006D4785">
                  <w:pPr>
                    <w:jc w:val="center"/>
                    <w:rPr>
                      <w:rFonts w:ascii="Calibri Light" w:hAnsi="Calibri Light" w:cs="Calibri Light"/>
                      <w:b/>
                      <w:sz w:val="21"/>
                      <w:szCs w:val="21"/>
                    </w:rPr>
                  </w:pPr>
                  <w:r w:rsidRPr="007A2061">
                    <w:rPr>
                      <w:rFonts w:ascii="Calibri Light" w:hAnsi="Calibri Light" w:cs="Calibri Light"/>
                      <w:b/>
                      <w:bCs/>
                      <w:sz w:val="21"/>
                      <w:szCs w:val="21"/>
                    </w:rPr>
                    <w:t>Dining Option</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08AD78" w14:textId="77777777" w:rsidR="006D4785" w:rsidRPr="007A2061" w:rsidRDefault="006D4785" w:rsidP="006D4785">
                  <w:pPr>
                    <w:jc w:val="center"/>
                    <w:rPr>
                      <w:rFonts w:ascii="Calibri Light" w:hAnsi="Calibri Light" w:cs="Calibri Light"/>
                      <w:b/>
                      <w:sz w:val="21"/>
                      <w:szCs w:val="21"/>
                    </w:rPr>
                  </w:pPr>
                  <w:r w:rsidRPr="007A2061">
                    <w:rPr>
                      <w:rFonts w:ascii="Calibri Light" w:hAnsi="Calibri Light" w:cs="Calibri Light"/>
                      <w:b/>
                      <w:bCs/>
                      <w:sz w:val="21"/>
                      <w:szCs w:val="21"/>
                    </w:rPr>
                    <w:t>Location</w:t>
                  </w:r>
                </w:p>
              </w:tc>
              <w:tc>
                <w:tcPr>
                  <w:tcW w:w="1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F3C8CF" w14:textId="77777777" w:rsidR="006D4785" w:rsidRPr="007A2061" w:rsidRDefault="006D4785" w:rsidP="006D4785">
                  <w:pPr>
                    <w:jc w:val="center"/>
                    <w:rPr>
                      <w:rFonts w:ascii="Calibri Light" w:hAnsi="Calibri Light" w:cs="Calibri Light"/>
                      <w:b/>
                      <w:sz w:val="21"/>
                      <w:szCs w:val="21"/>
                    </w:rPr>
                  </w:pPr>
                  <w:r w:rsidRPr="007A2061">
                    <w:rPr>
                      <w:rFonts w:ascii="Calibri Light" w:hAnsi="Calibri Light" w:cs="Calibri Light"/>
                      <w:b/>
                      <w:bCs/>
                      <w:sz w:val="21"/>
                      <w:szCs w:val="21"/>
                    </w:rPr>
                    <w:t>MLK Jr. Holiday Hours</w:t>
                  </w:r>
                </w:p>
              </w:tc>
            </w:tr>
            <w:tr w:rsidR="006D4785" w:rsidRPr="007A2061" w14:paraId="2FCF8272" w14:textId="77777777" w:rsidTr="00C1412E">
              <w:tc>
                <w:tcPr>
                  <w:tcW w:w="16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30E8A" w14:textId="3D82B8AF" w:rsidR="006D4785" w:rsidRPr="007A2061" w:rsidRDefault="006D4785" w:rsidP="006D4785">
                  <w:pPr>
                    <w:rPr>
                      <w:rFonts w:ascii="Calibri Light" w:hAnsi="Calibri Light" w:cs="Calibri Light"/>
                      <w:sz w:val="21"/>
                      <w:szCs w:val="21"/>
                    </w:rPr>
                  </w:pPr>
                  <w:r>
                    <w:rPr>
                      <w:rFonts w:ascii="Calibri Light" w:hAnsi="Calibri Light" w:cs="Calibri Light"/>
                      <w:color w:val="000000"/>
                      <w:sz w:val="21"/>
                      <w:szCs w:val="21"/>
                    </w:rPr>
                    <w:t xml:space="preserve">Bayou </w:t>
                  </w:r>
                  <w:r w:rsidRPr="007A2061">
                    <w:rPr>
                      <w:rFonts w:ascii="Calibri Light" w:hAnsi="Calibri Light" w:cs="Calibri Light"/>
                      <w:color w:val="000000"/>
                      <w:sz w:val="21"/>
                      <w:szCs w:val="21"/>
                    </w:rPr>
                    <w:t xml:space="preserve">Café </w:t>
                  </w:r>
                </w:p>
                <w:p w14:paraId="28A1A325" w14:textId="77777777" w:rsidR="006D4785" w:rsidRPr="007A2061" w:rsidRDefault="006D4785" w:rsidP="006D4785">
                  <w:pPr>
                    <w:rPr>
                      <w:rFonts w:ascii="Calibri Light" w:hAnsi="Calibri Light" w:cs="Calibri Light"/>
                      <w:sz w:val="21"/>
                      <w:szCs w:val="21"/>
                    </w:rPr>
                  </w:pPr>
                  <w:r w:rsidRPr="007A2061">
                    <w:rPr>
                      <w:rFonts w:ascii="Calibri Light" w:hAnsi="Calibri Light" w:cs="Calibri Light"/>
                      <w:color w:val="000000"/>
                      <w:sz w:val="21"/>
                      <w:szCs w:val="21"/>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hideMark/>
                </w:tcPr>
                <w:p w14:paraId="5BFC8234" w14:textId="1020A59E" w:rsidR="006D4785" w:rsidRPr="007A2061" w:rsidRDefault="006D4785" w:rsidP="006D4785">
                  <w:pPr>
                    <w:rPr>
                      <w:rFonts w:ascii="Calibri Light" w:hAnsi="Calibri Light" w:cs="Calibri Light"/>
                      <w:sz w:val="21"/>
                      <w:szCs w:val="21"/>
                    </w:rPr>
                  </w:pPr>
                  <w:r>
                    <w:rPr>
                      <w:rFonts w:ascii="Calibri Light" w:hAnsi="Calibri Light" w:cs="Calibri Light"/>
                      <w:color w:val="000000"/>
                      <w:sz w:val="21"/>
                      <w:szCs w:val="21"/>
                    </w:rPr>
                    <w:t>Angleton Danbury Campus</w:t>
                  </w:r>
                </w:p>
                <w:p w14:paraId="011BF4D6" w14:textId="77777777" w:rsidR="006D4785" w:rsidRPr="007A2061" w:rsidRDefault="006D4785" w:rsidP="006D4785">
                  <w:pPr>
                    <w:rPr>
                      <w:rFonts w:ascii="Calibri Light" w:hAnsi="Calibri Light" w:cs="Calibri Light"/>
                      <w:sz w:val="21"/>
                      <w:szCs w:val="21"/>
                    </w:rPr>
                  </w:pPr>
                  <w:r w:rsidRPr="007A2061">
                    <w:rPr>
                      <w:rFonts w:ascii="Calibri Light" w:hAnsi="Calibri Light" w:cs="Calibri Light"/>
                      <w:sz w:val="21"/>
                      <w:szCs w:val="21"/>
                    </w:rPr>
                    <w:t> </w:t>
                  </w:r>
                </w:p>
              </w:tc>
              <w:tc>
                <w:tcPr>
                  <w:tcW w:w="1414" w:type="dxa"/>
                  <w:tcBorders>
                    <w:top w:val="nil"/>
                    <w:left w:val="nil"/>
                    <w:bottom w:val="single" w:sz="8" w:space="0" w:color="auto"/>
                    <w:right w:val="single" w:sz="8" w:space="0" w:color="auto"/>
                  </w:tcBorders>
                  <w:tcMar>
                    <w:top w:w="0" w:type="dxa"/>
                    <w:left w:w="108" w:type="dxa"/>
                    <w:bottom w:w="0" w:type="dxa"/>
                    <w:right w:w="108" w:type="dxa"/>
                  </w:tcMar>
                  <w:hideMark/>
                </w:tcPr>
                <w:p w14:paraId="288C7775" w14:textId="4D1C5E7B" w:rsidR="006D4785" w:rsidRPr="007A2061" w:rsidRDefault="006D4785" w:rsidP="006D4785">
                  <w:pPr>
                    <w:jc w:val="center"/>
                    <w:rPr>
                      <w:rFonts w:ascii="Calibri Light" w:hAnsi="Calibri Light" w:cs="Calibri Light"/>
                      <w:sz w:val="21"/>
                      <w:szCs w:val="21"/>
                    </w:rPr>
                  </w:pPr>
                  <w:r>
                    <w:rPr>
                      <w:rFonts w:ascii="Calibri Light" w:hAnsi="Calibri Light" w:cs="Calibri Light"/>
                      <w:sz w:val="21"/>
                      <w:szCs w:val="21"/>
                    </w:rPr>
                    <w:t>Regular business hours</w:t>
                  </w:r>
                </w:p>
              </w:tc>
            </w:tr>
          </w:tbl>
          <w:p w14:paraId="10C48A01" w14:textId="77777777" w:rsidR="009D0B59" w:rsidRDefault="009D0B59" w:rsidP="009D0B59">
            <w:pPr>
              <w:rPr>
                <w:rFonts w:ascii="Calibri Light" w:hAnsi="Calibri Light"/>
                <w:sz w:val="21"/>
                <w:szCs w:val="21"/>
              </w:rPr>
            </w:pPr>
          </w:p>
          <w:p w14:paraId="10A4FFC4" w14:textId="77777777" w:rsidR="009D0B59" w:rsidRDefault="009D0B59" w:rsidP="009D0B59">
            <w:pPr>
              <w:rPr>
                <w:rFonts w:ascii="Calibri Light" w:hAnsi="Calibri Light"/>
                <w:sz w:val="21"/>
                <w:szCs w:val="21"/>
              </w:rPr>
            </w:pPr>
          </w:p>
          <w:p w14:paraId="59B433D9" w14:textId="77777777" w:rsidR="009D0B59" w:rsidRDefault="009D0B59" w:rsidP="009D0B59">
            <w:pPr>
              <w:rPr>
                <w:rFonts w:ascii="Calibri Light" w:hAnsi="Calibri Light"/>
                <w:sz w:val="21"/>
                <w:szCs w:val="21"/>
              </w:rPr>
            </w:pPr>
          </w:p>
          <w:p w14:paraId="1C20FA89" w14:textId="77777777" w:rsidR="009D0B59" w:rsidRPr="00294C87" w:rsidRDefault="009D0B59" w:rsidP="009D0B59">
            <w:pPr>
              <w:shd w:val="clear" w:color="auto" w:fill="FFFFFF"/>
              <w:spacing w:line="253" w:lineRule="atLeast"/>
              <w:ind w:right="18"/>
              <w:rPr>
                <w:rFonts w:ascii="Calibri Light" w:hAnsi="Calibri Light" w:cs="Calibri Light"/>
                <w:color w:val="FF0000"/>
                <w:sz w:val="21"/>
                <w:szCs w:val="21"/>
              </w:rPr>
            </w:pPr>
            <w:r w:rsidRPr="00294C87">
              <w:rPr>
                <w:rFonts w:ascii="Calibri Light" w:hAnsi="Calibri Light" w:cs="Calibri Light"/>
                <w:color w:val="FF0000"/>
                <w:sz w:val="21"/>
                <w:szCs w:val="21"/>
              </w:rPr>
              <w:lastRenderedPageBreak/>
              <w:t>GALVESTON CAMPUS</w:t>
            </w:r>
          </w:p>
          <w:p w14:paraId="5DA31827" w14:textId="0FC1411B" w:rsidR="004311A2" w:rsidRPr="004311A2" w:rsidRDefault="004311A2" w:rsidP="004311A2">
            <w:pPr>
              <w:rPr>
                <w:rFonts w:ascii="Calibri Light" w:hAnsi="Calibri Light" w:cs="Calibri Light"/>
                <w:sz w:val="21"/>
                <w:szCs w:val="21"/>
              </w:rPr>
            </w:pPr>
            <w:r>
              <w:rPr>
                <w:rFonts w:asciiTheme="majorHAnsi" w:hAnsiTheme="majorHAnsi" w:cs="Arial"/>
                <w:b/>
                <w:color w:val="000000" w:themeColor="text1"/>
                <w:szCs w:val="20"/>
              </w:rPr>
              <w:t>CSW Sixth Floor Staff Lounge New Smart Market</w:t>
            </w:r>
            <w:r w:rsidR="009D0B59">
              <w:rPr>
                <w:rFonts w:asciiTheme="majorHAnsi" w:hAnsiTheme="majorHAnsi" w:cs="Arial"/>
                <w:b/>
                <w:color w:val="000000" w:themeColor="text1"/>
                <w:szCs w:val="20"/>
              </w:rPr>
              <w:t xml:space="preserve">: </w:t>
            </w:r>
            <w:r w:rsidRPr="004311A2">
              <w:rPr>
                <w:rFonts w:ascii="Calibri Light" w:hAnsi="Calibri Light" w:cs="Calibri Light"/>
                <w:color w:val="000000"/>
                <w:sz w:val="21"/>
                <w:szCs w:val="21"/>
              </w:rPr>
              <w:t>The Smart Market dining technology is a new dining option for UTMB employees located in the Sixth Floor Staff Lounge of the Clinical Services Wing building. This latest generation of self-checkout retail market allows for increased variety, visible nutritional information and easy-to-browse-and-purchase selections. Customers can check out with a credit card or with an account. Options include a Central Kiosk, beverages, fresh food, pastries, candy and freshly brewed coffee.</w:t>
            </w:r>
            <w:r>
              <w:rPr>
                <w:rFonts w:ascii="Calibri Light" w:hAnsi="Calibri Light" w:cs="Calibri Light"/>
                <w:sz w:val="21"/>
                <w:szCs w:val="21"/>
              </w:rPr>
              <w:t xml:space="preserve"> </w:t>
            </w:r>
            <w:r w:rsidRPr="004311A2">
              <w:rPr>
                <w:rFonts w:ascii="Calibri Light" w:hAnsi="Calibri Light" w:cs="Calibri Light"/>
                <w:color w:val="000000"/>
                <w:sz w:val="21"/>
                <w:szCs w:val="21"/>
              </w:rPr>
              <w:t xml:space="preserve">To learn more, please plan to attend the grand opening for employees on Wednesday, Jan. 23 beginning at 11 a.m. For information on opening an account, stop by the kiosk. </w:t>
            </w:r>
          </w:p>
          <w:p w14:paraId="0193F66C" w14:textId="023B0421" w:rsidR="009D0B59" w:rsidRDefault="009D0B59" w:rsidP="009D0B59">
            <w:pPr>
              <w:rPr>
                <w:rFonts w:ascii="Calibri Light" w:hAnsi="Calibri Light" w:cs="Calibri Light"/>
                <w:color w:val="000000"/>
                <w:sz w:val="21"/>
                <w:szCs w:val="21"/>
              </w:rPr>
            </w:pPr>
          </w:p>
          <w:p w14:paraId="15460B25" w14:textId="318342DD" w:rsidR="004311A2" w:rsidRPr="00294C87" w:rsidRDefault="004311A2" w:rsidP="004311A2">
            <w:pPr>
              <w:shd w:val="clear" w:color="auto" w:fill="FFFFFF"/>
              <w:spacing w:line="253" w:lineRule="atLeast"/>
              <w:ind w:right="18"/>
              <w:rPr>
                <w:rFonts w:ascii="Calibri Light" w:hAnsi="Calibri Light" w:cs="Calibri Light"/>
                <w:color w:val="FF0000"/>
                <w:sz w:val="21"/>
                <w:szCs w:val="21"/>
              </w:rPr>
            </w:pPr>
            <w:r>
              <w:rPr>
                <w:rFonts w:ascii="Calibri Light" w:hAnsi="Calibri Light" w:cs="Calibri Light"/>
                <w:color w:val="FF0000"/>
                <w:sz w:val="21"/>
                <w:szCs w:val="21"/>
              </w:rPr>
              <w:t>REMINDERS</w:t>
            </w:r>
          </w:p>
          <w:p w14:paraId="614553EC" w14:textId="7AF3372A" w:rsidR="004311A2" w:rsidRDefault="004311A2" w:rsidP="004311A2">
            <w:r>
              <w:rPr>
                <w:rFonts w:asciiTheme="majorHAnsi" w:hAnsiTheme="majorHAnsi" w:cs="Arial"/>
                <w:b/>
                <w:color w:val="000000" w:themeColor="text1"/>
                <w:szCs w:val="20"/>
              </w:rPr>
              <w:t xml:space="preserve">UTMB community encouraged to participate in Vision Galveston survey: </w:t>
            </w:r>
            <w:r w:rsidRPr="004311A2">
              <w:rPr>
                <w:rFonts w:ascii="Calibri Light" w:hAnsi="Calibri Light" w:cs="Calibri Light"/>
                <w:color w:val="000000"/>
                <w:sz w:val="21"/>
                <w:szCs w:val="21"/>
              </w:rPr>
              <w:t>As the largest employer in Galveston County, UTMB is part of the steering committee for Vision Galveston, a grassroots project aimed at defining the future for the city of Galveston. As part of that effort, Vision Galveston has launched an online survey open to anyone who lives and/or works in Galveston and is interested in providing their input regarding resiliency, the economy, housing, jobs, education, parks, land use, transportation and other topics. To take the survey,</w:t>
            </w:r>
            <w:r>
              <w:rPr>
                <w:rFonts w:ascii="Calibri Light" w:hAnsi="Calibri Light" w:cs="Calibri Light"/>
                <w:color w:val="000000"/>
                <w:sz w:val="21"/>
                <w:szCs w:val="21"/>
              </w:rPr>
              <w:t xml:space="preserve"> </w:t>
            </w:r>
            <w:proofErr w:type="gramStart"/>
            <w:r w:rsidRPr="004311A2">
              <w:rPr>
                <w:rFonts w:ascii="Calibri Light" w:hAnsi="Calibri Light" w:cs="Calibri Light"/>
                <w:color w:val="000000"/>
                <w:sz w:val="21"/>
                <w:szCs w:val="21"/>
              </w:rPr>
              <w:t>visit</w:t>
            </w:r>
            <w:r>
              <w:rPr>
                <w:rFonts w:ascii="Calibri Light" w:hAnsi="Calibri Light" w:cs="Calibri Light"/>
                <w:color w:val="000000"/>
                <w:sz w:val="21"/>
                <w:szCs w:val="21"/>
              </w:rPr>
              <w:t>:</w:t>
            </w:r>
            <w:proofErr w:type="gramEnd"/>
            <w:r>
              <w:rPr>
                <w:rFonts w:ascii="Calibri Light" w:hAnsi="Calibri Light" w:cs="Calibri Light"/>
                <w:color w:val="000000"/>
                <w:sz w:val="21"/>
                <w:szCs w:val="21"/>
              </w:rPr>
              <w:br/>
            </w:r>
            <w:r w:rsidRPr="004311A2">
              <w:rPr>
                <w:rFonts w:ascii="Calibri Light" w:hAnsi="Calibri Light" w:cs="Calibri Light"/>
                <w:color w:val="000000"/>
                <w:sz w:val="21"/>
                <w:szCs w:val="21"/>
              </w:rPr>
              <w:t> </w:t>
            </w:r>
            <w:hyperlink r:id="rId18" w:history="1">
              <w:r w:rsidRPr="004311A2">
                <w:rPr>
                  <w:rStyle w:val="Hyperlink"/>
                  <w:rFonts w:ascii="Calibri Light" w:hAnsi="Calibri Light" w:cs="Calibri Light"/>
                  <w:color w:val="954F72"/>
                  <w:sz w:val="21"/>
                  <w:szCs w:val="21"/>
                </w:rPr>
                <w:t>https://www.visiongalveston.com</w:t>
              </w:r>
            </w:hyperlink>
            <w:r w:rsidRPr="004311A2">
              <w:rPr>
                <w:rFonts w:ascii="Calibri Light" w:hAnsi="Calibri Light" w:cs="Calibri Light"/>
                <w:color w:val="000000"/>
                <w:sz w:val="21"/>
                <w:szCs w:val="21"/>
              </w:rPr>
              <w:t>.</w:t>
            </w:r>
          </w:p>
          <w:p w14:paraId="3B263946" w14:textId="7EBECAE0" w:rsidR="004311A2" w:rsidRPr="004311A2" w:rsidRDefault="00C3769A" w:rsidP="004311A2">
            <w:pPr>
              <w:rPr>
                <w:rFonts w:ascii="Calibri Light" w:hAnsi="Calibri Light" w:cs="Calibri Light"/>
                <w:sz w:val="21"/>
                <w:szCs w:val="21"/>
              </w:rPr>
            </w:pPr>
            <w:r>
              <w:rPr>
                <w:rFonts w:asciiTheme="majorHAnsi" w:hAnsiTheme="majorHAnsi"/>
                <w:noProof/>
                <w:sz w:val="20"/>
              </w:rPr>
              <w:drawing>
                <wp:anchor distT="0" distB="0" distL="114300" distR="114300" simplePos="0" relativeHeight="251759104" behindDoc="0" locked="0" layoutInCell="1" allowOverlap="1" wp14:anchorId="08AF7A08" wp14:editId="0752CC5D">
                  <wp:simplePos x="0" y="0"/>
                  <wp:positionH relativeFrom="column">
                    <wp:posOffset>-50165</wp:posOffset>
                  </wp:positionH>
                  <wp:positionV relativeFrom="paragraph">
                    <wp:posOffset>137160</wp:posOffset>
                  </wp:positionV>
                  <wp:extent cx="294182" cy="342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294182" cy="342900"/>
                          </a:xfrm>
                          <a:prstGeom prst="rect">
                            <a:avLst/>
                          </a:prstGeom>
                        </pic:spPr>
                      </pic:pic>
                    </a:graphicData>
                  </a:graphic>
                  <wp14:sizeRelH relativeFrom="page">
                    <wp14:pctWidth>0</wp14:pctWidth>
                  </wp14:sizeRelH>
                  <wp14:sizeRelV relativeFrom="page">
                    <wp14:pctHeight>0</wp14:pctHeight>
                  </wp14:sizeRelV>
                </wp:anchor>
              </w:drawing>
            </w:r>
          </w:p>
          <w:p w14:paraId="4469475B" w14:textId="6E138AC0" w:rsidR="009D0B59" w:rsidRDefault="009D0B59" w:rsidP="009D0B59">
            <w:pPr>
              <w:rPr>
                <w:rFonts w:ascii="Calibri Light" w:hAnsi="Calibri Light"/>
                <w:sz w:val="21"/>
                <w:szCs w:val="21"/>
              </w:rPr>
            </w:pPr>
          </w:p>
          <w:p w14:paraId="79468A30" w14:textId="6B621D16" w:rsidR="009D0B59" w:rsidRDefault="009D0B59" w:rsidP="00DF2828">
            <w:pPr>
              <w:rPr>
                <w:rFonts w:ascii="Calibri Light" w:hAnsi="Calibri Light" w:cs="Calibri Light"/>
                <w:color w:val="000000"/>
                <w:sz w:val="21"/>
                <w:szCs w:val="21"/>
              </w:rPr>
            </w:pPr>
            <w:r>
              <w:rPr>
                <w:rFonts w:asciiTheme="majorHAnsi" w:hAnsiTheme="majorHAnsi" w:cs="Arial"/>
                <w:b/>
                <w:color w:val="000000" w:themeColor="text1"/>
                <w:szCs w:val="20"/>
              </w:rPr>
              <w:t xml:space="preserve">        </w:t>
            </w:r>
            <w:r w:rsidR="00C3769A">
              <w:rPr>
                <w:rFonts w:asciiTheme="majorHAnsi" w:hAnsiTheme="majorHAnsi" w:cs="Arial"/>
                <w:b/>
                <w:color w:val="000000" w:themeColor="text1"/>
                <w:szCs w:val="20"/>
              </w:rPr>
              <w:t>School of Nursing names Dr. Lorraine S. Evangelista Associate Dean for Nursing Research and Scholarship</w:t>
            </w:r>
            <w:r>
              <w:rPr>
                <w:rFonts w:asciiTheme="majorHAnsi" w:hAnsiTheme="majorHAnsi" w:cs="Arial"/>
                <w:b/>
                <w:color w:val="000000" w:themeColor="text1"/>
                <w:szCs w:val="20"/>
              </w:rPr>
              <w:t>:</w:t>
            </w:r>
            <w:r w:rsidRPr="005D163A">
              <w:rPr>
                <w:rFonts w:asciiTheme="majorHAnsi" w:hAnsiTheme="majorHAnsi" w:cs="Arial"/>
                <w:b/>
                <w:color w:val="000000" w:themeColor="text1"/>
                <w:szCs w:val="20"/>
              </w:rPr>
              <w:t xml:space="preserve"> </w:t>
            </w:r>
            <w:r w:rsidR="00DF2828" w:rsidRPr="00DF2828">
              <w:rPr>
                <w:rFonts w:ascii="Calibri Light" w:hAnsi="Calibri Light" w:cs="Calibri Light"/>
                <w:color w:val="000000"/>
                <w:sz w:val="21"/>
                <w:szCs w:val="21"/>
              </w:rPr>
              <w:t>The School of Nursing has named an Associate Dean for Nursing Research and Scholarship. Lorraine S. Evangelista, PhD, RN, CNS, FAHA, FAAN, currently serves as Professor and Associate Dean for Academic and Student Affairs at the UC Irvine Sue and Bill Gross School of Nursing. Dr. Evangelista is a skilled clinician, researcher and educator who has worked in the critical care setting in several nursing roles for over 15 years. As a researcher, she is recognized nationally and internationally for her investigation into the care of patients with heart disease, and the disease’s effects on patients and family members. As an educator, Dr. Evangelista is dedicated to using innovative educational techniques to enhance the utilization of nursing knowledge</w:t>
            </w:r>
            <w:r w:rsidR="00DF2828" w:rsidRPr="00DF2828">
              <w:t xml:space="preserve">. </w:t>
            </w:r>
            <w:r w:rsidR="00DF2828" w:rsidRPr="00DF2828">
              <w:rPr>
                <w:rFonts w:ascii="Calibri Light" w:hAnsi="Calibri Light" w:cs="Calibri Light"/>
              </w:rPr>
              <w:t>She w</w:t>
            </w:r>
            <w:r w:rsidR="00DF2828" w:rsidRPr="00DF2828">
              <w:rPr>
                <w:rFonts w:ascii="Calibri Light" w:hAnsi="Calibri Light" w:cs="Calibri Light"/>
                <w:color w:val="000000"/>
                <w:sz w:val="21"/>
                <w:szCs w:val="21"/>
              </w:rPr>
              <w:t>ill join UTMB in the roles of Professor and Associate Dean in July 2019.</w:t>
            </w:r>
          </w:p>
          <w:p w14:paraId="1B97EA4B" w14:textId="2E040EF9" w:rsidR="00C3769A" w:rsidRDefault="00C3769A" w:rsidP="009D0B59">
            <w:pPr>
              <w:widowControl w:val="0"/>
              <w:autoSpaceDE w:val="0"/>
              <w:autoSpaceDN w:val="0"/>
              <w:adjustRightInd w:val="0"/>
              <w:rPr>
                <w:rFonts w:ascii="Calibri Light" w:hAnsi="Calibri Light" w:cs="Calibri Light"/>
                <w:color w:val="000000"/>
                <w:sz w:val="21"/>
                <w:szCs w:val="21"/>
              </w:rPr>
            </w:pPr>
          </w:p>
          <w:p w14:paraId="6CBF241F" w14:textId="72FDA79B" w:rsidR="00C3769A" w:rsidRDefault="00C3769A" w:rsidP="009D0B59">
            <w:pPr>
              <w:widowControl w:val="0"/>
              <w:autoSpaceDE w:val="0"/>
              <w:autoSpaceDN w:val="0"/>
              <w:adjustRightInd w:val="0"/>
              <w:rPr>
                <w:rFonts w:ascii="Calibri Light" w:hAnsi="Calibri Light" w:cs="Calibri Light"/>
                <w:color w:val="000000"/>
                <w:sz w:val="21"/>
                <w:szCs w:val="21"/>
              </w:rPr>
            </w:pPr>
          </w:p>
          <w:p w14:paraId="0813DF25" w14:textId="7D644F67" w:rsidR="00DF2828" w:rsidRDefault="00DF2828" w:rsidP="009D0B59">
            <w:pPr>
              <w:widowControl w:val="0"/>
              <w:autoSpaceDE w:val="0"/>
              <w:autoSpaceDN w:val="0"/>
              <w:adjustRightInd w:val="0"/>
              <w:rPr>
                <w:rFonts w:ascii="Calibri Light" w:hAnsi="Calibri Light" w:cs="Calibri Light"/>
                <w:color w:val="000000"/>
                <w:sz w:val="21"/>
                <w:szCs w:val="21"/>
              </w:rPr>
            </w:pPr>
          </w:p>
          <w:p w14:paraId="0C470EC5" w14:textId="1D0E41DB" w:rsidR="00DF2828" w:rsidRDefault="00DF2828" w:rsidP="009D0B59">
            <w:pPr>
              <w:widowControl w:val="0"/>
              <w:autoSpaceDE w:val="0"/>
              <w:autoSpaceDN w:val="0"/>
              <w:adjustRightInd w:val="0"/>
              <w:rPr>
                <w:rFonts w:ascii="Calibri Light" w:hAnsi="Calibri Light" w:cs="Calibri Light"/>
                <w:color w:val="000000"/>
                <w:sz w:val="21"/>
                <w:szCs w:val="21"/>
              </w:rPr>
            </w:pPr>
          </w:p>
          <w:p w14:paraId="4701416E" w14:textId="1637EEC2" w:rsidR="00DF2828" w:rsidRDefault="00DF2828" w:rsidP="009D0B59">
            <w:pPr>
              <w:widowControl w:val="0"/>
              <w:autoSpaceDE w:val="0"/>
              <w:autoSpaceDN w:val="0"/>
              <w:adjustRightInd w:val="0"/>
              <w:rPr>
                <w:rFonts w:ascii="Calibri Light" w:hAnsi="Calibri Light" w:cs="Calibri Light"/>
                <w:color w:val="000000"/>
                <w:sz w:val="21"/>
                <w:szCs w:val="21"/>
              </w:rPr>
            </w:pPr>
          </w:p>
          <w:p w14:paraId="7ACF3B20" w14:textId="7B1C32BB" w:rsidR="00DF2828" w:rsidRDefault="00DF2828" w:rsidP="009D0B59">
            <w:pPr>
              <w:widowControl w:val="0"/>
              <w:autoSpaceDE w:val="0"/>
              <w:autoSpaceDN w:val="0"/>
              <w:adjustRightInd w:val="0"/>
              <w:rPr>
                <w:rFonts w:ascii="Calibri Light" w:hAnsi="Calibri Light" w:cs="Calibri Light"/>
                <w:color w:val="000000"/>
                <w:sz w:val="21"/>
                <w:szCs w:val="21"/>
              </w:rPr>
            </w:pPr>
          </w:p>
          <w:p w14:paraId="03D336BC" w14:textId="58E77514" w:rsidR="00DF2828" w:rsidRDefault="00DF2828" w:rsidP="009D0B59">
            <w:pPr>
              <w:widowControl w:val="0"/>
              <w:autoSpaceDE w:val="0"/>
              <w:autoSpaceDN w:val="0"/>
              <w:adjustRightInd w:val="0"/>
              <w:rPr>
                <w:rFonts w:ascii="Calibri Light" w:hAnsi="Calibri Light" w:cs="Calibri Light"/>
                <w:color w:val="000000"/>
                <w:sz w:val="21"/>
                <w:szCs w:val="21"/>
              </w:rPr>
            </w:pPr>
          </w:p>
          <w:p w14:paraId="4283759A" w14:textId="77777777" w:rsidR="00DF2828" w:rsidRDefault="00DF2828" w:rsidP="009D0B59">
            <w:pPr>
              <w:widowControl w:val="0"/>
              <w:autoSpaceDE w:val="0"/>
              <w:autoSpaceDN w:val="0"/>
              <w:adjustRightInd w:val="0"/>
              <w:rPr>
                <w:rFonts w:ascii="Calibri Light" w:hAnsi="Calibri Light" w:cs="Calibri Light"/>
                <w:color w:val="000000"/>
                <w:sz w:val="21"/>
                <w:szCs w:val="21"/>
              </w:rPr>
            </w:pPr>
          </w:p>
          <w:p w14:paraId="67BE9DCE" w14:textId="77777777" w:rsidR="00C3769A" w:rsidRDefault="00C3769A" w:rsidP="009D0B59">
            <w:pPr>
              <w:widowControl w:val="0"/>
              <w:autoSpaceDE w:val="0"/>
              <w:autoSpaceDN w:val="0"/>
              <w:adjustRightInd w:val="0"/>
              <w:rPr>
                <w:rFonts w:ascii="Calibri Light" w:hAnsi="Calibri Light" w:cs="Calibri Light"/>
                <w:color w:val="000000"/>
                <w:sz w:val="21"/>
                <w:szCs w:val="21"/>
              </w:rPr>
            </w:pPr>
          </w:p>
          <w:p w14:paraId="4CE5C13B" w14:textId="2ED75B09" w:rsidR="00C3769A" w:rsidRDefault="00DF2828" w:rsidP="00C3769A">
            <w:pPr>
              <w:rPr>
                <w:rFonts w:ascii="Calibri Light" w:hAnsi="Calibri Light"/>
                <w:sz w:val="21"/>
                <w:szCs w:val="21"/>
              </w:rPr>
            </w:pPr>
            <w:r>
              <w:rPr>
                <w:rFonts w:asciiTheme="majorHAnsi" w:hAnsiTheme="majorHAnsi"/>
                <w:noProof/>
                <w:sz w:val="20"/>
              </w:rPr>
              <w:lastRenderedPageBreak/>
              <w:drawing>
                <wp:anchor distT="0" distB="0" distL="114300" distR="114300" simplePos="0" relativeHeight="251760128" behindDoc="0" locked="0" layoutInCell="1" allowOverlap="1" wp14:anchorId="62A68A79" wp14:editId="7E567AF4">
                  <wp:simplePos x="0" y="0"/>
                  <wp:positionH relativeFrom="column">
                    <wp:posOffset>-45720</wp:posOffset>
                  </wp:positionH>
                  <wp:positionV relativeFrom="paragraph">
                    <wp:posOffset>16510</wp:posOffset>
                  </wp:positionV>
                  <wp:extent cx="283286" cy="330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283286" cy="330200"/>
                          </a:xfrm>
                          <a:prstGeom prst="rect">
                            <a:avLst/>
                          </a:prstGeom>
                        </pic:spPr>
                      </pic:pic>
                    </a:graphicData>
                  </a:graphic>
                  <wp14:sizeRelH relativeFrom="page">
                    <wp14:pctWidth>0</wp14:pctWidth>
                  </wp14:sizeRelH>
                  <wp14:sizeRelV relativeFrom="page">
                    <wp14:pctHeight>0</wp14:pctHeight>
                  </wp14:sizeRelV>
                </wp:anchor>
              </w:drawing>
            </w:r>
            <w:r w:rsidR="009D0B59">
              <w:rPr>
                <w:rFonts w:asciiTheme="majorHAnsi" w:hAnsiTheme="majorHAnsi" w:cs="Arial"/>
                <w:b/>
                <w:color w:val="000000" w:themeColor="text1"/>
                <w:szCs w:val="20"/>
              </w:rPr>
              <w:t xml:space="preserve">        </w:t>
            </w:r>
          </w:p>
          <w:p w14:paraId="15681886" w14:textId="04E933F5" w:rsidR="00C3769A" w:rsidRDefault="00C3769A" w:rsidP="009D0B59">
            <w:pPr>
              <w:rPr>
                <w:rFonts w:ascii="Calibri Light" w:hAnsi="Calibri Light"/>
                <w:sz w:val="21"/>
                <w:szCs w:val="21"/>
              </w:rPr>
            </w:pPr>
            <w:r>
              <w:rPr>
                <w:rFonts w:asciiTheme="majorHAnsi" w:hAnsiTheme="majorHAnsi" w:cs="Arial"/>
                <w:b/>
                <w:color w:val="000000" w:themeColor="text1"/>
                <w:szCs w:val="20"/>
              </w:rPr>
              <w:t xml:space="preserve">        Dr. Era Buck to serve as new Assistant Dean of Educational Development in the School of Medicine: </w:t>
            </w:r>
            <w:r w:rsidR="00DF2828" w:rsidRPr="00DF2828">
              <w:rPr>
                <w:rFonts w:ascii="Calibri Light" w:hAnsi="Calibri Light" w:cs="Calibri Light"/>
                <w:color w:val="000000"/>
                <w:sz w:val="21"/>
                <w:szCs w:val="21"/>
              </w:rPr>
              <w:t xml:space="preserve">Era Buck, PhD has accepted the position of Assistant Dean, Educational Development in the School of Medicine. Dr. Buck has served as Senior Medical Educator in the Office of Educational Development for almost eight years and is associate professor of Family Medicine. She is a UT Distinguished Teaching Professor, a member of the Shine Academy of Health Science Education and a member of the Academy of Master Teachers. She oversees the course and clerkship evaluation processes and has been engaged in research in the areas of professional identity formation and humanism in medical education. She is chair of the Education Research Committee for the School of Medicine and associate director of the Physician Healer Track, and enjoys serving as a faculty member and mentor for the Scholars in Education program. </w:t>
            </w:r>
            <w:r w:rsidR="00DF2828" w:rsidRPr="00DF2828">
              <w:t>Dr. B</w:t>
            </w:r>
            <w:r w:rsidR="00DF2828" w:rsidRPr="00DF2828">
              <w:rPr>
                <w:rFonts w:ascii="Calibri Light" w:hAnsi="Calibri Light" w:cs="Calibri Light"/>
                <w:color w:val="000000"/>
                <w:sz w:val="21"/>
                <w:szCs w:val="21"/>
              </w:rPr>
              <w:t>uck also is an associate editor for Medical Education Online and reviews for numerous conferences and journals in medical education.</w:t>
            </w:r>
          </w:p>
          <w:p w14:paraId="55818600" w14:textId="20467C2A" w:rsidR="00C3769A" w:rsidRDefault="00DF2828" w:rsidP="00C3769A">
            <w:pPr>
              <w:rPr>
                <w:rFonts w:ascii="Calibri Light" w:hAnsi="Calibri Light"/>
                <w:sz w:val="21"/>
                <w:szCs w:val="21"/>
              </w:rPr>
            </w:pPr>
            <w:r>
              <w:rPr>
                <w:rFonts w:asciiTheme="majorHAnsi" w:hAnsiTheme="majorHAnsi"/>
                <w:noProof/>
                <w:sz w:val="20"/>
              </w:rPr>
              <w:drawing>
                <wp:anchor distT="0" distB="0" distL="114300" distR="114300" simplePos="0" relativeHeight="251762176" behindDoc="0" locked="0" layoutInCell="1" allowOverlap="1" wp14:anchorId="4B161EAA" wp14:editId="30EE7DB1">
                  <wp:simplePos x="0" y="0"/>
                  <wp:positionH relativeFrom="column">
                    <wp:posOffset>-59690</wp:posOffset>
                  </wp:positionH>
                  <wp:positionV relativeFrom="paragraph">
                    <wp:posOffset>12789</wp:posOffset>
                  </wp:positionV>
                  <wp:extent cx="283286" cy="330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6">
                            <a:extLst>
                              <a:ext uri="{28A0092B-C50C-407E-A947-70E740481C1C}">
                                <a14:useLocalDpi xmlns:a14="http://schemas.microsoft.com/office/drawing/2010/main" val="0"/>
                              </a:ext>
                            </a:extLst>
                          </a:blip>
                          <a:stretch>
                            <a:fillRect/>
                          </a:stretch>
                        </pic:blipFill>
                        <pic:spPr>
                          <a:xfrm>
                            <a:off x="0" y="0"/>
                            <a:ext cx="283286" cy="330200"/>
                          </a:xfrm>
                          <a:prstGeom prst="rect">
                            <a:avLst/>
                          </a:prstGeom>
                        </pic:spPr>
                      </pic:pic>
                    </a:graphicData>
                  </a:graphic>
                  <wp14:sizeRelH relativeFrom="page">
                    <wp14:pctWidth>0</wp14:pctWidth>
                  </wp14:sizeRelH>
                  <wp14:sizeRelV relativeFrom="page">
                    <wp14:pctHeight>0</wp14:pctHeight>
                  </wp14:sizeRelV>
                </wp:anchor>
              </w:drawing>
            </w:r>
          </w:p>
          <w:p w14:paraId="115500E4" w14:textId="6FB1702A" w:rsidR="00DF2828" w:rsidRPr="00DF2828" w:rsidRDefault="00C3769A" w:rsidP="00DF2828">
            <w:pPr>
              <w:rPr>
                <w:rFonts w:ascii="Calibri Light" w:hAnsi="Calibri Light" w:cs="Calibri Light"/>
                <w:sz w:val="21"/>
                <w:szCs w:val="21"/>
              </w:rPr>
            </w:pPr>
            <w:r>
              <w:rPr>
                <w:rFonts w:asciiTheme="majorHAnsi" w:hAnsiTheme="majorHAnsi" w:cs="Arial"/>
                <w:b/>
                <w:color w:val="000000" w:themeColor="text1"/>
                <w:szCs w:val="20"/>
              </w:rPr>
              <w:t xml:space="preserve">        UTMB community invited to Jan. 28 lecture by 2019</w:t>
            </w:r>
            <w:r w:rsidR="00DF2828">
              <w:rPr>
                <w:rFonts w:asciiTheme="majorHAnsi" w:hAnsiTheme="majorHAnsi" w:cs="Arial"/>
                <w:b/>
                <w:color w:val="000000" w:themeColor="text1"/>
                <w:szCs w:val="20"/>
              </w:rPr>
              <w:t xml:space="preserve">-2020 Paul Brindley </w:t>
            </w:r>
            <w:r w:rsidR="00145797">
              <w:rPr>
                <w:rFonts w:asciiTheme="majorHAnsi" w:hAnsiTheme="majorHAnsi" w:cs="Arial"/>
                <w:b/>
                <w:color w:val="000000" w:themeColor="text1"/>
                <w:szCs w:val="20"/>
              </w:rPr>
              <w:t>M</w:t>
            </w:r>
            <w:r w:rsidR="00DF2828">
              <w:rPr>
                <w:rFonts w:asciiTheme="majorHAnsi" w:hAnsiTheme="majorHAnsi" w:cs="Arial"/>
                <w:b/>
                <w:color w:val="000000" w:themeColor="text1"/>
                <w:szCs w:val="20"/>
              </w:rPr>
              <w:t>.D., Distinguished Visiting Professor in Pathology</w:t>
            </w:r>
            <w:r>
              <w:rPr>
                <w:rFonts w:asciiTheme="majorHAnsi" w:hAnsiTheme="majorHAnsi" w:cs="Arial"/>
                <w:b/>
                <w:color w:val="000000" w:themeColor="text1"/>
                <w:szCs w:val="20"/>
              </w:rPr>
              <w:t>:</w:t>
            </w:r>
            <w:r w:rsidR="00DF2828">
              <w:rPr>
                <w:rFonts w:ascii="Arial" w:hAnsi="Arial" w:cs="Arial"/>
                <w:color w:val="000000"/>
                <w:sz w:val="24"/>
                <w:szCs w:val="24"/>
              </w:rPr>
              <w:t xml:space="preserve"> </w:t>
            </w:r>
            <w:r w:rsidR="00DF2828" w:rsidRPr="00DF2828">
              <w:rPr>
                <w:rFonts w:ascii="Calibri Light" w:hAnsi="Calibri Light" w:cs="Calibri Light"/>
                <w:color w:val="000000"/>
                <w:sz w:val="21"/>
                <w:szCs w:val="21"/>
              </w:rPr>
              <w:t>A campus-wide lecture entitled “Red Cell Transfusion: Precision vs. Imprecision Medicine” will be shared on Jan. 28 at 5 p.m. in the Caduceus Room within the Administration Building on the Galveston Campus. Presented by Dr. Harvey G. Klein, the Chief of Transfusion Medicine at the Clinical Center of the National Institutes of Health and 2019-2020 Paul Brindley, M.D., Distinguished Visiting Professor in Pathology the lecture is open to the UTMB community and will be followed by a reception. Named in honor of former UTMB Chair, the Brindley Distinguished Visiting Professorship began in 1982. To learn more about this honor visit</w:t>
            </w:r>
            <w:r w:rsidR="00E14C0E">
              <w:rPr>
                <w:rFonts w:ascii="Calibri Light" w:hAnsi="Calibri Light" w:cs="Calibri Light"/>
                <w:color w:val="000000"/>
                <w:sz w:val="21"/>
                <w:szCs w:val="21"/>
              </w:rPr>
              <w:br/>
            </w:r>
            <w:r w:rsidR="00DF2828" w:rsidRPr="00E14C0E">
              <w:rPr>
                <w:rStyle w:val="apple-converted-space"/>
                <w:rFonts w:ascii="Calibri Light" w:hAnsi="Calibri Light" w:cs="Calibri Light"/>
                <w:color w:val="000000"/>
                <w:sz w:val="20"/>
                <w:szCs w:val="20"/>
              </w:rPr>
              <w:t> </w:t>
            </w:r>
            <w:hyperlink r:id="rId19" w:history="1">
              <w:r w:rsidR="00DF2828" w:rsidRPr="00E14C0E">
                <w:rPr>
                  <w:rStyle w:val="Hyperlink"/>
                  <w:rFonts w:ascii="Calibri Light" w:hAnsi="Calibri Light" w:cs="Calibri Light"/>
                  <w:color w:val="954F72"/>
                  <w:sz w:val="20"/>
                  <w:szCs w:val="20"/>
                </w:rPr>
                <w:t>https://www.utmb.edu/pathology/education/paul-brindley</w:t>
              </w:r>
            </w:hyperlink>
            <w:r w:rsidR="00DF2828" w:rsidRPr="00DF2828">
              <w:rPr>
                <w:rFonts w:ascii="Calibri Light" w:hAnsi="Calibri Light" w:cs="Calibri Light"/>
                <w:color w:val="000000"/>
                <w:sz w:val="21"/>
                <w:szCs w:val="21"/>
              </w:rPr>
              <w:t xml:space="preserve">. For more information on the event, contact Sherrill Hebert at </w:t>
            </w:r>
            <w:hyperlink r:id="rId20" w:history="1">
              <w:r w:rsidR="00DF2828" w:rsidRPr="00DF2828">
                <w:rPr>
                  <w:rStyle w:val="Hyperlink"/>
                  <w:rFonts w:ascii="Calibri Light" w:hAnsi="Calibri Light" w:cs="Calibri Light"/>
                  <w:sz w:val="21"/>
                  <w:szCs w:val="21"/>
                </w:rPr>
                <w:t>smhebert@UTMB.EDU</w:t>
              </w:r>
            </w:hyperlink>
            <w:r w:rsidR="00DF2828" w:rsidRPr="00DF2828">
              <w:rPr>
                <w:rFonts w:ascii="Calibri Light" w:hAnsi="Calibri Light" w:cs="Calibri Light"/>
                <w:sz w:val="21"/>
                <w:szCs w:val="21"/>
              </w:rPr>
              <w:t>.</w:t>
            </w:r>
          </w:p>
          <w:p w14:paraId="762DC59C" w14:textId="59D34933" w:rsidR="00C3769A" w:rsidRPr="009D0B59" w:rsidRDefault="00C3769A" w:rsidP="00C3769A">
            <w:pPr>
              <w:rPr>
                <w:rFonts w:ascii="Calibri Light" w:hAnsi="Calibri Light"/>
                <w:sz w:val="21"/>
                <w:szCs w:val="21"/>
              </w:rPr>
            </w:pPr>
          </w:p>
        </w:tc>
        <w:tc>
          <w:tcPr>
            <w:tcW w:w="5940" w:type="dxa"/>
            <w:gridSpan w:val="2"/>
            <w:tcBorders>
              <w:left w:val="single" w:sz="4" w:space="0" w:color="auto"/>
              <w:right w:val="single" w:sz="8" w:space="0" w:color="auto"/>
            </w:tcBorders>
            <w:shd w:val="clear" w:color="auto" w:fill="FFFFFF" w:themeFill="background1"/>
          </w:tcPr>
          <w:p w14:paraId="01EC2E84" w14:textId="77777777" w:rsidR="009D0B59" w:rsidRDefault="009D0B59" w:rsidP="009D0B59">
            <w:pPr>
              <w:spacing w:line="253" w:lineRule="atLeast"/>
              <w:rPr>
                <w:rFonts w:ascii="Calibri Light" w:hAnsi="Calibri Light" w:cs="Calibri Light"/>
                <w:color w:val="000000"/>
                <w:sz w:val="21"/>
                <w:szCs w:val="21"/>
                <w:shd w:val="clear" w:color="auto" w:fill="FFFFFF"/>
              </w:rPr>
            </w:pPr>
            <w:r>
              <w:rPr>
                <w:rFonts w:asciiTheme="majorHAnsi" w:hAnsiTheme="majorHAnsi" w:cs="Arial"/>
                <w:b/>
                <w:color w:val="000000" w:themeColor="text1"/>
                <w:szCs w:val="20"/>
              </w:rPr>
              <w:lastRenderedPageBreak/>
              <w:t>Congratulations to MLK Community Service Award honorees:</w:t>
            </w:r>
            <w:r>
              <w:rPr>
                <w:rFonts w:ascii="Arial" w:hAnsi="Arial" w:cs="Arial"/>
                <w:color w:val="000000"/>
              </w:rPr>
              <w:t xml:space="preserve"> </w:t>
            </w:r>
            <w:r w:rsidRPr="009E3B3F">
              <w:rPr>
                <w:rFonts w:ascii="Calibri Light" w:hAnsi="Calibri Light" w:cs="Calibri Light"/>
                <w:color w:val="000000"/>
                <w:sz w:val="21"/>
                <w:szCs w:val="21"/>
                <w:shd w:val="clear" w:color="auto" w:fill="FFFFFF"/>
              </w:rPr>
              <w:t xml:space="preserve">Congratulations to this year's recipients of the Martin Luther King Jr. Community Service Awards at UTMB. The winners, who were announced at the annual awards luncheon on Jan. 9, are Dr. Ike C. </w:t>
            </w:r>
            <w:proofErr w:type="spellStart"/>
            <w:r w:rsidRPr="009E3B3F">
              <w:rPr>
                <w:rFonts w:ascii="Calibri Light" w:hAnsi="Calibri Light" w:cs="Calibri Light"/>
                <w:color w:val="000000"/>
                <w:sz w:val="21"/>
                <w:szCs w:val="21"/>
                <w:shd w:val="clear" w:color="auto" w:fill="FFFFFF"/>
              </w:rPr>
              <w:t>Okereke</w:t>
            </w:r>
            <w:proofErr w:type="spellEnd"/>
            <w:r w:rsidRPr="009E3B3F">
              <w:rPr>
                <w:rFonts w:ascii="Calibri Light" w:hAnsi="Calibri Light" w:cs="Calibri Light"/>
                <w:color w:val="000000"/>
                <w:sz w:val="21"/>
                <w:szCs w:val="21"/>
                <w:shd w:val="clear" w:color="auto" w:fill="FFFFFF"/>
              </w:rPr>
              <w:t>, associate professor in the Department of Surgery; </w:t>
            </w:r>
            <w:proofErr w:type="spellStart"/>
            <w:r w:rsidRPr="009E3B3F">
              <w:rPr>
                <w:rFonts w:ascii="Calibri Light" w:hAnsi="Calibri Light" w:cs="Calibri Light"/>
                <w:color w:val="000000"/>
                <w:sz w:val="21"/>
                <w:szCs w:val="21"/>
                <w:shd w:val="clear" w:color="auto" w:fill="FFFFFF"/>
              </w:rPr>
              <w:t>Sareema</w:t>
            </w:r>
            <w:proofErr w:type="spellEnd"/>
            <w:r w:rsidRPr="009E3B3F">
              <w:rPr>
                <w:rFonts w:ascii="Calibri Light" w:hAnsi="Calibri Light" w:cs="Calibri Light"/>
                <w:color w:val="000000"/>
                <w:sz w:val="21"/>
                <w:szCs w:val="21"/>
                <w:shd w:val="clear" w:color="auto" w:fill="FFFFFF"/>
              </w:rPr>
              <w:t xml:space="preserve"> Adnan, medical student; and Linda Venzke, compliance nurse auditor in the Office of Institutional Compliance. The annual program honors and recognizes the contributions of UTMB faculty, students and staff who promote diversity, inclusion, community partnership, philanthropy and civic engagement.</w:t>
            </w:r>
          </w:p>
          <w:p w14:paraId="5CC127FD" w14:textId="77777777" w:rsidR="009D0B59" w:rsidRDefault="009D0B59" w:rsidP="009D0B59">
            <w:pPr>
              <w:spacing w:line="253" w:lineRule="atLeast"/>
            </w:pPr>
          </w:p>
          <w:p w14:paraId="7927EAED" w14:textId="2F0A6514" w:rsidR="009D0B59" w:rsidRPr="009E3B3F" w:rsidRDefault="004311A2" w:rsidP="009D0B59">
            <w:pPr>
              <w:pStyle w:val="NoSpacing"/>
              <w:spacing w:line="253" w:lineRule="atLeast"/>
              <w:ind w:right="14"/>
              <w:rPr>
                <w:rFonts w:ascii="Calibri Light" w:eastAsiaTheme="minorHAnsi" w:hAnsi="Calibri Light" w:cs="Calibri Light"/>
                <w:color w:val="000000"/>
                <w:sz w:val="22"/>
                <w:szCs w:val="22"/>
              </w:rPr>
            </w:pPr>
            <w:r>
              <w:rPr>
                <w:rFonts w:asciiTheme="majorHAnsi" w:hAnsiTheme="majorHAnsi" w:cs="Arial"/>
                <w:b/>
                <w:color w:val="000000" w:themeColor="text1"/>
                <w:szCs w:val="20"/>
              </w:rPr>
              <w:t>Update-</w:t>
            </w:r>
            <w:r w:rsidR="009D0B59">
              <w:rPr>
                <w:rFonts w:asciiTheme="majorHAnsi" w:hAnsiTheme="majorHAnsi" w:cs="Arial"/>
                <w:b/>
                <w:color w:val="000000" w:themeColor="text1"/>
                <w:szCs w:val="20"/>
              </w:rPr>
              <w:t>You Count Employee Survey:</w:t>
            </w:r>
            <w:r w:rsidR="009D0B59">
              <w:rPr>
                <w:rFonts w:ascii="Arial" w:hAnsi="Arial" w:cs="Arial"/>
                <w:color w:val="000000"/>
              </w:rPr>
              <w:t xml:space="preserve"> </w:t>
            </w:r>
            <w:r w:rsidR="009D0B59" w:rsidRPr="009E3B3F">
              <w:rPr>
                <w:rFonts w:ascii="Calibri Light" w:hAnsi="Calibri Light" w:cs="Calibri Light"/>
                <w:color w:val="000000"/>
                <w:sz w:val="21"/>
                <w:szCs w:val="21"/>
              </w:rPr>
              <w:t xml:space="preserve">The 2018 You Count Employee Survey provided valuable insight into the satisfaction and engagement of our employees, and UTMB is currently </w:t>
            </w:r>
            <w:r w:rsidR="009D0B59" w:rsidRPr="009E3B3F">
              <w:rPr>
                <w:rFonts w:ascii="Calibri Light" w:hAnsi="Calibri Light" w:cs="Calibri Light"/>
                <w:sz w:val="21"/>
                <w:szCs w:val="21"/>
              </w:rPr>
              <w:t>addressing issues</w:t>
            </w:r>
            <w:r w:rsidR="009D0B59" w:rsidRPr="009E3B3F">
              <w:rPr>
                <w:rStyle w:val="apple-converted-space"/>
                <w:rFonts w:ascii="Calibri Light" w:hAnsi="Calibri Light" w:cs="Calibri Light"/>
                <w:color w:val="000000"/>
                <w:sz w:val="21"/>
                <w:szCs w:val="21"/>
              </w:rPr>
              <w:t> </w:t>
            </w:r>
            <w:r w:rsidR="009D0B59" w:rsidRPr="009E3B3F">
              <w:rPr>
                <w:rFonts w:ascii="Calibri Light" w:hAnsi="Calibri Light" w:cs="Calibri Light"/>
                <w:color w:val="000000"/>
                <w:sz w:val="21"/>
                <w:szCs w:val="21"/>
              </w:rPr>
              <w:t>highlighted in the survey across the institution and at the work unit level. As a part of the post-survey process, UTMB</w:t>
            </w:r>
            <w:r w:rsidR="009D0B59" w:rsidRPr="009E3B3F">
              <w:rPr>
                <w:rStyle w:val="apple-converted-space"/>
                <w:rFonts w:ascii="Calibri Light" w:hAnsi="Calibri Light" w:cs="Calibri Light"/>
                <w:color w:val="000000"/>
                <w:sz w:val="21"/>
                <w:szCs w:val="21"/>
              </w:rPr>
              <w:t> </w:t>
            </w:r>
            <w:r w:rsidR="009D0B59" w:rsidRPr="009E3B3F">
              <w:rPr>
                <w:rFonts w:ascii="Calibri Light" w:hAnsi="Calibri Light" w:cs="Calibri Light"/>
                <w:sz w:val="21"/>
                <w:szCs w:val="21"/>
              </w:rPr>
              <w:t>senior leadership is t</w:t>
            </w:r>
            <w:r w:rsidR="009D0B59" w:rsidRPr="009E3B3F">
              <w:rPr>
                <w:rFonts w:ascii="Calibri Light" w:hAnsi="Calibri Light" w:cs="Calibri Light"/>
                <w:color w:val="000000"/>
                <w:sz w:val="21"/>
                <w:szCs w:val="21"/>
              </w:rPr>
              <w:t>aking a deeper look at the following survey items: </w:t>
            </w:r>
          </w:p>
          <w:p w14:paraId="0B6C8B06" w14:textId="77777777" w:rsidR="009D0B59" w:rsidRPr="009E3B3F" w:rsidRDefault="009D0B59" w:rsidP="009D0B59">
            <w:pPr>
              <w:pStyle w:val="NoSpacing"/>
              <w:spacing w:line="253" w:lineRule="atLeast"/>
              <w:ind w:right="14"/>
              <w:rPr>
                <w:rFonts w:ascii="Calibri Light" w:hAnsi="Calibri Light" w:cs="Calibri Light"/>
                <w:color w:val="000000"/>
              </w:rPr>
            </w:pPr>
            <w:r w:rsidRPr="009E3B3F">
              <w:rPr>
                <w:rFonts w:ascii="Calibri Light" w:hAnsi="Calibri Light" w:cs="Calibri Light"/>
                <w:color w:val="000000"/>
                <w:sz w:val="12"/>
                <w:szCs w:val="12"/>
              </w:rPr>
              <w:t> </w:t>
            </w:r>
          </w:p>
          <w:p w14:paraId="5E1E21A5" w14:textId="77777777" w:rsidR="009D0B59" w:rsidRPr="009E3B3F" w:rsidRDefault="009D0B59" w:rsidP="009D0B59">
            <w:pPr>
              <w:pStyle w:val="NoSpacing"/>
              <w:numPr>
                <w:ilvl w:val="0"/>
                <w:numId w:val="26"/>
              </w:numPr>
              <w:spacing w:line="253" w:lineRule="atLeast"/>
              <w:ind w:right="14"/>
              <w:rPr>
                <w:rFonts w:ascii="Calibri Light" w:hAnsi="Calibri Light" w:cs="Calibri Light"/>
                <w:color w:val="000000"/>
              </w:rPr>
            </w:pPr>
            <w:r w:rsidRPr="009E3B3F">
              <w:rPr>
                <w:rFonts w:ascii="Calibri Light" w:hAnsi="Calibri Light" w:cs="Calibri Light"/>
                <w:color w:val="000000"/>
                <w:sz w:val="21"/>
                <w:szCs w:val="21"/>
              </w:rPr>
              <w:t>UTMB provides high-quality care and service.</w:t>
            </w:r>
          </w:p>
          <w:p w14:paraId="44FDA72F" w14:textId="77777777" w:rsidR="009D0B59" w:rsidRPr="009E3B3F" w:rsidRDefault="009D0B59" w:rsidP="009D0B59">
            <w:pPr>
              <w:pStyle w:val="NoSpacing"/>
              <w:numPr>
                <w:ilvl w:val="0"/>
                <w:numId w:val="26"/>
              </w:numPr>
              <w:spacing w:line="253" w:lineRule="atLeast"/>
              <w:ind w:right="14"/>
              <w:rPr>
                <w:rFonts w:ascii="Calibri Light" w:hAnsi="Calibri Light" w:cs="Calibri Light"/>
                <w:color w:val="000000"/>
              </w:rPr>
            </w:pPr>
            <w:r w:rsidRPr="009E3B3F">
              <w:rPr>
                <w:rFonts w:ascii="Calibri Light" w:hAnsi="Calibri Light" w:cs="Calibri Light"/>
                <w:color w:val="000000"/>
                <w:sz w:val="21"/>
                <w:szCs w:val="21"/>
              </w:rPr>
              <w:t>I would recommend UTMB to family and friends who need care.</w:t>
            </w:r>
          </w:p>
          <w:p w14:paraId="520393A9" w14:textId="77777777" w:rsidR="009D0B59" w:rsidRPr="009E3B3F" w:rsidRDefault="009D0B59" w:rsidP="009D0B59">
            <w:pPr>
              <w:pStyle w:val="NoSpacing"/>
              <w:spacing w:line="253" w:lineRule="atLeast"/>
              <w:ind w:right="14"/>
              <w:rPr>
                <w:rFonts w:ascii="Calibri Light" w:hAnsi="Calibri Light" w:cs="Calibri Light"/>
                <w:color w:val="000000"/>
              </w:rPr>
            </w:pPr>
            <w:r w:rsidRPr="009E3B3F">
              <w:rPr>
                <w:rFonts w:ascii="Calibri Light" w:hAnsi="Calibri Light" w:cs="Calibri Light"/>
                <w:color w:val="000000"/>
                <w:sz w:val="14"/>
                <w:szCs w:val="14"/>
              </w:rPr>
              <w:t> </w:t>
            </w:r>
          </w:p>
          <w:p w14:paraId="6E448F36" w14:textId="0528E6B5" w:rsidR="009D0B59" w:rsidRPr="009E3B3F" w:rsidRDefault="009D0B59" w:rsidP="009D0B59">
            <w:pPr>
              <w:rPr>
                <w:rFonts w:ascii="Calibri Light" w:hAnsi="Calibri Light" w:cs="Calibri Light"/>
                <w:color w:val="000000"/>
                <w:sz w:val="21"/>
                <w:szCs w:val="21"/>
              </w:rPr>
            </w:pPr>
            <w:r w:rsidRPr="009E3B3F">
              <w:rPr>
                <w:rFonts w:ascii="Calibri Light" w:hAnsi="Calibri Light" w:cs="Calibri Light"/>
                <w:color w:val="000000"/>
                <w:sz w:val="21"/>
                <w:szCs w:val="21"/>
              </w:rPr>
              <w:t>In the coming weeks, Human Resources will be selecting employees at random to take part in a brief online questionnaire and focus groups to gather additional feedback on these survey items. The questionnaire and focus groups will provide a greater assessment of how UTMB is performing, and the feedback collected will be used to create response plans at the university level. If you are invited to take part in the questionnaire or a focus group, please make every effort to participate. Your input will help UTMB to better understand the concerns of our workforce and to create response plans that will have a meaningful impact on the entire institution. For questions about the questionnaire and focus groups,</w:t>
            </w:r>
            <w:r w:rsidRPr="009E3B3F">
              <w:rPr>
                <w:rStyle w:val="apple-converted-space"/>
                <w:rFonts w:ascii="Calibri Light" w:hAnsi="Calibri Light" w:cs="Calibri Light"/>
                <w:color w:val="000000"/>
                <w:sz w:val="21"/>
                <w:szCs w:val="21"/>
              </w:rPr>
              <w:t> </w:t>
            </w:r>
            <w:r w:rsidRPr="009E3B3F">
              <w:rPr>
                <w:rFonts w:ascii="Calibri Light" w:hAnsi="Calibri Light" w:cs="Calibri Light"/>
                <w:color w:val="000000"/>
                <w:sz w:val="21"/>
                <w:szCs w:val="21"/>
              </w:rPr>
              <w:t>please email</w:t>
            </w:r>
            <w:r w:rsidRPr="009E3B3F">
              <w:rPr>
                <w:rStyle w:val="apple-converted-space"/>
                <w:rFonts w:ascii="Calibri Light" w:hAnsi="Calibri Light" w:cs="Calibri Light"/>
                <w:color w:val="000000"/>
                <w:sz w:val="21"/>
                <w:szCs w:val="21"/>
              </w:rPr>
              <w:t> </w:t>
            </w:r>
            <w:hyperlink r:id="rId21" w:history="1">
              <w:r w:rsidRPr="009E3B3F">
                <w:rPr>
                  <w:rStyle w:val="Hyperlink"/>
                  <w:rFonts w:ascii="Calibri Light" w:hAnsi="Calibri Light" w:cs="Calibri Light"/>
                  <w:color w:val="EA2839"/>
                  <w:sz w:val="21"/>
                  <w:szCs w:val="21"/>
                </w:rPr>
                <w:t>masukal@utmb.edu</w:t>
              </w:r>
            </w:hyperlink>
            <w:r w:rsidRPr="009E3B3F">
              <w:rPr>
                <w:rFonts w:ascii="Calibri Light" w:hAnsi="Calibri Light" w:cs="Calibri Light"/>
                <w:color w:val="000000"/>
                <w:sz w:val="21"/>
                <w:szCs w:val="21"/>
              </w:rPr>
              <w:t>.</w:t>
            </w:r>
          </w:p>
          <w:p w14:paraId="5736FC22" w14:textId="77777777" w:rsidR="009D0B59" w:rsidRDefault="009D0B59" w:rsidP="009D0B59">
            <w:pPr>
              <w:shd w:val="clear" w:color="auto" w:fill="FFFFFF"/>
              <w:spacing w:line="253" w:lineRule="atLeast"/>
              <w:ind w:right="18"/>
              <w:rPr>
                <w:rFonts w:ascii="Calibri Light" w:hAnsi="Calibri Light" w:cs="Calibri Light"/>
                <w:color w:val="FF0000"/>
                <w:sz w:val="21"/>
                <w:szCs w:val="21"/>
              </w:rPr>
            </w:pPr>
          </w:p>
          <w:p w14:paraId="18380013" w14:textId="64897519" w:rsidR="00F97AAD" w:rsidRPr="007A2061" w:rsidRDefault="00F97AAD" w:rsidP="00484876">
            <w:pPr>
              <w:rPr>
                <w:rFonts w:ascii="Calibri Light" w:hAnsi="Calibri Light" w:cs="Calibri Light"/>
                <w:color w:val="000000"/>
                <w:sz w:val="21"/>
                <w:szCs w:val="21"/>
              </w:rPr>
            </w:pPr>
          </w:p>
        </w:tc>
      </w:tr>
      <w:tr w:rsidR="00824F3C" w14:paraId="09FE0D10" w14:textId="77777777" w:rsidTr="00D07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5"/>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40" w:type="dxa"/>
            <w:gridSpan w:val="2"/>
            <w:tcBorders>
              <w:left w:val="single" w:sz="4" w:space="0" w:color="auto"/>
              <w:right w:val="single" w:sz="8" w:space="0" w:color="auto"/>
            </w:tcBorders>
            <w:shd w:val="clear" w:color="auto" w:fill="D9D9D9" w:themeFill="background1" w:themeFillShade="D9"/>
          </w:tcPr>
          <w:p w14:paraId="42E36DB0" w14:textId="02E8DA7C"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29F3D34D" w14:textId="25616FE5" w:rsidR="00E60930" w:rsidRPr="00294C87" w:rsidRDefault="002D28D7" w:rsidP="00294C87">
            <w:pPr>
              <w:rPr>
                <w:rFonts w:ascii="Calibri Light" w:hAnsi="Calibri Light" w:cs="Calibri Light"/>
                <w:color w:val="000000"/>
                <w:sz w:val="20"/>
                <w:szCs w:val="20"/>
              </w:rPr>
            </w:pPr>
            <w:r w:rsidRPr="007E348A">
              <w:rPr>
                <w:rFonts w:ascii="Calibri Light" w:hAnsi="Calibri Light" w:cs="Calibri Light"/>
                <w:color w:val="000000"/>
                <w:sz w:val="21"/>
                <w:szCs w:val="21"/>
              </w:rPr>
              <w:t>The Ballinger Mills Room located on the 6th Floor of the Administration Building on the Galveston Campus was named in honor of Ballinger Mills Jr. A board member of The Sealy &amp; Smith Foundation from 1947 until his death in 1992, Mills served as president of the foundation during the completion of the Administration Building. To commemorate his support of UTMB, his portrait hangs in the building’s 6th floor conference room, above a late-19th century Italian chess set donated from his estate. A foremost supporter and proponent of the Medical Branch during his lifetime, Mills was also a board member of The University of Texas Chancellor’s Council, the UTMB Development Board, the University of Texas Law School Foundation and the UT Institute of Texan Cultures Development Board.</w:t>
            </w:r>
          </w:p>
        </w:tc>
      </w:tr>
    </w:tbl>
    <w:p w14:paraId="7247DB5A" w14:textId="662324A8" w:rsidR="008F7AD8" w:rsidRPr="00DC69BA" w:rsidRDefault="008F7AD8" w:rsidP="00596875">
      <w:pPr>
        <w:rPr>
          <w:rFonts w:asciiTheme="majorHAnsi" w:hAnsiTheme="majorHAnsi"/>
          <w:sz w:val="20"/>
        </w:rPr>
      </w:pPr>
    </w:p>
    <w:sectPr w:rsidR="008F7AD8" w:rsidRPr="00DC69BA" w:rsidSect="003352C1">
      <w:headerReference w:type="even" r:id="rId22"/>
      <w:footerReference w:type="first" r:id="rId23"/>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493DA" w14:textId="77777777" w:rsidR="00715176" w:rsidRDefault="00715176" w:rsidP="00874B86">
      <w:r>
        <w:separator/>
      </w:r>
    </w:p>
  </w:endnote>
  <w:endnote w:type="continuationSeparator" w:id="0">
    <w:p w14:paraId="000DDC7D" w14:textId="77777777" w:rsidR="00715176" w:rsidRDefault="00715176"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inionPro-Regular">
    <w:altName w:val="Minion Pro"/>
    <w:charset w:val="00"/>
    <w:family w:val="auto"/>
    <w:pitch w:val="variable"/>
    <w:sig w:usb0="60000287" w:usb1="00000001" w:usb2="00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243815E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2799E" w14:textId="77777777" w:rsidR="00715176" w:rsidRDefault="00715176" w:rsidP="00874B86">
      <w:r>
        <w:separator/>
      </w:r>
    </w:p>
  </w:footnote>
  <w:footnote w:type="continuationSeparator" w:id="0">
    <w:p w14:paraId="690DA58A" w14:textId="77777777" w:rsidR="00715176" w:rsidRDefault="00715176"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D6503E">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8E60A7"/>
    <w:multiLevelType w:val="multilevel"/>
    <w:tmpl w:val="49E4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96404"/>
    <w:multiLevelType w:val="hybridMultilevel"/>
    <w:tmpl w:val="63040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27964"/>
    <w:multiLevelType w:val="hybridMultilevel"/>
    <w:tmpl w:val="8B96A46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6" w15:restartNumberingAfterBreak="0">
    <w:nsid w:val="0F543F92"/>
    <w:multiLevelType w:val="hybridMultilevel"/>
    <w:tmpl w:val="F858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552E3"/>
    <w:multiLevelType w:val="hybridMultilevel"/>
    <w:tmpl w:val="D1A2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144D6"/>
    <w:multiLevelType w:val="multilevel"/>
    <w:tmpl w:val="10B094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D8B1F53"/>
    <w:multiLevelType w:val="hybridMultilevel"/>
    <w:tmpl w:val="B2D423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283242"/>
    <w:multiLevelType w:val="multilevel"/>
    <w:tmpl w:val="A6EE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645639"/>
    <w:multiLevelType w:val="multilevel"/>
    <w:tmpl w:val="01A4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A72620"/>
    <w:multiLevelType w:val="hybridMultilevel"/>
    <w:tmpl w:val="A836C41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31C16AC0"/>
    <w:multiLevelType w:val="hybridMultilevel"/>
    <w:tmpl w:val="8FC4E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80182"/>
    <w:multiLevelType w:val="hybridMultilevel"/>
    <w:tmpl w:val="FFAE4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4C585E"/>
    <w:multiLevelType w:val="hybridMultilevel"/>
    <w:tmpl w:val="B65C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3751A9"/>
    <w:multiLevelType w:val="hybridMultilevel"/>
    <w:tmpl w:val="1D7CA9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500640D7"/>
    <w:multiLevelType w:val="hybridMultilevel"/>
    <w:tmpl w:val="56603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E223F0"/>
    <w:multiLevelType w:val="hybridMultilevel"/>
    <w:tmpl w:val="C7A4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1E4618"/>
    <w:multiLevelType w:val="hybridMultilevel"/>
    <w:tmpl w:val="B5FE52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D57644"/>
    <w:multiLevelType w:val="hybridMultilevel"/>
    <w:tmpl w:val="A560F758"/>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21" w15:restartNumberingAfterBreak="0">
    <w:nsid w:val="74996AFC"/>
    <w:multiLevelType w:val="multilevel"/>
    <w:tmpl w:val="3BCE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AE64B4"/>
    <w:multiLevelType w:val="hybridMultilevel"/>
    <w:tmpl w:val="3CAE39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7B275635"/>
    <w:multiLevelType w:val="multilevel"/>
    <w:tmpl w:val="F53E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A06704"/>
    <w:multiLevelType w:val="hybridMultilevel"/>
    <w:tmpl w:val="A5A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500C1"/>
    <w:multiLevelType w:val="multilevel"/>
    <w:tmpl w:val="1A2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6E0938"/>
    <w:multiLevelType w:val="hybridMultilevel"/>
    <w:tmpl w:val="AC58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7"/>
  </w:num>
  <w:num w:numId="4">
    <w:abstractNumId w:val="0"/>
  </w:num>
  <w:num w:numId="5">
    <w:abstractNumId w:val="1"/>
  </w:num>
  <w:num w:numId="6">
    <w:abstractNumId w:val="2"/>
  </w:num>
  <w:num w:numId="7">
    <w:abstractNumId w:val="5"/>
  </w:num>
  <w:num w:numId="8">
    <w:abstractNumId w:val="20"/>
  </w:num>
  <w:num w:numId="9">
    <w:abstractNumId w:val="12"/>
  </w:num>
  <w:num w:numId="10">
    <w:abstractNumId w:val="15"/>
  </w:num>
  <w:num w:numId="11">
    <w:abstractNumId w:val="14"/>
  </w:num>
  <w:num w:numId="12">
    <w:abstractNumId w:val="10"/>
  </w:num>
  <w:num w:numId="13">
    <w:abstractNumId w:val="25"/>
  </w:num>
  <w:num w:numId="14">
    <w:abstractNumId w:val="21"/>
  </w:num>
  <w:num w:numId="15">
    <w:abstractNumId w:val="23"/>
  </w:num>
  <w:num w:numId="16">
    <w:abstractNumId w:val="9"/>
  </w:num>
  <w:num w:numId="17">
    <w:abstractNumId w:val="3"/>
  </w:num>
  <w:num w:numId="18">
    <w:abstractNumId w:val="11"/>
  </w:num>
  <w:num w:numId="19">
    <w:abstractNumId w:val="7"/>
  </w:num>
  <w:num w:numId="20">
    <w:abstractNumId w:val="8"/>
  </w:num>
  <w:num w:numId="21">
    <w:abstractNumId w:val="16"/>
  </w:num>
  <w:num w:numId="22">
    <w:abstractNumId w:val="19"/>
  </w:num>
  <w:num w:numId="23">
    <w:abstractNumId w:val="24"/>
  </w:num>
  <w:num w:numId="24">
    <w:abstractNumId w:val="22"/>
  </w:num>
  <w:num w:numId="25">
    <w:abstractNumId w:val="4"/>
  </w:num>
  <w:num w:numId="26">
    <w:abstractNumId w:val="26"/>
  </w:num>
  <w:num w:numId="27">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6948"/>
    <w:rsid w:val="0002373A"/>
    <w:rsid w:val="000257FB"/>
    <w:rsid w:val="00026B3C"/>
    <w:rsid w:val="00030569"/>
    <w:rsid w:val="00033AC2"/>
    <w:rsid w:val="000421C8"/>
    <w:rsid w:val="00046B32"/>
    <w:rsid w:val="00046FAF"/>
    <w:rsid w:val="0006169E"/>
    <w:rsid w:val="0007004E"/>
    <w:rsid w:val="0007289E"/>
    <w:rsid w:val="0008142C"/>
    <w:rsid w:val="0008270F"/>
    <w:rsid w:val="00084556"/>
    <w:rsid w:val="00085BFB"/>
    <w:rsid w:val="00087000"/>
    <w:rsid w:val="00093965"/>
    <w:rsid w:val="000966FD"/>
    <w:rsid w:val="000A26D9"/>
    <w:rsid w:val="000A297A"/>
    <w:rsid w:val="000B2BB1"/>
    <w:rsid w:val="000B381B"/>
    <w:rsid w:val="000B6351"/>
    <w:rsid w:val="000B666C"/>
    <w:rsid w:val="000B7007"/>
    <w:rsid w:val="000B73A7"/>
    <w:rsid w:val="000C69D6"/>
    <w:rsid w:val="000D5314"/>
    <w:rsid w:val="000D665C"/>
    <w:rsid w:val="000E2356"/>
    <w:rsid w:val="000E2A13"/>
    <w:rsid w:val="000E4374"/>
    <w:rsid w:val="000E5188"/>
    <w:rsid w:val="000E69B8"/>
    <w:rsid w:val="000F03B2"/>
    <w:rsid w:val="000F2189"/>
    <w:rsid w:val="000F5506"/>
    <w:rsid w:val="000F5AD3"/>
    <w:rsid w:val="0010152B"/>
    <w:rsid w:val="00102798"/>
    <w:rsid w:val="00112068"/>
    <w:rsid w:val="0011321F"/>
    <w:rsid w:val="00117586"/>
    <w:rsid w:val="001276F3"/>
    <w:rsid w:val="00137C3C"/>
    <w:rsid w:val="00145797"/>
    <w:rsid w:val="00151100"/>
    <w:rsid w:val="0016087C"/>
    <w:rsid w:val="00161A12"/>
    <w:rsid w:val="001767B8"/>
    <w:rsid w:val="001838A0"/>
    <w:rsid w:val="0018396B"/>
    <w:rsid w:val="00183D7B"/>
    <w:rsid w:val="001A2490"/>
    <w:rsid w:val="001A64DA"/>
    <w:rsid w:val="001A6D43"/>
    <w:rsid w:val="001A7128"/>
    <w:rsid w:val="001A732C"/>
    <w:rsid w:val="001B5AE8"/>
    <w:rsid w:val="001B7C99"/>
    <w:rsid w:val="001C4A7F"/>
    <w:rsid w:val="001D239E"/>
    <w:rsid w:val="001E36E7"/>
    <w:rsid w:val="001E6192"/>
    <w:rsid w:val="001E7922"/>
    <w:rsid w:val="001F26BB"/>
    <w:rsid w:val="001F40FD"/>
    <w:rsid w:val="001F63BC"/>
    <w:rsid w:val="002029B1"/>
    <w:rsid w:val="00202B35"/>
    <w:rsid w:val="00202D78"/>
    <w:rsid w:val="00206437"/>
    <w:rsid w:val="00206C2F"/>
    <w:rsid w:val="002117BB"/>
    <w:rsid w:val="00211C98"/>
    <w:rsid w:val="00214F6F"/>
    <w:rsid w:val="002219BD"/>
    <w:rsid w:val="002229BC"/>
    <w:rsid w:val="00224D1C"/>
    <w:rsid w:val="0024033D"/>
    <w:rsid w:val="00241155"/>
    <w:rsid w:val="00243ACB"/>
    <w:rsid w:val="00244756"/>
    <w:rsid w:val="00245011"/>
    <w:rsid w:val="00252100"/>
    <w:rsid w:val="00262A1D"/>
    <w:rsid w:val="0026348F"/>
    <w:rsid w:val="00265794"/>
    <w:rsid w:val="00266A3E"/>
    <w:rsid w:val="00267CA9"/>
    <w:rsid w:val="00271CD1"/>
    <w:rsid w:val="00272775"/>
    <w:rsid w:val="002803FE"/>
    <w:rsid w:val="00281039"/>
    <w:rsid w:val="002819EA"/>
    <w:rsid w:val="00287C09"/>
    <w:rsid w:val="00294C87"/>
    <w:rsid w:val="00297C7D"/>
    <w:rsid w:val="00297EB4"/>
    <w:rsid w:val="002A389B"/>
    <w:rsid w:val="002A43E0"/>
    <w:rsid w:val="002B4013"/>
    <w:rsid w:val="002B6F31"/>
    <w:rsid w:val="002C19C8"/>
    <w:rsid w:val="002C23DC"/>
    <w:rsid w:val="002C33E2"/>
    <w:rsid w:val="002C757A"/>
    <w:rsid w:val="002D0DE5"/>
    <w:rsid w:val="002D28D7"/>
    <w:rsid w:val="002D51F3"/>
    <w:rsid w:val="002D762C"/>
    <w:rsid w:val="002E05A2"/>
    <w:rsid w:val="002F3332"/>
    <w:rsid w:val="002F5710"/>
    <w:rsid w:val="003136F1"/>
    <w:rsid w:val="00314842"/>
    <w:rsid w:val="00321AF8"/>
    <w:rsid w:val="003224F1"/>
    <w:rsid w:val="00324F34"/>
    <w:rsid w:val="0033116D"/>
    <w:rsid w:val="00332E95"/>
    <w:rsid w:val="003352C1"/>
    <w:rsid w:val="00335AF1"/>
    <w:rsid w:val="0034257F"/>
    <w:rsid w:val="00353BB0"/>
    <w:rsid w:val="00360B73"/>
    <w:rsid w:val="0036546F"/>
    <w:rsid w:val="00366EDC"/>
    <w:rsid w:val="00381C8B"/>
    <w:rsid w:val="003929D4"/>
    <w:rsid w:val="003960FE"/>
    <w:rsid w:val="003A164D"/>
    <w:rsid w:val="003A20EF"/>
    <w:rsid w:val="003A3D5E"/>
    <w:rsid w:val="003A4577"/>
    <w:rsid w:val="003C139A"/>
    <w:rsid w:val="003C153E"/>
    <w:rsid w:val="003C4E41"/>
    <w:rsid w:val="003C7C60"/>
    <w:rsid w:val="003D0B4E"/>
    <w:rsid w:val="003D338D"/>
    <w:rsid w:val="003D7706"/>
    <w:rsid w:val="003E061E"/>
    <w:rsid w:val="003E5BB0"/>
    <w:rsid w:val="003F0266"/>
    <w:rsid w:val="003F3914"/>
    <w:rsid w:val="00415311"/>
    <w:rsid w:val="00427614"/>
    <w:rsid w:val="0042789B"/>
    <w:rsid w:val="004311A2"/>
    <w:rsid w:val="004344E8"/>
    <w:rsid w:val="004442B2"/>
    <w:rsid w:val="00452691"/>
    <w:rsid w:val="00453622"/>
    <w:rsid w:val="0046357C"/>
    <w:rsid w:val="00463F9C"/>
    <w:rsid w:val="00466810"/>
    <w:rsid w:val="0047101D"/>
    <w:rsid w:val="00474430"/>
    <w:rsid w:val="0048017F"/>
    <w:rsid w:val="00484876"/>
    <w:rsid w:val="00496356"/>
    <w:rsid w:val="004976CE"/>
    <w:rsid w:val="004A2F43"/>
    <w:rsid w:val="004A48A1"/>
    <w:rsid w:val="004A6B9E"/>
    <w:rsid w:val="004B3A59"/>
    <w:rsid w:val="004C1619"/>
    <w:rsid w:val="004C290D"/>
    <w:rsid w:val="004C3BE1"/>
    <w:rsid w:val="004C4313"/>
    <w:rsid w:val="004E1396"/>
    <w:rsid w:val="004F16C0"/>
    <w:rsid w:val="004F5E00"/>
    <w:rsid w:val="004F7389"/>
    <w:rsid w:val="004F74F1"/>
    <w:rsid w:val="004F751D"/>
    <w:rsid w:val="004F7EC6"/>
    <w:rsid w:val="00502D6C"/>
    <w:rsid w:val="005060DE"/>
    <w:rsid w:val="00516278"/>
    <w:rsid w:val="0052069E"/>
    <w:rsid w:val="00524DCF"/>
    <w:rsid w:val="0052538F"/>
    <w:rsid w:val="00532D16"/>
    <w:rsid w:val="0053461F"/>
    <w:rsid w:val="00536B2A"/>
    <w:rsid w:val="00543D38"/>
    <w:rsid w:val="00544157"/>
    <w:rsid w:val="005458B9"/>
    <w:rsid w:val="0055137B"/>
    <w:rsid w:val="005529B6"/>
    <w:rsid w:val="00554E79"/>
    <w:rsid w:val="00555F16"/>
    <w:rsid w:val="005600FC"/>
    <w:rsid w:val="005637B8"/>
    <w:rsid w:val="00563EE5"/>
    <w:rsid w:val="0058060F"/>
    <w:rsid w:val="005847FF"/>
    <w:rsid w:val="00587911"/>
    <w:rsid w:val="005962F1"/>
    <w:rsid w:val="005965CC"/>
    <w:rsid w:val="00596875"/>
    <w:rsid w:val="0059768F"/>
    <w:rsid w:val="005A3178"/>
    <w:rsid w:val="005B1203"/>
    <w:rsid w:val="005B48A6"/>
    <w:rsid w:val="005B5CE0"/>
    <w:rsid w:val="005B619C"/>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24686"/>
    <w:rsid w:val="0064541C"/>
    <w:rsid w:val="00652FB7"/>
    <w:rsid w:val="00655499"/>
    <w:rsid w:val="00662FE8"/>
    <w:rsid w:val="006804EC"/>
    <w:rsid w:val="00680E61"/>
    <w:rsid w:val="00682DCE"/>
    <w:rsid w:val="00694829"/>
    <w:rsid w:val="0069634D"/>
    <w:rsid w:val="006A7BC7"/>
    <w:rsid w:val="006B1031"/>
    <w:rsid w:val="006B68AF"/>
    <w:rsid w:val="006D25E5"/>
    <w:rsid w:val="006D4785"/>
    <w:rsid w:val="006E1D9C"/>
    <w:rsid w:val="006E6A62"/>
    <w:rsid w:val="006F5026"/>
    <w:rsid w:val="00701024"/>
    <w:rsid w:val="007021E5"/>
    <w:rsid w:val="0071465A"/>
    <w:rsid w:val="007150CA"/>
    <w:rsid w:val="00715176"/>
    <w:rsid w:val="00721CF2"/>
    <w:rsid w:val="00722C34"/>
    <w:rsid w:val="007238D7"/>
    <w:rsid w:val="007252A6"/>
    <w:rsid w:val="00727536"/>
    <w:rsid w:val="00727C45"/>
    <w:rsid w:val="00732060"/>
    <w:rsid w:val="00737032"/>
    <w:rsid w:val="0073723F"/>
    <w:rsid w:val="00742B27"/>
    <w:rsid w:val="00747AAD"/>
    <w:rsid w:val="007616DD"/>
    <w:rsid w:val="00763339"/>
    <w:rsid w:val="0076508C"/>
    <w:rsid w:val="007704B6"/>
    <w:rsid w:val="0077058D"/>
    <w:rsid w:val="00770893"/>
    <w:rsid w:val="00772C83"/>
    <w:rsid w:val="007741A7"/>
    <w:rsid w:val="00787883"/>
    <w:rsid w:val="00790A71"/>
    <w:rsid w:val="0079222C"/>
    <w:rsid w:val="00793B02"/>
    <w:rsid w:val="007A132B"/>
    <w:rsid w:val="007A1EB2"/>
    <w:rsid w:val="007A2061"/>
    <w:rsid w:val="007A6F4E"/>
    <w:rsid w:val="007B196E"/>
    <w:rsid w:val="007B7890"/>
    <w:rsid w:val="007D3EB3"/>
    <w:rsid w:val="007D71EE"/>
    <w:rsid w:val="007D73C2"/>
    <w:rsid w:val="007E27F4"/>
    <w:rsid w:val="007E5EBB"/>
    <w:rsid w:val="007F5801"/>
    <w:rsid w:val="007F788A"/>
    <w:rsid w:val="00803F67"/>
    <w:rsid w:val="00804F92"/>
    <w:rsid w:val="00816D2E"/>
    <w:rsid w:val="00817D05"/>
    <w:rsid w:val="0082346E"/>
    <w:rsid w:val="00824F3C"/>
    <w:rsid w:val="00825D37"/>
    <w:rsid w:val="00831B07"/>
    <w:rsid w:val="008325B7"/>
    <w:rsid w:val="0083344D"/>
    <w:rsid w:val="00833D36"/>
    <w:rsid w:val="00835002"/>
    <w:rsid w:val="008441D8"/>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D0036"/>
    <w:rsid w:val="008D56B1"/>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6AE9"/>
    <w:rsid w:val="009217EC"/>
    <w:rsid w:val="00922625"/>
    <w:rsid w:val="0092265C"/>
    <w:rsid w:val="0092350C"/>
    <w:rsid w:val="009271A3"/>
    <w:rsid w:val="00930A16"/>
    <w:rsid w:val="00931124"/>
    <w:rsid w:val="00936B3A"/>
    <w:rsid w:val="00956B0E"/>
    <w:rsid w:val="009604AE"/>
    <w:rsid w:val="0096095E"/>
    <w:rsid w:val="00962F24"/>
    <w:rsid w:val="00973E83"/>
    <w:rsid w:val="00974732"/>
    <w:rsid w:val="00975BF5"/>
    <w:rsid w:val="00976EAF"/>
    <w:rsid w:val="0098127F"/>
    <w:rsid w:val="009832F2"/>
    <w:rsid w:val="00986848"/>
    <w:rsid w:val="00987A4A"/>
    <w:rsid w:val="00990EE4"/>
    <w:rsid w:val="00996440"/>
    <w:rsid w:val="009A02B0"/>
    <w:rsid w:val="009A0A77"/>
    <w:rsid w:val="009A3B49"/>
    <w:rsid w:val="009A42AA"/>
    <w:rsid w:val="009A52F8"/>
    <w:rsid w:val="009A6512"/>
    <w:rsid w:val="009A6C2B"/>
    <w:rsid w:val="009B091C"/>
    <w:rsid w:val="009C2829"/>
    <w:rsid w:val="009C2B17"/>
    <w:rsid w:val="009D0B59"/>
    <w:rsid w:val="009D2AD3"/>
    <w:rsid w:val="009D2F90"/>
    <w:rsid w:val="009D36E9"/>
    <w:rsid w:val="009E0224"/>
    <w:rsid w:val="009E1548"/>
    <w:rsid w:val="009E3B3F"/>
    <w:rsid w:val="009E5FAD"/>
    <w:rsid w:val="009F504E"/>
    <w:rsid w:val="009F6435"/>
    <w:rsid w:val="009F7C23"/>
    <w:rsid w:val="00A109FA"/>
    <w:rsid w:val="00A1295B"/>
    <w:rsid w:val="00A24C8F"/>
    <w:rsid w:val="00A33081"/>
    <w:rsid w:val="00A44121"/>
    <w:rsid w:val="00A454B2"/>
    <w:rsid w:val="00A6456D"/>
    <w:rsid w:val="00A73B89"/>
    <w:rsid w:val="00A7783B"/>
    <w:rsid w:val="00A83199"/>
    <w:rsid w:val="00A84CDE"/>
    <w:rsid w:val="00A86EA8"/>
    <w:rsid w:val="00A92F52"/>
    <w:rsid w:val="00A94E3B"/>
    <w:rsid w:val="00A95999"/>
    <w:rsid w:val="00A972A5"/>
    <w:rsid w:val="00AA3BCC"/>
    <w:rsid w:val="00AA3DAA"/>
    <w:rsid w:val="00AA6C7F"/>
    <w:rsid w:val="00AB5B90"/>
    <w:rsid w:val="00AB6E66"/>
    <w:rsid w:val="00AC6DF5"/>
    <w:rsid w:val="00AD0ECC"/>
    <w:rsid w:val="00AF5DE4"/>
    <w:rsid w:val="00AF61B3"/>
    <w:rsid w:val="00B03D08"/>
    <w:rsid w:val="00B14985"/>
    <w:rsid w:val="00B20F58"/>
    <w:rsid w:val="00B21C31"/>
    <w:rsid w:val="00B25A59"/>
    <w:rsid w:val="00B26D15"/>
    <w:rsid w:val="00B32644"/>
    <w:rsid w:val="00B4271F"/>
    <w:rsid w:val="00B42916"/>
    <w:rsid w:val="00B45886"/>
    <w:rsid w:val="00B45EDC"/>
    <w:rsid w:val="00B472C9"/>
    <w:rsid w:val="00B47774"/>
    <w:rsid w:val="00B5094E"/>
    <w:rsid w:val="00B568B4"/>
    <w:rsid w:val="00B57173"/>
    <w:rsid w:val="00B60058"/>
    <w:rsid w:val="00B7091D"/>
    <w:rsid w:val="00B70F09"/>
    <w:rsid w:val="00B756E4"/>
    <w:rsid w:val="00B761DE"/>
    <w:rsid w:val="00B765E4"/>
    <w:rsid w:val="00B76E50"/>
    <w:rsid w:val="00B8641A"/>
    <w:rsid w:val="00B876FB"/>
    <w:rsid w:val="00B92A82"/>
    <w:rsid w:val="00B93AD2"/>
    <w:rsid w:val="00BA124E"/>
    <w:rsid w:val="00BA429D"/>
    <w:rsid w:val="00BA4D87"/>
    <w:rsid w:val="00BA548B"/>
    <w:rsid w:val="00BC607D"/>
    <w:rsid w:val="00BD1CFF"/>
    <w:rsid w:val="00BD6F11"/>
    <w:rsid w:val="00BD7F52"/>
    <w:rsid w:val="00BE01D0"/>
    <w:rsid w:val="00BE1CC6"/>
    <w:rsid w:val="00BE3394"/>
    <w:rsid w:val="00BF4E49"/>
    <w:rsid w:val="00C00795"/>
    <w:rsid w:val="00C02D42"/>
    <w:rsid w:val="00C07E58"/>
    <w:rsid w:val="00C108DA"/>
    <w:rsid w:val="00C1383C"/>
    <w:rsid w:val="00C175F9"/>
    <w:rsid w:val="00C270F3"/>
    <w:rsid w:val="00C30B6C"/>
    <w:rsid w:val="00C318BD"/>
    <w:rsid w:val="00C3769A"/>
    <w:rsid w:val="00C400DB"/>
    <w:rsid w:val="00C46906"/>
    <w:rsid w:val="00C50B15"/>
    <w:rsid w:val="00C53DFD"/>
    <w:rsid w:val="00C545D1"/>
    <w:rsid w:val="00C60C5A"/>
    <w:rsid w:val="00C70AA9"/>
    <w:rsid w:val="00C7271C"/>
    <w:rsid w:val="00C80144"/>
    <w:rsid w:val="00C8425F"/>
    <w:rsid w:val="00C9451D"/>
    <w:rsid w:val="00C946A6"/>
    <w:rsid w:val="00CA08F1"/>
    <w:rsid w:val="00CB2EB1"/>
    <w:rsid w:val="00CB3E9C"/>
    <w:rsid w:val="00CB52BA"/>
    <w:rsid w:val="00CC3714"/>
    <w:rsid w:val="00CC3E40"/>
    <w:rsid w:val="00CC6672"/>
    <w:rsid w:val="00CD1B15"/>
    <w:rsid w:val="00CD37C6"/>
    <w:rsid w:val="00CD7D72"/>
    <w:rsid w:val="00CE4BF1"/>
    <w:rsid w:val="00D05E81"/>
    <w:rsid w:val="00D078F8"/>
    <w:rsid w:val="00D12C2F"/>
    <w:rsid w:val="00D20A45"/>
    <w:rsid w:val="00D22049"/>
    <w:rsid w:val="00D24421"/>
    <w:rsid w:val="00D24B33"/>
    <w:rsid w:val="00D32DC1"/>
    <w:rsid w:val="00D34A33"/>
    <w:rsid w:val="00D42C21"/>
    <w:rsid w:val="00D505A2"/>
    <w:rsid w:val="00D50993"/>
    <w:rsid w:val="00D57FE0"/>
    <w:rsid w:val="00D6503E"/>
    <w:rsid w:val="00D65042"/>
    <w:rsid w:val="00D85DA7"/>
    <w:rsid w:val="00D903E8"/>
    <w:rsid w:val="00D915F2"/>
    <w:rsid w:val="00D97BA9"/>
    <w:rsid w:val="00DA23AB"/>
    <w:rsid w:val="00DA307E"/>
    <w:rsid w:val="00DA638A"/>
    <w:rsid w:val="00DA76D0"/>
    <w:rsid w:val="00DA7742"/>
    <w:rsid w:val="00DC4754"/>
    <w:rsid w:val="00DC69BA"/>
    <w:rsid w:val="00DD3522"/>
    <w:rsid w:val="00DD47A2"/>
    <w:rsid w:val="00DE2079"/>
    <w:rsid w:val="00DE2631"/>
    <w:rsid w:val="00DF0D21"/>
    <w:rsid w:val="00DF2828"/>
    <w:rsid w:val="00DF616F"/>
    <w:rsid w:val="00E0041B"/>
    <w:rsid w:val="00E00956"/>
    <w:rsid w:val="00E02442"/>
    <w:rsid w:val="00E02826"/>
    <w:rsid w:val="00E03985"/>
    <w:rsid w:val="00E11899"/>
    <w:rsid w:val="00E14C0E"/>
    <w:rsid w:val="00E17888"/>
    <w:rsid w:val="00E2191F"/>
    <w:rsid w:val="00E30C47"/>
    <w:rsid w:val="00E35816"/>
    <w:rsid w:val="00E43487"/>
    <w:rsid w:val="00E44B9E"/>
    <w:rsid w:val="00E60930"/>
    <w:rsid w:val="00E625F4"/>
    <w:rsid w:val="00E76215"/>
    <w:rsid w:val="00E840C8"/>
    <w:rsid w:val="00E87236"/>
    <w:rsid w:val="00E87D19"/>
    <w:rsid w:val="00EA0165"/>
    <w:rsid w:val="00EB52BC"/>
    <w:rsid w:val="00ED0722"/>
    <w:rsid w:val="00ED5A3B"/>
    <w:rsid w:val="00ED5C1C"/>
    <w:rsid w:val="00ED6E29"/>
    <w:rsid w:val="00EE0C3F"/>
    <w:rsid w:val="00EE3938"/>
    <w:rsid w:val="00EE4C13"/>
    <w:rsid w:val="00EF556C"/>
    <w:rsid w:val="00F0562E"/>
    <w:rsid w:val="00F106B3"/>
    <w:rsid w:val="00F11ACA"/>
    <w:rsid w:val="00F13FE9"/>
    <w:rsid w:val="00F20C04"/>
    <w:rsid w:val="00F21CCC"/>
    <w:rsid w:val="00F446B2"/>
    <w:rsid w:val="00F46FF8"/>
    <w:rsid w:val="00F500DC"/>
    <w:rsid w:val="00F5234B"/>
    <w:rsid w:val="00F610ED"/>
    <w:rsid w:val="00F75CAB"/>
    <w:rsid w:val="00F8146E"/>
    <w:rsid w:val="00F900D9"/>
    <w:rsid w:val="00F90B4D"/>
    <w:rsid w:val="00F91754"/>
    <w:rsid w:val="00F92E65"/>
    <w:rsid w:val="00F94D61"/>
    <w:rsid w:val="00F9573C"/>
    <w:rsid w:val="00F97AAD"/>
    <w:rsid w:val="00F97CB7"/>
    <w:rsid w:val="00FA0541"/>
    <w:rsid w:val="00FA1A08"/>
    <w:rsid w:val="00FA5C0E"/>
    <w:rsid w:val="00FC2881"/>
    <w:rsid w:val="00FC39CB"/>
    <w:rsid w:val="00FC3DF3"/>
    <w:rsid w:val="00FC47C0"/>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1A2"/>
    <w:rPr>
      <w:rFonts w:ascii="Calibri" w:eastAsiaTheme="minorHAns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5B619C"/>
  </w:style>
  <w:style w:type="character" w:customStyle="1" w:styleId="UnresolvedMention">
    <w:name w:val="Unresolved Mention"/>
    <w:basedOn w:val="DefaultParagraphFont"/>
    <w:uiPriority w:val="99"/>
    <w:rsid w:val="00D34A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268">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74275492">
      <w:bodyDiv w:val="1"/>
      <w:marLeft w:val="0"/>
      <w:marRight w:val="0"/>
      <w:marTop w:val="0"/>
      <w:marBottom w:val="0"/>
      <w:divBdr>
        <w:top w:val="none" w:sz="0" w:space="0" w:color="auto"/>
        <w:left w:val="none" w:sz="0" w:space="0" w:color="auto"/>
        <w:bottom w:val="none" w:sz="0" w:space="0" w:color="auto"/>
        <w:right w:val="none" w:sz="0" w:space="0" w:color="auto"/>
      </w:divBdr>
    </w:div>
    <w:div w:id="205945907">
      <w:bodyDiv w:val="1"/>
      <w:marLeft w:val="0"/>
      <w:marRight w:val="0"/>
      <w:marTop w:val="0"/>
      <w:marBottom w:val="0"/>
      <w:divBdr>
        <w:top w:val="none" w:sz="0" w:space="0" w:color="auto"/>
        <w:left w:val="none" w:sz="0" w:space="0" w:color="auto"/>
        <w:bottom w:val="none" w:sz="0" w:space="0" w:color="auto"/>
        <w:right w:val="none" w:sz="0" w:space="0" w:color="auto"/>
      </w:divBdr>
    </w:div>
    <w:div w:id="289020470">
      <w:bodyDiv w:val="1"/>
      <w:marLeft w:val="0"/>
      <w:marRight w:val="0"/>
      <w:marTop w:val="0"/>
      <w:marBottom w:val="0"/>
      <w:divBdr>
        <w:top w:val="none" w:sz="0" w:space="0" w:color="auto"/>
        <w:left w:val="none" w:sz="0" w:space="0" w:color="auto"/>
        <w:bottom w:val="none" w:sz="0" w:space="0" w:color="auto"/>
        <w:right w:val="none" w:sz="0" w:space="0" w:color="auto"/>
      </w:divBdr>
    </w:div>
    <w:div w:id="292175634">
      <w:bodyDiv w:val="1"/>
      <w:marLeft w:val="0"/>
      <w:marRight w:val="0"/>
      <w:marTop w:val="0"/>
      <w:marBottom w:val="0"/>
      <w:divBdr>
        <w:top w:val="none" w:sz="0" w:space="0" w:color="auto"/>
        <w:left w:val="none" w:sz="0" w:space="0" w:color="auto"/>
        <w:bottom w:val="none" w:sz="0" w:space="0" w:color="auto"/>
        <w:right w:val="none" w:sz="0" w:space="0" w:color="auto"/>
      </w:divBdr>
    </w:div>
    <w:div w:id="295449661">
      <w:bodyDiv w:val="1"/>
      <w:marLeft w:val="0"/>
      <w:marRight w:val="0"/>
      <w:marTop w:val="0"/>
      <w:marBottom w:val="0"/>
      <w:divBdr>
        <w:top w:val="none" w:sz="0" w:space="0" w:color="auto"/>
        <w:left w:val="none" w:sz="0" w:space="0" w:color="auto"/>
        <w:bottom w:val="none" w:sz="0" w:space="0" w:color="auto"/>
        <w:right w:val="none" w:sz="0" w:space="0" w:color="auto"/>
      </w:divBdr>
    </w:div>
    <w:div w:id="302855577">
      <w:bodyDiv w:val="1"/>
      <w:marLeft w:val="0"/>
      <w:marRight w:val="0"/>
      <w:marTop w:val="0"/>
      <w:marBottom w:val="0"/>
      <w:divBdr>
        <w:top w:val="none" w:sz="0" w:space="0" w:color="auto"/>
        <w:left w:val="none" w:sz="0" w:space="0" w:color="auto"/>
        <w:bottom w:val="none" w:sz="0" w:space="0" w:color="auto"/>
        <w:right w:val="none" w:sz="0" w:space="0" w:color="auto"/>
      </w:divBdr>
    </w:div>
    <w:div w:id="317459208">
      <w:bodyDiv w:val="1"/>
      <w:marLeft w:val="0"/>
      <w:marRight w:val="0"/>
      <w:marTop w:val="0"/>
      <w:marBottom w:val="0"/>
      <w:divBdr>
        <w:top w:val="none" w:sz="0" w:space="0" w:color="auto"/>
        <w:left w:val="none" w:sz="0" w:space="0" w:color="auto"/>
        <w:bottom w:val="none" w:sz="0" w:space="0" w:color="auto"/>
        <w:right w:val="none" w:sz="0" w:space="0" w:color="auto"/>
      </w:divBdr>
    </w:div>
    <w:div w:id="400561627">
      <w:bodyDiv w:val="1"/>
      <w:marLeft w:val="0"/>
      <w:marRight w:val="0"/>
      <w:marTop w:val="0"/>
      <w:marBottom w:val="0"/>
      <w:divBdr>
        <w:top w:val="none" w:sz="0" w:space="0" w:color="auto"/>
        <w:left w:val="none" w:sz="0" w:space="0" w:color="auto"/>
        <w:bottom w:val="none" w:sz="0" w:space="0" w:color="auto"/>
        <w:right w:val="none" w:sz="0" w:space="0" w:color="auto"/>
      </w:divBdr>
    </w:div>
    <w:div w:id="412708093">
      <w:bodyDiv w:val="1"/>
      <w:marLeft w:val="0"/>
      <w:marRight w:val="0"/>
      <w:marTop w:val="0"/>
      <w:marBottom w:val="0"/>
      <w:divBdr>
        <w:top w:val="none" w:sz="0" w:space="0" w:color="auto"/>
        <w:left w:val="none" w:sz="0" w:space="0" w:color="auto"/>
        <w:bottom w:val="none" w:sz="0" w:space="0" w:color="auto"/>
        <w:right w:val="none" w:sz="0" w:space="0" w:color="auto"/>
      </w:divBdr>
    </w:div>
    <w:div w:id="471295715">
      <w:bodyDiv w:val="1"/>
      <w:marLeft w:val="0"/>
      <w:marRight w:val="0"/>
      <w:marTop w:val="0"/>
      <w:marBottom w:val="0"/>
      <w:divBdr>
        <w:top w:val="none" w:sz="0" w:space="0" w:color="auto"/>
        <w:left w:val="none" w:sz="0" w:space="0" w:color="auto"/>
        <w:bottom w:val="none" w:sz="0" w:space="0" w:color="auto"/>
        <w:right w:val="none" w:sz="0" w:space="0" w:color="auto"/>
      </w:divBdr>
    </w:div>
    <w:div w:id="542136770">
      <w:bodyDiv w:val="1"/>
      <w:marLeft w:val="0"/>
      <w:marRight w:val="0"/>
      <w:marTop w:val="0"/>
      <w:marBottom w:val="0"/>
      <w:divBdr>
        <w:top w:val="none" w:sz="0" w:space="0" w:color="auto"/>
        <w:left w:val="none" w:sz="0" w:space="0" w:color="auto"/>
        <w:bottom w:val="none" w:sz="0" w:space="0" w:color="auto"/>
        <w:right w:val="none" w:sz="0" w:space="0" w:color="auto"/>
      </w:divBdr>
    </w:div>
    <w:div w:id="557787900">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5212621">
      <w:bodyDiv w:val="1"/>
      <w:marLeft w:val="0"/>
      <w:marRight w:val="0"/>
      <w:marTop w:val="0"/>
      <w:marBottom w:val="0"/>
      <w:divBdr>
        <w:top w:val="none" w:sz="0" w:space="0" w:color="auto"/>
        <w:left w:val="none" w:sz="0" w:space="0" w:color="auto"/>
        <w:bottom w:val="none" w:sz="0" w:space="0" w:color="auto"/>
        <w:right w:val="none" w:sz="0" w:space="0" w:color="auto"/>
      </w:divBdr>
    </w:div>
    <w:div w:id="601424938">
      <w:bodyDiv w:val="1"/>
      <w:marLeft w:val="0"/>
      <w:marRight w:val="0"/>
      <w:marTop w:val="0"/>
      <w:marBottom w:val="0"/>
      <w:divBdr>
        <w:top w:val="none" w:sz="0" w:space="0" w:color="auto"/>
        <w:left w:val="none" w:sz="0" w:space="0" w:color="auto"/>
        <w:bottom w:val="none" w:sz="0" w:space="0" w:color="auto"/>
        <w:right w:val="none" w:sz="0" w:space="0" w:color="auto"/>
      </w:divBdr>
    </w:div>
    <w:div w:id="691034529">
      <w:bodyDiv w:val="1"/>
      <w:marLeft w:val="0"/>
      <w:marRight w:val="0"/>
      <w:marTop w:val="0"/>
      <w:marBottom w:val="0"/>
      <w:divBdr>
        <w:top w:val="none" w:sz="0" w:space="0" w:color="auto"/>
        <w:left w:val="none" w:sz="0" w:space="0" w:color="auto"/>
        <w:bottom w:val="none" w:sz="0" w:space="0" w:color="auto"/>
        <w:right w:val="none" w:sz="0" w:space="0" w:color="auto"/>
      </w:divBdr>
    </w:div>
    <w:div w:id="748580913">
      <w:bodyDiv w:val="1"/>
      <w:marLeft w:val="0"/>
      <w:marRight w:val="0"/>
      <w:marTop w:val="0"/>
      <w:marBottom w:val="0"/>
      <w:divBdr>
        <w:top w:val="none" w:sz="0" w:space="0" w:color="auto"/>
        <w:left w:val="none" w:sz="0" w:space="0" w:color="auto"/>
        <w:bottom w:val="none" w:sz="0" w:space="0" w:color="auto"/>
        <w:right w:val="none" w:sz="0" w:space="0" w:color="auto"/>
      </w:divBdr>
    </w:div>
    <w:div w:id="765612007">
      <w:bodyDiv w:val="1"/>
      <w:marLeft w:val="0"/>
      <w:marRight w:val="0"/>
      <w:marTop w:val="0"/>
      <w:marBottom w:val="0"/>
      <w:divBdr>
        <w:top w:val="none" w:sz="0" w:space="0" w:color="auto"/>
        <w:left w:val="none" w:sz="0" w:space="0" w:color="auto"/>
        <w:bottom w:val="none" w:sz="0" w:space="0" w:color="auto"/>
        <w:right w:val="none" w:sz="0" w:space="0" w:color="auto"/>
      </w:divBdr>
    </w:div>
    <w:div w:id="799879864">
      <w:bodyDiv w:val="1"/>
      <w:marLeft w:val="0"/>
      <w:marRight w:val="0"/>
      <w:marTop w:val="0"/>
      <w:marBottom w:val="0"/>
      <w:divBdr>
        <w:top w:val="none" w:sz="0" w:space="0" w:color="auto"/>
        <w:left w:val="none" w:sz="0" w:space="0" w:color="auto"/>
        <w:bottom w:val="none" w:sz="0" w:space="0" w:color="auto"/>
        <w:right w:val="none" w:sz="0" w:space="0" w:color="auto"/>
      </w:divBdr>
    </w:div>
    <w:div w:id="895973361">
      <w:bodyDiv w:val="1"/>
      <w:marLeft w:val="0"/>
      <w:marRight w:val="0"/>
      <w:marTop w:val="0"/>
      <w:marBottom w:val="0"/>
      <w:divBdr>
        <w:top w:val="none" w:sz="0" w:space="0" w:color="auto"/>
        <w:left w:val="none" w:sz="0" w:space="0" w:color="auto"/>
        <w:bottom w:val="none" w:sz="0" w:space="0" w:color="auto"/>
        <w:right w:val="none" w:sz="0" w:space="0" w:color="auto"/>
      </w:divBdr>
    </w:div>
    <w:div w:id="967852482">
      <w:bodyDiv w:val="1"/>
      <w:marLeft w:val="0"/>
      <w:marRight w:val="0"/>
      <w:marTop w:val="0"/>
      <w:marBottom w:val="0"/>
      <w:divBdr>
        <w:top w:val="none" w:sz="0" w:space="0" w:color="auto"/>
        <w:left w:val="none" w:sz="0" w:space="0" w:color="auto"/>
        <w:bottom w:val="none" w:sz="0" w:space="0" w:color="auto"/>
        <w:right w:val="none" w:sz="0" w:space="0" w:color="auto"/>
      </w:divBdr>
    </w:div>
    <w:div w:id="982538700">
      <w:bodyDiv w:val="1"/>
      <w:marLeft w:val="0"/>
      <w:marRight w:val="0"/>
      <w:marTop w:val="0"/>
      <w:marBottom w:val="0"/>
      <w:divBdr>
        <w:top w:val="none" w:sz="0" w:space="0" w:color="auto"/>
        <w:left w:val="none" w:sz="0" w:space="0" w:color="auto"/>
        <w:bottom w:val="none" w:sz="0" w:space="0" w:color="auto"/>
        <w:right w:val="none" w:sz="0" w:space="0" w:color="auto"/>
      </w:divBdr>
    </w:div>
    <w:div w:id="1008100695">
      <w:bodyDiv w:val="1"/>
      <w:marLeft w:val="0"/>
      <w:marRight w:val="0"/>
      <w:marTop w:val="0"/>
      <w:marBottom w:val="0"/>
      <w:divBdr>
        <w:top w:val="none" w:sz="0" w:space="0" w:color="auto"/>
        <w:left w:val="none" w:sz="0" w:space="0" w:color="auto"/>
        <w:bottom w:val="none" w:sz="0" w:space="0" w:color="auto"/>
        <w:right w:val="none" w:sz="0" w:space="0" w:color="auto"/>
      </w:divBdr>
    </w:div>
    <w:div w:id="1068721749">
      <w:bodyDiv w:val="1"/>
      <w:marLeft w:val="0"/>
      <w:marRight w:val="0"/>
      <w:marTop w:val="0"/>
      <w:marBottom w:val="0"/>
      <w:divBdr>
        <w:top w:val="none" w:sz="0" w:space="0" w:color="auto"/>
        <w:left w:val="none" w:sz="0" w:space="0" w:color="auto"/>
        <w:bottom w:val="none" w:sz="0" w:space="0" w:color="auto"/>
        <w:right w:val="none" w:sz="0" w:space="0" w:color="auto"/>
      </w:divBdr>
    </w:div>
    <w:div w:id="1082261600">
      <w:bodyDiv w:val="1"/>
      <w:marLeft w:val="0"/>
      <w:marRight w:val="0"/>
      <w:marTop w:val="0"/>
      <w:marBottom w:val="0"/>
      <w:divBdr>
        <w:top w:val="none" w:sz="0" w:space="0" w:color="auto"/>
        <w:left w:val="none" w:sz="0" w:space="0" w:color="auto"/>
        <w:bottom w:val="none" w:sz="0" w:space="0" w:color="auto"/>
        <w:right w:val="none" w:sz="0" w:space="0" w:color="auto"/>
      </w:divBdr>
    </w:div>
    <w:div w:id="1094864341">
      <w:bodyDiv w:val="1"/>
      <w:marLeft w:val="0"/>
      <w:marRight w:val="0"/>
      <w:marTop w:val="0"/>
      <w:marBottom w:val="0"/>
      <w:divBdr>
        <w:top w:val="none" w:sz="0" w:space="0" w:color="auto"/>
        <w:left w:val="none" w:sz="0" w:space="0" w:color="auto"/>
        <w:bottom w:val="none" w:sz="0" w:space="0" w:color="auto"/>
        <w:right w:val="none" w:sz="0" w:space="0" w:color="auto"/>
      </w:divBdr>
    </w:div>
    <w:div w:id="1101293181">
      <w:bodyDiv w:val="1"/>
      <w:marLeft w:val="0"/>
      <w:marRight w:val="0"/>
      <w:marTop w:val="0"/>
      <w:marBottom w:val="0"/>
      <w:divBdr>
        <w:top w:val="none" w:sz="0" w:space="0" w:color="auto"/>
        <w:left w:val="none" w:sz="0" w:space="0" w:color="auto"/>
        <w:bottom w:val="none" w:sz="0" w:space="0" w:color="auto"/>
        <w:right w:val="none" w:sz="0" w:space="0" w:color="auto"/>
      </w:divBdr>
    </w:div>
    <w:div w:id="1157455518">
      <w:bodyDiv w:val="1"/>
      <w:marLeft w:val="0"/>
      <w:marRight w:val="0"/>
      <w:marTop w:val="0"/>
      <w:marBottom w:val="0"/>
      <w:divBdr>
        <w:top w:val="none" w:sz="0" w:space="0" w:color="auto"/>
        <w:left w:val="none" w:sz="0" w:space="0" w:color="auto"/>
        <w:bottom w:val="none" w:sz="0" w:space="0" w:color="auto"/>
        <w:right w:val="none" w:sz="0" w:space="0" w:color="auto"/>
      </w:divBdr>
    </w:div>
    <w:div w:id="1162240744">
      <w:bodyDiv w:val="1"/>
      <w:marLeft w:val="0"/>
      <w:marRight w:val="0"/>
      <w:marTop w:val="0"/>
      <w:marBottom w:val="0"/>
      <w:divBdr>
        <w:top w:val="none" w:sz="0" w:space="0" w:color="auto"/>
        <w:left w:val="none" w:sz="0" w:space="0" w:color="auto"/>
        <w:bottom w:val="none" w:sz="0" w:space="0" w:color="auto"/>
        <w:right w:val="none" w:sz="0" w:space="0" w:color="auto"/>
      </w:divBdr>
    </w:div>
    <w:div w:id="1380204961">
      <w:bodyDiv w:val="1"/>
      <w:marLeft w:val="0"/>
      <w:marRight w:val="0"/>
      <w:marTop w:val="0"/>
      <w:marBottom w:val="0"/>
      <w:divBdr>
        <w:top w:val="none" w:sz="0" w:space="0" w:color="auto"/>
        <w:left w:val="none" w:sz="0" w:space="0" w:color="auto"/>
        <w:bottom w:val="none" w:sz="0" w:space="0" w:color="auto"/>
        <w:right w:val="none" w:sz="0" w:space="0" w:color="auto"/>
      </w:divBdr>
    </w:div>
    <w:div w:id="1380664310">
      <w:bodyDiv w:val="1"/>
      <w:marLeft w:val="0"/>
      <w:marRight w:val="0"/>
      <w:marTop w:val="0"/>
      <w:marBottom w:val="0"/>
      <w:divBdr>
        <w:top w:val="none" w:sz="0" w:space="0" w:color="auto"/>
        <w:left w:val="none" w:sz="0" w:space="0" w:color="auto"/>
        <w:bottom w:val="none" w:sz="0" w:space="0" w:color="auto"/>
        <w:right w:val="none" w:sz="0" w:space="0" w:color="auto"/>
      </w:divBdr>
    </w:div>
    <w:div w:id="1399744278">
      <w:bodyDiv w:val="1"/>
      <w:marLeft w:val="0"/>
      <w:marRight w:val="0"/>
      <w:marTop w:val="0"/>
      <w:marBottom w:val="0"/>
      <w:divBdr>
        <w:top w:val="none" w:sz="0" w:space="0" w:color="auto"/>
        <w:left w:val="none" w:sz="0" w:space="0" w:color="auto"/>
        <w:bottom w:val="none" w:sz="0" w:space="0" w:color="auto"/>
        <w:right w:val="none" w:sz="0" w:space="0" w:color="auto"/>
      </w:divBdr>
    </w:div>
    <w:div w:id="1406683152">
      <w:bodyDiv w:val="1"/>
      <w:marLeft w:val="0"/>
      <w:marRight w:val="0"/>
      <w:marTop w:val="0"/>
      <w:marBottom w:val="0"/>
      <w:divBdr>
        <w:top w:val="none" w:sz="0" w:space="0" w:color="auto"/>
        <w:left w:val="none" w:sz="0" w:space="0" w:color="auto"/>
        <w:bottom w:val="none" w:sz="0" w:space="0" w:color="auto"/>
        <w:right w:val="none" w:sz="0" w:space="0" w:color="auto"/>
      </w:divBdr>
    </w:div>
    <w:div w:id="1613240708">
      <w:bodyDiv w:val="1"/>
      <w:marLeft w:val="0"/>
      <w:marRight w:val="0"/>
      <w:marTop w:val="0"/>
      <w:marBottom w:val="0"/>
      <w:divBdr>
        <w:top w:val="none" w:sz="0" w:space="0" w:color="auto"/>
        <w:left w:val="none" w:sz="0" w:space="0" w:color="auto"/>
        <w:bottom w:val="none" w:sz="0" w:space="0" w:color="auto"/>
        <w:right w:val="none" w:sz="0" w:space="0" w:color="auto"/>
      </w:divBdr>
    </w:div>
    <w:div w:id="1731271979">
      <w:bodyDiv w:val="1"/>
      <w:marLeft w:val="0"/>
      <w:marRight w:val="0"/>
      <w:marTop w:val="0"/>
      <w:marBottom w:val="0"/>
      <w:divBdr>
        <w:top w:val="none" w:sz="0" w:space="0" w:color="auto"/>
        <w:left w:val="none" w:sz="0" w:space="0" w:color="auto"/>
        <w:bottom w:val="none" w:sz="0" w:space="0" w:color="auto"/>
        <w:right w:val="none" w:sz="0" w:space="0" w:color="auto"/>
      </w:divBdr>
    </w:div>
    <w:div w:id="1763406249">
      <w:bodyDiv w:val="1"/>
      <w:marLeft w:val="0"/>
      <w:marRight w:val="0"/>
      <w:marTop w:val="0"/>
      <w:marBottom w:val="0"/>
      <w:divBdr>
        <w:top w:val="none" w:sz="0" w:space="0" w:color="auto"/>
        <w:left w:val="none" w:sz="0" w:space="0" w:color="auto"/>
        <w:bottom w:val="none" w:sz="0" w:space="0" w:color="auto"/>
        <w:right w:val="none" w:sz="0" w:space="0" w:color="auto"/>
      </w:divBdr>
    </w:div>
    <w:div w:id="1770543120">
      <w:bodyDiv w:val="1"/>
      <w:marLeft w:val="0"/>
      <w:marRight w:val="0"/>
      <w:marTop w:val="0"/>
      <w:marBottom w:val="0"/>
      <w:divBdr>
        <w:top w:val="none" w:sz="0" w:space="0" w:color="auto"/>
        <w:left w:val="none" w:sz="0" w:space="0" w:color="auto"/>
        <w:bottom w:val="none" w:sz="0" w:space="0" w:color="auto"/>
        <w:right w:val="none" w:sz="0" w:space="0" w:color="auto"/>
      </w:divBdr>
    </w:div>
    <w:div w:id="1797336163">
      <w:bodyDiv w:val="1"/>
      <w:marLeft w:val="0"/>
      <w:marRight w:val="0"/>
      <w:marTop w:val="0"/>
      <w:marBottom w:val="0"/>
      <w:divBdr>
        <w:top w:val="none" w:sz="0" w:space="0" w:color="auto"/>
        <w:left w:val="none" w:sz="0" w:space="0" w:color="auto"/>
        <w:bottom w:val="none" w:sz="0" w:space="0" w:color="auto"/>
        <w:right w:val="none" w:sz="0" w:space="0" w:color="auto"/>
      </w:divBdr>
    </w:div>
    <w:div w:id="1837843456">
      <w:bodyDiv w:val="1"/>
      <w:marLeft w:val="0"/>
      <w:marRight w:val="0"/>
      <w:marTop w:val="0"/>
      <w:marBottom w:val="0"/>
      <w:divBdr>
        <w:top w:val="none" w:sz="0" w:space="0" w:color="auto"/>
        <w:left w:val="none" w:sz="0" w:space="0" w:color="auto"/>
        <w:bottom w:val="none" w:sz="0" w:space="0" w:color="auto"/>
        <w:right w:val="none" w:sz="0" w:space="0" w:color="auto"/>
      </w:divBdr>
    </w:div>
    <w:div w:id="1913931304">
      <w:bodyDiv w:val="1"/>
      <w:marLeft w:val="0"/>
      <w:marRight w:val="0"/>
      <w:marTop w:val="0"/>
      <w:marBottom w:val="0"/>
      <w:divBdr>
        <w:top w:val="none" w:sz="0" w:space="0" w:color="auto"/>
        <w:left w:val="none" w:sz="0" w:space="0" w:color="auto"/>
        <w:bottom w:val="none" w:sz="0" w:space="0" w:color="auto"/>
        <w:right w:val="none" w:sz="0" w:space="0" w:color="auto"/>
      </w:divBdr>
    </w:div>
    <w:div w:id="1970889821">
      <w:bodyDiv w:val="1"/>
      <w:marLeft w:val="0"/>
      <w:marRight w:val="0"/>
      <w:marTop w:val="0"/>
      <w:marBottom w:val="0"/>
      <w:divBdr>
        <w:top w:val="none" w:sz="0" w:space="0" w:color="auto"/>
        <w:left w:val="none" w:sz="0" w:space="0" w:color="auto"/>
        <w:bottom w:val="none" w:sz="0" w:space="0" w:color="auto"/>
        <w:right w:val="none" w:sz="0" w:space="0" w:color="auto"/>
      </w:divBdr>
    </w:div>
    <w:div w:id="1988051391">
      <w:bodyDiv w:val="1"/>
      <w:marLeft w:val="0"/>
      <w:marRight w:val="0"/>
      <w:marTop w:val="0"/>
      <w:marBottom w:val="0"/>
      <w:divBdr>
        <w:top w:val="none" w:sz="0" w:space="0" w:color="auto"/>
        <w:left w:val="none" w:sz="0" w:space="0" w:color="auto"/>
        <w:bottom w:val="none" w:sz="0" w:space="0" w:color="auto"/>
        <w:right w:val="none" w:sz="0" w:space="0" w:color="auto"/>
      </w:divBdr>
    </w:div>
    <w:div w:id="2060787847">
      <w:bodyDiv w:val="1"/>
      <w:marLeft w:val="0"/>
      <w:marRight w:val="0"/>
      <w:marTop w:val="0"/>
      <w:marBottom w:val="0"/>
      <w:divBdr>
        <w:top w:val="none" w:sz="0" w:space="0" w:color="auto"/>
        <w:left w:val="none" w:sz="0" w:space="0" w:color="auto"/>
        <w:bottom w:val="none" w:sz="0" w:space="0" w:color="auto"/>
        <w:right w:val="none" w:sz="0" w:space="0" w:color="auto"/>
      </w:divBdr>
    </w:div>
    <w:div w:id="2086220124">
      <w:bodyDiv w:val="1"/>
      <w:marLeft w:val="0"/>
      <w:marRight w:val="0"/>
      <w:marTop w:val="0"/>
      <w:marBottom w:val="0"/>
      <w:divBdr>
        <w:top w:val="none" w:sz="0" w:space="0" w:color="auto"/>
        <w:left w:val="none" w:sz="0" w:space="0" w:color="auto"/>
        <w:bottom w:val="none" w:sz="0" w:space="0" w:color="auto"/>
        <w:right w:val="none" w:sz="0" w:space="0" w:color="auto"/>
      </w:divBdr>
    </w:div>
    <w:div w:id="2101486960">
      <w:bodyDiv w:val="1"/>
      <w:marLeft w:val="0"/>
      <w:marRight w:val="0"/>
      <w:marTop w:val="0"/>
      <w:marBottom w:val="0"/>
      <w:divBdr>
        <w:top w:val="none" w:sz="0" w:space="0" w:color="auto"/>
        <w:left w:val="none" w:sz="0" w:space="0" w:color="auto"/>
        <w:bottom w:val="none" w:sz="0" w:space="0" w:color="auto"/>
        <w:right w:val="none" w:sz="0" w:space="0" w:color="auto"/>
      </w:divBdr>
    </w:div>
    <w:div w:id="2106343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tmb.us/34z" TargetMode="External"/><Relationship Id="rId18" Type="http://schemas.openxmlformats.org/officeDocument/2006/relationships/hyperlink" Target="https://www.visiongalveston.com" TargetMode="External"/><Relationship Id="rId3" Type="http://schemas.openxmlformats.org/officeDocument/2006/relationships/styles" Target="styles.xml"/><Relationship Id="rId21" Type="http://schemas.openxmlformats.org/officeDocument/2006/relationships/hyperlink" Target="mailto:masukal@utmb.edu" TargetMode="External"/><Relationship Id="rId7" Type="http://schemas.openxmlformats.org/officeDocument/2006/relationships/endnotes" Target="endnotes.xml"/><Relationship Id="rId12" Type="http://schemas.openxmlformats.org/officeDocument/2006/relationships/hyperlink" Target="https://ispace.utmb.edu/xythoswfs/webview/_xy-20071271_1" TargetMode="Externa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smhebert@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www.utmb.edu/pathology/education/paul-brindle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7372C-EAB3-4D62-BCCA-D1D2E63B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1719</Words>
  <Characters>9801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12</cp:revision>
  <cp:lastPrinted>2019-01-22T19:14:00Z</cp:lastPrinted>
  <dcterms:created xsi:type="dcterms:W3CDTF">2019-01-18T14:48:00Z</dcterms:created>
  <dcterms:modified xsi:type="dcterms:W3CDTF">2019-01-22T19:14:00Z</dcterms:modified>
</cp:coreProperties>
</file>