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9802E7" w14:textId="3F89FE3B" w:rsidR="00B14985" w:rsidRPr="00701024" w:rsidRDefault="005C40E5" w:rsidP="000257FB">
      <w:pPr>
        <w:rPr>
          <w:rFonts w:asciiTheme="majorHAnsi" w:hAnsiTheme="majorHAnsi"/>
          <w:sz w:val="2"/>
        </w:rPr>
      </w:pPr>
      <w:r w:rsidRPr="00701024">
        <w:rPr>
          <w:rFonts w:asciiTheme="majorHAnsi" w:hAnsiTheme="majorHAnsi"/>
          <w:b/>
          <w:noProof/>
          <w:color w:val="EF463B"/>
          <w:sz w:val="12"/>
          <w:szCs w:val="36"/>
        </w:rPr>
        <mc:AlternateContent>
          <mc:Choice Requires="wps">
            <w:drawing>
              <wp:anchor distT="45720" distB="45720" distL="114300" distR="114300" simplePos="0" relativeHeight="251664896" behindDoc="0" locked="0" layoutInCell="1" allowOverlap="1" wp14:anchorId="49B702E8" wp14:editId="6E653DE3">
                <wp:simplePos x="0" y="0"/>
                <wp:positionH relativeFrom="column">
                  <wp:posOffset>5174524</wp:posOffset>
                </wp:positionH>
                <wp:positionV relativeFrom="paragraph">
                  <wp:posOffset>-277088</wp:posOffset>
                </wp:positionV>
                <wp:extent cx="1828800" cy="26924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269240"/>
                        </a:xfrm>
                        <a:prstGeom prst="rect">
                          <a:avLst/>
                        </a:prstGeom>
                        <a:solidFill>
                          <a:srgbClr val="FFFFFF"/>
                        </a:solidFill>
                        <a:ln w="9525">
                          <a:noFill/>
                          <a:miter lim="800000"/>
                          <a:headEnd/>
                          <a:tailEnd/>
                        </a:ln>
                      </wps:spPr>
                      <wps:txbx>
                        <w:txbxContent>
                          <w:p w14:paraId="2E72DCC8" w14:textId="77777777" w:rsidR="00C46906" w:rsidRPr="00C175F9" w:rsidRDefault="006F789B" w:rsidP="00B14985">
                            <w:pPr>
                              <w:jc w:val="right"/>
                              <w:rPr>
                                <w:rFonts w:ascii="Calibri Light" w:hAnsi="Calibri Light"/>
                                <w:b/>
                                <w:color w:val="FF0000"/>
                                <w:sz w:val="20"/>
                              </w:rPr>
                            </w:pPr>
                            <w:r>
                              <w:rPr>
                                <w:rStyle w:val="Hyperlink"/>
                                <w:rFonts w:ascii="Calibri Light" w:hAnsi="Calibri Light"/>
                                <w:b/>
                                <w:color w:val="FF0000"/>
                                <w:sz w:val="20"/>
                              </w:rPr>
                              <w:fldChar w:fldCharType="begin"/>
                            </w:r>
                            <w:r>
                              <w:rPr>
                                <w:rStyle w:val="Hyperlink"/>
                                <w:rFonts w:ascii="Calibri Light" w:hAnsi="Calibri Light"/>
                                <w:b/>
                                <w:color w:val="FF0000"/>
                                <w:sz w:val="20"/>
                              </w:rPr>
                              <w:instrText xml:space="preserve"> HYPERLINK "https://ispace.utmb.edu/xythoswfs/webview/_xy-12470404_1" </w:instrText>
                            </w:r>
                            <w:r>
                              <w:rPr>
                                <w:rStyle w:val="Hyperlink"/>
                                <w:rFonts w:ascii="Calibri Light" w:hAnsi="Calibri Light"/>
                                <w:b/>
                                <w:color w:val="FF0000"/>
                                <w:sz w:val="20"/>
                              </w:rPr>
                              <w:fldChar w:fldCharType="separate"/>
                            </w:r>
                            <w:r w:rsidR="00C46906" w:rsidRPr="00C175F9">
                              <w:rPr>
                                <w:rStyle w:val="Hyperlink"/>
                                <w:rFonts w:ascii="Calibri Light" w:hAnsi="Calibri Light"/>
                                <w:b/>
                                <w:color w:val="FF0000"/>
                                <w:sz w:val="20"/>
                              </w:rPr>
                              <w:t>Weekly Relays User Guide</w:t>
                            </w:r>
                            <w:r>
                              <w:rPr>
                                <w:rStyle w:val="Hyperlink"/>
                                <w:rFonts w:ascii="Calibri Light" w:hAnsi="Calibri Light"/>
                                <w:b/>
                                <w:color w:val="FF0000"/>
                                <w:sz w:val="20"/>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9B702E8" id="_x0000_t202" coordsize="21600,21600" o:spt="202" path="m,l,21600r21600,l21600,xe">
                <v:stroke joinstyle="miter"/>
                <v:path gradientshapeok="t" o:connecttype="rect"/>
              </v:shapetype>
              <v:shape id="Text Box 2" o:spid="_x0000_s1026" type="#_x0000_t202" style="position:absolute;margin-left:407.45pt;margin-top:-21.8pt;width:2in;height:21.2pt;z-index:2516648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" stroked="f">
                <v:textbox>
                  <w:txbxContent>
                    <w:p w14:paraId="2E72DCC8" w14:textId="77777777" w:rsidR="00C46906" w:rsidRPr="00C175F9" w:rsidRDefault="006F789B" w:rsidP="00B14985">
                      <w:pPr>
                        <w:jc w:val="right"/>
                        <w:rPr>
                          <w:rFonts w:ascii="Calibri Light" w:hAnsi="Calibri Light"/>
                          <w:b/>
                          <w:color w:val="FF0000"/>
                          <w:sz w:val="20"/>
                        </w:rPr>
                      </w:pPr>
                      <w:r>
                        <w:rPr>
                          <w:rStyle w:val="Hyperlink"/>
                          <w:rFonts w:ascii="Calibri Light" w:hAnsi="Calibri Light"/>
                          <w:b/>
                          <w:color w:val="FF0000"/>
                          <w:sz w:val="20"/>
                        </w:rPr>
                        <w:fldChar w:fldCharType="begin"/>
                      </w:r>
                      <w:r>
                        <w:rPr>
                          <w:rStyle w:val="Hyperlink"/>
                          <w:rFonts w:ascii="Calibri Light" w:hAnsi="Calibri Light"/>
                          <w:b/>
                          <w:color w:val="FF0000"/>
                          <w:sz w:val="20"/>
                        </w:rPr>
                        <w:instrText xml:space="preserve"> HYPERLINK "https://ispace.utmb.edu/xythoswfs/webview/_xy-12470404_1" </w:instrText>
                      </w:r>
                      <w:r>
                        <w:rPr>
                          <w:rStyle w:val="Hyperlink"/>
                          <w:rFonts w:ascii="Calibri Light" w:hAnsi="Calibri Light"/>
                          <w:b/>
                          <w:color w:val="FF0000"/>
                          <w:sz w:val="20"/>
                        </w:rPr>
                        <w:fldChar w:fldCharType="separate"/>
                      </w:r>
                      <w:r w:rsidR="00C46906" w:rsidRPr="00C175F9">
                        <w:rPr>
                          <w:rStyle w:val="Hyperlink"/>
                          <w:rFonts w:ascii="Calibri Light" w:hAnsi="Calibri Light"/>
                          <w:b/>
                          <w:color w:val="FF0000"/>
                          <w:sz w:val="20"/>
                        </w:rPr>
                        <w:t>Weekly Relays User Guide</w:t>
                      </w:r>
                      <w:r>
                        <w:rPr>
                          <w:rStyle w:val="Hyperlink"/>
                          <w:rFonts w:ascii="Calibri Light" w:hAnsi="Calibri Light"/>
                          <w:b/>
                          <w:color w:val="FF0000"/>
                          <w:sz w:val="20"/>
                        </w:rPr>
                        <w:fldChar w:fldCharType="end"/>
                      </w:r>
                    </w:p>
                  </w:txbxContent>
                </v:textbox>
              </v:shape>
            </w:pict>
          </mc:Fallback>
        </mc:AlternateContent>
      </w:r>
      <w:r w:rsidR="00DD47A2" w:rsidRPr="00701024">
        <w:rPr>
          <w:noProof/>
          <w:sz w:val="6"/>
        </w:rPr>
        <mc:AlternateContent>
          <mc:Choice Requires="wps">
            <w:drawing>
              <wp:anchor distT="0" distB="0" distL="114300" distR="114300" simplePos="0" relativeHeight="251662848" behindDoc="0" locked="1" layoutInCell="1" allowOverlap="1" wp14:anchorId="07F0EF74" wp14:editId="411EF8A7">
                <wp:simplePos x="0" y="0"/>
                <wp:positionH relativeFrom="column">
                  <wp:posOffset>-3287395</wp:posOffset>
                </wp:positionH>
                <wp:positionV relativeFrom="page">
                  <wp:posOffset>965200</wp:posOffset>
                </wp:positionV>
                <wp:extent cx="703580" cy="356235"/>
                <wp:effectExtent l="0" t="0" r="1270" b="5715"/>
                <wp:wrapNone/>
                <wp:docPr id="12" name="Text Box 12"/>
                <wp:cNvGraphicFramePr/>
                <a:graphic xmlns:a="http://schemas.openxmlformats.org/drawingml/2006/main">
                  <a:graphicData uri="http://schemas.microsoft.com/office/word/2010/wordprocessingShape">
                    <wps:wsp>
                      <wps:cNvSpPr txBox="1"/>
                      <wps:spPr>
                        <a:xfrm>
                          <a:off x="0" y="0"/>
                          <a:ext cx="703580" cy="356235"/>
                        </a:xfrm>
                        <a:prstGeom prst="rect">
                          <a:avLst/>
                        </a:prstGeom>
                        <a:solidFill>
                          <a:schemeClr val="bg2"/>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CD3E70D" w14:textId="77777777" w:rsidR="00C46906" w:rsidRPr="00831B07" w:rsidRDefault="00C46906" w:rsidP="00831B07">
                            <w:pPr>
                              <w:spacing w:line="192" w:lineRule="auto"/>
                              <w:rPr>
                                <w:rFonts w:asciiTheme="majorHAnsi" w:hAnsiTheme="majorHAnsi"/>
                                <w:b/>
                                <w:color w:val="FF0000"/>
                              </w:rPr>
                            </w:pPr>
                            <w:r w:rsidRPr="00831B07">
                              <w:rPr>
                                <w:rFonts w:asciiTheme="majorHAnsi" w:hAnsiTheme="majorHAnsi"/>
                                <w:b/>
                                <w:color w:val="FF0000"/>
                              </w:rPr>
                              <w:t>TOPICS LEGEND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F0EF74" id="Text Box 12" o:spid="_x0000_s1027" type="#_x0000_t202" style="position:absolute;margin-left:-258.85pt;margin-top:76pt;width:55.4pt;height:28.0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" fillcolor="#eeece1 [3214]" stroked="f" strokeweight=".5pt">
                <v:textbox>
                  <w:txbxContent>
                    <w:p w14:paraId="3CD3E70D" w14:textId="77777777" w:rsidR="00C46906" w:rsidRPr="00831B07" w:rsidRDefault="00C46906" w:rsidP="00831B07">
                      <w:pPr>
                        <w:spacing w:line="192" w:lineRule="auto"/>
                        <w:rPr>
                          <w:rFonts w:asciiTheme="majorHAnsi" w:hAnsiTheme="majorHAnsi"/>
                          <w:b/>
                          <w:color w:val="FF0000"/>
                        </w:rPr>
                      </w:pPr>
                      <w:r w:rsidRPr="00831B07">
                        <w:rPr>
                          <w:rFonts w:asciiTheme="majorHAnsi" w:hAnsiTheme="majorHAnsi"/>
                          <w:b/>
                          <w:color w:val="FF0000"/>
                        </w:rPr>
                        <w:t>TOPICS LEGEND</w:t>
                      </w:r>
                    </w:p>
                  </w:txbxContent>
                </v:textbox>
                <w10:wrap anchory="page"/>
                <w10:anchorlock/>
              </v:shape>
            </w:pict>
          </mc:Fallback>
        </mc:AlternateContent>
      </w:r>
      <w:r w:rsidR="00987A4A">
        <w:rPr>
          <w:rFonts w:asciiTheme="majorHAnsi" w:hAnsiTheme="majorHAnsi"/>
          <w:sz w:val="2"/>
        </w:rPr>
        <w:t>Ben</w:t>
      </w:r>
    </w:p>
    <w:tbl>
      <w:tblPr>
        <w:tblStyle w:val="TableGrid"/>
        <w:tblW w:w="11070" w:type="dxa"/>
        <w:tblInd w:w="-10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350"/>
        <w:gridCol w:w="540"/>
        <w:gridCol w:w="3330"/>
        <w:gridCol w:w="3690"/>
        <w:gridCol w:w="2160"/>
      </w:tblGrid>
      <w:tr w:rsidR="009C2829" w14:paraId="05EB0486" w14:textId="77777777" w:rsidTr="001E6192">
        <w:trPr>
          <w:trHeight w:val="592"/>
        </w:trPr>
        <w:tc>
          <w:tcPr>
            <w:tcW w:w="1890" w:type="dxa"/>
            <w:gridSpan w:val="2"/>
            <w:vAlign w:val="center"/>
          </w:tcPr>
          <w:p w14:paraId="43B42BD6" w14:textId="77777777" w:rsidR="009C2829" w:rsidRDefault="009C2829" w:rsidP="005C542D">
            <w:pPr>
              <w:pStyle w:val="Header"/>
            </w:pPr>
            <w:r w:rsidRPr="00B14985">
              <w:rPr>
                <w:noProof/>
              </w:rPr>
              <w:drawing>
                <wp:anchor distT="0" distB="0" distL="114300" distR="114300" simplePos="0" relativeHeight="251751936" behindDoc="0" locked="0" layoutInCell="1" allowOverlap="1" wp14:anchorId="5C35EB65" wp14:editId="1B945B88">
                  <wp:simplePos x="0" y="0"/>
                  <wp:positionH relativeFrom="column">
                    <wp:posOffset>99695</wp:posOffset>
                  </wp:positionH>
                  <wp:positionV relativeFrom="paragraph">
                    <wp:posOffset>4445</wp:posOffset>
                  </wp:positionV>
                  <wp:extent cx="756920" cy="250190"/>
                  <wp:effectExtent l="0" t="0" r="5080" b="0"/>
                  <wp:wrapNone/>
                  <wp:docPr id="235" name="Picture 235" descr="C:\Users\krhensle\Desktop\SMALL LOG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krhensle\Desktop\SMALL LOGO (2).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6920" cy="25019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020" w:type="dxa"/>
            <w:gridSpan w:val="2"/>
            <w:shd w:val="clear" w:color="auto" w:fill="FF0000"/>
            <w:vAlign w:val="center"/>
          </w:tcPr>
          <w:p w14:paraId="72029B5D" w14:textId="77777777" w:rsidR="009C2829" w:rsidRPr="000D475A" w:rsidRDefault="009C2829" w:rsidP="005C542D">
            <w:pPr>
              <w:pStyle w:val="Header"/>
              <w:jc w:val="center"/>
              <w:rPr>
                <w:rFonts w:ascii="Calibri" w:hAnsi="Calibri" w:cs="Calibri"/>
              </w:rPr>
            </w:pPr>
            <w:r w:rsidRPr="000D475A">
              <w:rPr>
                <w:rFonts w:ascii="Calibri" w:hAnsi="Calibri" w:cs="Calibri"/>
                <w:color w:val="FFFFFF" w:themeColor="background1"/>
                <w:sz w:val="56"/>
              </w:rPr>
              <w:t>WEEKLY RELAYS</w:t>
            </w:r>
          </w:p>
        </w:tc>
        <w:tc>
          <w:tcPr>
            <w:tcW w:w="2160" w:type="dxa"/>
            <w:vAlign w:val="center"/>
          </w:tcPr>
          <w:p w14:paraId="690F2AD4" w14:textId="45C60B7D" w:rsidR="009C2829" w:rsidRPr="000D475A" w:rsidRDefault="00474430" w:rsidP="00516278">
            <w:pPr>
              <w:pStyle w:val="Header"/>
              <w:jc w:val="center"/>
              <w:rPr>
                <w:rFonts w:asciiTheme="majorHAnsi" w:hAnsiTheme="majorHAnsi"/>
                <w:b/>
                <w:sz w:val="22"/>
                <w:szCs w:val="22"/>
              </w:rPr>
            </w:pPr>
            <w:r w:rsidRPr="000D475A">
              <w:rPr>
                <w:rFonts w:asciiTheme="majorHAnsi" w:hAnsiTheme="majorHAnsi"/>
                <w:b/>
                <w:sz w:val="22"/>
                <w:szCs w:val="22"/>
              </w:rPr>
              <w:t xml:space="preserve">January </w:t>
            </w:r>
            <w:r w:rsidR="008C29F9" w:rsidRPr="000D475A">
              <w:rPr>
                <w:rFonts w:asciiTheme="majorHAnsi" w:hAnsiTheme="majorHAnsi"/>
                <w:b/>
                <w:sz w:val="22"/>
                <w:szCs w:val="22"/>
              </w:rPr>
              <w:t>24</w:t>
            </w:r>
            <w:r w:rsidRPr="000D475A">
              <w:rPr>
                <w:rFonts w:asciiTheme="majorHAnsi" w:hAnsiTheme="majorHAnsi"/>
                <w:b/>
                <w:sz w:val="22"/>
                <w:szCs w:val="22"/>
              </w:rPr>
              <w:t>, 2019</w:t>
            </w:r>
          </w:p>
        </w:tc>
      </w:tr>
      <w:tr w:rsidR="009C2829" w:rsidRPr="00B14985" w14:paraId="2DD4D865" w14:textId="77777777" w:rsidTr="00600C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0"/>
        </w:trPr>
        <w:tc>
          <w:tcPr>
            <w:tcW w:w="5220" w:type="dxa"/>
            <w:gridSpan w:val="3"/>
            <w:shd w:val="clear" w:color="auto" w:fill="D9D9D9" w:themeFill="background1" w:themeFillShade="D9"/>
          </w:tcPr>
          <w:p w14:paraId="241945AC" w14:textId="77777777" w:rsidR="009C2829" w:rsidRPr="003F0266" w:rsidRDefault="009C2829" w:rsidP="00B14985">
            <w:pPr>
              <w:spacing w:before="120"/>
              <w:rPr>
                <w:rFonts w:asciiTheme="majorHAnsi" w:hAnsiTheme="majorHAnsi"/>
                <w:b/>
                <w:sz w:val="36"/>
              </w:rPr>
            </w:pPr>
            <w:r w:rsidRPr="00701024">
              <w:rPr>
                <w:rFonts w:asciiTheme="majorHAnsi" w:hAnsiTheme="majorHAnsi"/>
                <w:b/>
                <w:noProof/>
                <w:sz w:val="36"/>
              </w:rPr>
              <w:drawing>
                <wp:anchor distT="0" distB="0" distL="114300" distR="114300" simplePos="0" relativeHeight="251749888" behindDoc="0" locked="0" layoutInCell="1" allowOverlap="1" wp14:anchorId="25884214" wp14:editId="775BD2A7">
                  <wp:simplePos x="0" y="0"/>
                  <wp:positionH relativeFrom="column">
                    <wp:posOffset>4445</wp:posOffset>
                  </wp:positionH>
                  <wp:positionV relativeFrom="paragraph">
                    <wp:posOffset>97155</wp:posOffset>
                  </wp:positionV>
                  <wp:extent cx="311785" cy="232410"/>
                  <wp:effectExtent l="0" t="0" r="0" b="0"/>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news logo.png"/>
                          <pic:cNvPicPr/>
                        </pic:nvPicPr>
                        <pic:blipFill>
                          <a:blip r:embed="rId9">
                            <a:extLst>
                              <a:ext uri="{28A0092B-C50C-407E-A947-70E740481C1C}">
                                <a14:useLocalDpi xmlns:a14="http://schemas.microsoft.com/office/drawing/2010/main" val="0"/>
                              </a:ext>
                            </a:extLst>
                          </a:blip>
                          <a:stretch>
                            <a:fillRect/>
                          </a:stretch>
                        </pic:blipFill>
                        <pic:spPr>
                          <a:xfrm>
                            <a:off x="0" y="0"/>
                            <a:ext cx="311785" cy="232410"/>
                          </a:xfrm>
                          <a:prstGeom prst="rect">
                            <a:avLst/>
                          </a:prstGeom>
                        </pic:spPr>
                      </pic:pic>
                    </a:graphicData>
                  </a:graphic>
                  <wp14:sizeRelH relativeFrom="page">
                    <wp14:pctWidth>0</wp14:pctWidth>
                  </wp14:sizeRelH>
                  <wp14:sizeRelV relativeFrom="page">
                    <wp14:pctHeight>0</wp14:pctHeight>
                  </wp14:sizeRelV>
                </wp:anchor>
              </w:drawing>
            </w:r>
            <w:r w:rsidRPr="00701024">
              <w:rPr>
                <w:rFonts w:asciiTheme="majorHAnsi" w:hAnsiTheme="majorHAnsi"/>
                <w:b/>
                <w:sz w:val="36"/>
              </w:rPr>
              <w:t>YOUR DEPARTMENT NEWS</w:t>
            </w:r>
          </w:p>
        </w:tc>
        <w:tc>
          <w:tcPr>
            <w:tcW w:w="5850" w:type="dxa"/>
            <w:gridSpan w:val="2"/>
          </w:tcPr>
          <w:p w14:paraId="7892ABC7" w14:textId="77777777" w:rsidR="009C2829" w:rsidRPr="007A132B" w:rsidRDefault="009C2829" w:rsidP="007A132B">
            <w:pPr>
              <w:spacing w:before="120"/>
              <w:rPr>
                <w:rFonts w:asciiTheme="majorHAnsi" w:hAnsiTheme="majorHAnsi"/>
                <w:b/>
                <w:color w:val="FF0000"/>
                <w:sz w:val="36"/>
              </w:rPr>
            </w:pPr>
            <w:r w:rsidRPr="00B14985">
              <w:rPr>
                <w:rFonts w:asciiTheme="majorHAnsi" w:hAnsiTheme="majorHAnsi"/>
                <w:b/>
                <w:noProof/>
                <w:color w:val="FF0000"/>
                <w:sz w:val="36"/>
              </w:rPr>
              <w:drawing>
                <wp:anchor distT="0" distB="0" distL="114300" distR="114300" simplePos="0" relativeHeight="251750912" behindDoc="0" locked="0" layoutInCell="1" allowOverlap="1" wp14:anchorId="18AD4542" wp14:editId="4A46C0BB">
                  <wp:simplePos x="0" y="0"/>
                  <wp:positionH relativeFrom="column">
                    <wp:posOffset>-1905</wp:posOffset>
                  </wp:positionH>
                  <wp:positionV relativeFrom="paragraph">
                    <wp:posOffset>51435</wp:posOffset>
                  </wp:positionV>
                  <wp:extent cx="242570" cy="244475"/>
                  <wp:effectExtent l="0" t="0" r="5080" b="3175"/>
                  <wp:wrapSquare wrapText="bothSides"/>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old red logo.png"/>
                          <pic:cNvPicPr/>
                        </pic:nvPicPr>
                        <pic:blipFill>
                          <a:blip r:embed="rId10">
                            <a:extLst>
                              <a:ext uri="{28A0092B-C50C-407E-A947-70E740481C1C}">
                                <a14:useLocalDpi xmlns:a14="http://schemas.microsoft.com/office/drawing/2010/main" val="0"/>
                              </a:ext>
                            </a:extLst>
                          </a:blip>
                          <a:stretch>
                            <a:fillRect/>
                          </a:stretch>
                        </pic:blipFill>
                        <pic:spPr>
                          <a:xfrm>
                            <a:off x="0" y="0"/>
                            <a:ext cx="242570" cy="244475"/>
                          </a:xfrm>
                          <a:prstGeom prst="rect">
                            <a:avLst/>
                          </a:prstGeom>
                        </pic:spPr>
                      </pic:pic>
                    </a:graphicData>
                  </a:graphic>
                  <wp14:sizeRelH relativeFrom="page">
                    <wp14:pctWidth>0</wp14:pctWidth>
                  </wp14:sizeRelH>
                  <wp14:sizeRelV relativeFrom="page">
                    <wp14:pctHeight>0</wp14:pctHeight>
                  </wp14:sizeRelV>
                </wp:anchor>
              </w:drawing>
            </w:r>
            <w:r w:rsidRPr="00B14985">
              <w:rPr>
                <w:rFonts w:asciiTheme="majorHAnsi" w:hAnsiTheme="majorHAnsi"/>
                <w:b/>
                <w:color w:val="FF0000"/>
                <w:sz w:val="36"/>
              </w:rPr>
              <w:t>UTMB NEWS</w:t>
            </w:r>
          </w:p>
        </w:tc>
      </w:tr>
      <w:tr w:rsidR="00936B3A" w:rsidRPr="00B14985" w14:paraId="27CE3E94" w14:textId="77777777" w:rsidTr="00600C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247"/>
        </w:trPr>
        <w:tc>
          <w:tcPr>
            <w:tcW w:w="5220" w:type="dxa"/>
            <w:gridSpan w:val="3"/>
            <w:shd w:val="clear" w:color="auto" w:fill="D9D9D9" w:themeFill="background1" w:themeFillShade="D9"/>
          </w:tcPr>
          <w:p w14:paraId="597E7222" w14:textId="0EA53674" w:rsidR="00936B3A" w:rsidRPr="00600C48" w:rsidRDefault="00600C48" w:rsidP="00600C48">
            <w:pPr>
              <w:spacing w:before="60" w:afterLines="60" w:after="144"/>
              <w:rPr>
                <w:rFonts w:asciiTheme="majorHAnsi" w:eastAsiaTheme="minorHAnsi" w:hAnsiTheme="majorHAnsi" w:cs="Calibri"/>
                <w:b/>
                <w:color w:val="000000" w:themeColor="text1"/>
                <w:sz w:val="20"/>
                <w:szCs w:val="20"/>
              </w:rPr>
            </w:pPr>
            <w:r w:rsidRPr="00600C48">
              <w:rPr>
                <w:rFonts w:asciiTheme="majorHAnsi" w:eastAsiaTheme="minorHAnsi" w:hAnsiTheme="majorHAnsi" w:cs="Calibri"/>
                <w:b/>
                <w:color w:val="000000" w:themeColor="text1"/>
                <w:sz w:val="20"/>
                <w:szCs w:val="20"/>
              </w:rPr>
              <w:t>OED</w:t>
            </w:r>
          </w:p>
          <w:p w14:paraId="37D002EE" w14:textId="419B170C" w:rsidR="00600C48" w:rsidRPr="00600C48" w:rsidRDefault="00600C48" w:rsidP="00600C48">
            <w:pPr>
              <w:pStyle w:val="ListParagraph"/>
              <w:spacing w:afterLines="60" w:after="144"/>
              <w:ind w:left="0"/>
              <w:contextualSpacing w:val="0"/>
              <w:rPr>
                <w:rFonts w:asciiTheme="majorHAnsi" w:eastAsiaTheme="minorHAnsi" w:hAnsiTheme="majorHAnsi" w:cs="Calibri"/>
                <w:color w:val="000000" w:themeColor="text1"/>
                <w:sz w:val="20"/>
                <w:szCs w:val="20"/>
              </w:rPr>
            </w:pPr>
            <w:r w:rsidRPr="00600C48">
              <w:rPr>
                <w:rFonts w:asciiTheme="majorHAnsi" w:eastAsiaTheme="minorHAnsi" w:hAnsiTheme="majorHAnsi" w:cs="Calibri"/>
                <w:color w:val="000000" w:themeColor="text1"/>
                <w:sz w:val="20"/>
                <w:szCs w:val="20"/>
              </w:rPr>
              <w:t>OED invites you to Save the Date of Tuesday, April 9th from 1-5 pm for the Scholars in Education Symposium (Levin Hall Dining Room). There wil</w:t>
            </w:r>
            <w:r>
              <w:rPr>
                <w:rFonts w:asciiTheme="majorHAnsi" w:eastAsiaTheme="minorHAnsi" w:hAnsiTheme="majorHAnsi" w:cs="Calibri"/>
                <w:color w:val="000000" w:themeColor="text1"/>
                <w:sz w:val="20"/>
                <w:szCs w:val="20"/>
              </w:rPr>
              <w:t>l be light refreshments served.</w:t>
            </w:r>
            <w:r w:rsidRPr="00600C48">
              <w:rPr>
                <w:rFonts w:asciiTheme="majorHAnsi" w:eastAsiaTheme="minorHAnsi" w:hAnsiTheme="majorHAnsi" w:cs="Calibri"/>
                <w:color w:val="000000" w:themeColor="text1"/>
                <w:sz w:val="20"/>
                <w:szCs w:val="20"/>
              </w:rPr>
              <w:t xml:space="preserve"> Come see the educational scholarship projects the Scholars have been cultivating for 20 months.</w:t>
            </w:r>
          </w:p>
          <w:p w14:paraId="420D3E00" w14:textId="6C33331E" w:rsidR="00600C48" w:rsidRPr="00600C48" w:rsidRDefault="00600C48" w:rsidP="00600C48">
            <w:pPr>
              <w:pStyle w:val="ListParagraph"/>
              <w:spacing w:afterLines="60" w:after="144"/>
              <w:ind w:left="0"/>
              <w:contextualSpacing w:val="0"/>
              <w:rPr>
                <w:rFonts w:asciiTheme="majorHAnsi" w:eastAsiaTheme="minorHAnsi" w:hAnsiTheme="majorHAnsi" w:cs="Calibri"/>
                <w:color w:val="000000" w:themeColor="text1"/>
                <w:sz w:val="20"/>
                <w:szCs w:val="20"/>
              </w:rPr>
            </w:pPr>
            <w:r w:rsidRPr="00600C48">
              <w:rPr>
                <w:rFonts w:asciiTheme="majorHAnsi" w:eastAsiaTheme="minorHAnsi" w:hAnsiTheme="majorHAnsi" w:cs="Calibri"/>
                <w:color w:val="000000" w:themeColor="text1"/>
                <w:sz w:val="20"/>
                <w:szCs w:val="20"/>
              </w:rPr>
              <w:t>January 14-18 was a banner week for faculty development; OED reached nearly 100 individuals through various workshops!</w:t>
            </w:r>
          </w:p>
          <w:p w14:paraId="1110622A" w14:textId="0ABB5C8C" w:rsidR="00600C48" w:rsidRPr="00600C48" w:rsidRDefault="00600C48" w:rsidP="00600C48">
            <w:pPr>
              <w:pStyle w:val="ListParagraph"/>
              <w:spacing w:afterLines="60" w:after="144"/>
              <w:ind w:left="0"/>
              <w:contextualSpacing w:val="0"/>
              <w:rPr>
                <w:rFonts w:asciiTheme="majorHAnsi" w:eastAsiaTheme="minorHAnsi" w:hAnsiTheme="majorHAnsi" w:cs="Calibri"/>
                <w:color w:val="000000" w:themeColor="text1"/>
                <w:sz w:val="20"/>
                <w:szCs w:val="20"/>
              </w:rPr>
            </w:pPr>
            <w:r w:rsidRPr="00600C48">
              <w:rPr>
                <w:rFonts w:asciiTheme="majorHAnsi" w:eastAsiaTheme="minorHAnsi" w:hAnsiTheme="majorHAnsi" w:cs="Calibri"/>
                <w:color w:val="000000" w:themeColor="text1"/>
                <w:sz w:val="20"/>
                <w:szCs w:val="20"/>
              </w:rPr>
              <w:t xml:space="preserve">Please consider reaching out to the OED if you would like support and/or consultation for any projects going to the Shine Academy Innovations Conference on February 21 &amp; 22, 2019 or SGEA on March 27-30, 2019. The deadline for help from OED is February 1st for the Innovations Conference </w:t>
            </w:r>
            <w:r>
              <w:rPr>
                <w:rFonts w:asciiTheme="majorHAnsi" w:eastAsiaTheme="minorHAnsi" w:hAnsiTheme="majorHAnsi" w:cs="Calibri"/>
                <w:color w:val="000000" w:themeColor="text1"/>
                <w:sz w:val="20"/>
                <w:szCs w:val="20"/>
              </w:rPr>
              <w:t>(</w:t>
            </w:r>
            <w:hyperlink r:id="rId11" w:history="1">
              <w:r w:rsidRPr="00A90135">
                <w:rPr>
                  <w:rStyle w:val="Hyperlink"/>
                  <w:rFonts w:asciiTheme="majorHAnsi" w:hAnsiTheme="majorHAnsi"/>
                  <w:sz w:val="18"/>
                </w:rPr>
                <w:t>https://www.uth.tmc.edu/ShineAcademy/conferences.htm</w:t>
              </w:r>
            </w:hyperlink>
            <w:r w:rsidRPr="00600C48">
              <w:rPr>
                <w:rFonts w:asciiTheme="majorHAnsi" w:eastAsiaTheme="minorHAnsi" w:hAnsiTheme="majorHAnsi" w:cs="Calibri"/>
                <w:color w:val="000000" w:themeColor="text1"/>
                <w:sz w:val="20"/>
                <w:szCs w:val="20"/>
              </w:rPr>
              <w:t xml:space="preserve">) and March 1st for the SGEA Conference </w:t>
            </w:r>
            <w:r w:rsidRPr="00600C48">
              <w:rPr>
                <w:rFonts w:asciiTheme="majorHAnsi" w:hAnsiTheme="majorHAnsi"/>
                <w:sz w:val="20"/>
                <w:szCs w:val="20"/>
              </w:rPr>
              <w:t>(</w:t>
            </w:r>
            <w:hyperlink r:id="rId12" w:history="1">
              <w:r w:rsidRPr="00A90135">
                <w:rPr>
                  <w:rStyle w:val="Hyperlink"/>
                  <w:rFonts w:asciiTheme="majorHAnsi" w:hAnsiTheme="majorHAnsi"/>
                  <w:sz w:val="18"/>
                  <w:szCs w:val="20"/>
                </w:rPr>
                <w:t>https://www.sgea2019.com/</w:t>
              </w:r>
            </w:hyperlink>
            <w:r w:rsidRPr="00600C48">
              <w:rPr>
                <w:rFonts w:asciiTheme="majorHAnsi" w:eastAsiaTheme="minorHAnsi" w:hAnsiTheme="majorHAnsi" w:cs="Calibri"/>
                <w:color w:val="000000" w:themeColor="text1"/>
                <w:sz w:val="20"/>
                <w:szCs w:val="20"/>
              </w:rPr>
              <w:t xml:space="preserve">). Please contact us at </w:t>
            </w:r>
            <w:hyperlink r:id="rId13" w:history="1">
              <w:r w:rsidRPr="00600C48">
                <w:rPr>
                  <w:rFonts w:asciiTheme="majorHAnsi" w:eastAsiaTheme="minorHAnsi" w:hAnsiTheme="majorHAnsi" w:cs="Calibri"/>
                  <w:color w:val="000000" w:themeColor="text1"/>
                  <w:sz w:val="20"/>
                  <w:szCs w:val="20"/>
                </w:rPr>
                <w:t>OEDhelp@utmb.edu</w:t>
              </w:r>
            </w:hyperlink>
            <w:r w:rsidRPr="00600C48">
              <w:rPr>
                <w:rFonts w:asciiTheme="majorHAnsi" w:eastAsiaTheme="minorHAnsi" w:hAnsiTheme="majorHAnsi" w:cs="Calibri"/>
                <w:color w:val="000000" w:themeColor="text1"/>
                <w:sz w:val="20"/>
                <w:szCs w:val="20"/>
              </w:rPr>
              <w:t xml:space="preserve"> </w:t>
            </w:r>
            <w:proofErr w:type="gramStart"/>
            <w:r w:rsidRPr="00600C48">
              <w:rPr>
                <w:rFonts w:asciiTheme="majorHAnsi" w:eastAsiaTheme="minorHAnsi" w:hAnsiTheme="majorHAnsi" w:cs="Calibri"/>
                <w:color w:val="000000" w:themeColor="text1"/>
                <w:sz w:val="20"/>
                <w:szCs w:val="20"/>
              </w:rPr>
              <w:t>with any questions or to request a consultation on your submission</w:t>
            </w:r>
            <w:proofErr w:type="gramEnd"/>
            <w:r w:rsidRPr="00600C48">
              <w:rPr>
                <w:rFonts w:asciiTheme="majorHAnsi" w:eastAsiaTheme="minorHAnsi" w:hAnsiTheme="majorHAnsi" w:cs="Calibri"/>
                <w:color w:val="000000" w:themeColor="text1"/>
                <w:sz w:val="20"/>
                <w:szCs w:val="20"/>
              </w:rPr>
              <w:t>.</w:t>
            </w:r>
          </w:p>
          <w:p w14:paraId="3DDD5377" w14:textId="50DA19F6" w:rsidR="00600C48" w:rsidRPr="00600C48" w:rsidRDefault="00600C48" w:rsidP="00600C48">
            <w:pPr>
              <w:pStyle w:val="ListParagraph"/>
              <w:spacing w:afterLines="60" w:after="144"/>
              <w:ind w:left="0"/>
              <w:contextualSpacing w:val="0"/>
              <w:rPr>
                <w:rFonts w:asciiTheme="majorHAnsi" w:eastAsiaTheme="minorHAnsi" w:hAnsiTheme="majorHAnsi" w:cs="Calibri"/>
                <w:color w:val="000000" w:themeColor="text1"/>
                <w:sz w:val="20"/>
                <w:szCs w:val="20"/>
              </w:rPr>
            </w:pPr>
            <w:r w:rsidRPr="00600C48">
              <w:rPr>
                <w:rFonts w:asciiTheme="majorHAnsi" w:eastAsiaTheme="minorHAnsi" w:hAnsiTheme="majorHAnsi" w:cs="Calibri"/>
                <w:color w:val="000000" w:themeColor="text1"/>
                <w:sz w:val="20"/>
                <w:szCs w:val="20"/>
              </w:rPr>
              <w:t xml:space="preserve">Please join us for next week’s Teaching Skills Workshop facilitated by Dr. Karen Szauter, “Communication and Interpersonal Skills – they can be taught.” Please watch </w:t>
            </w:r>
            <w:proofErr w:type="gramStart"/>
            <w:r w:rsidRPr="00600C48">
              <w:rPr>
                <w:rFonts w:asciiTheme="majorHAnsi" w:eastAsiaTheme="minorHAnsi" w:hAnsiTheme="majorHAnsi" w:cs="Calibri"/>
                <w:color w:val="000000" w:themeColor="text1"/>
                <w:sz w:val="20"/>
                <w:szCs w:val="20"/>
              </w:rPr>
              <w:t>your inbox for the dates/times &amp; how to register</w:t>
            </w:r>
            <w:proofErr w:type="gramEnd"/>
            <w:r w:rsidRPr="00600C48">
              <w:rPr>
                <w:rFonts w:asciiTheme="majorHAnsi" w:eastAsiaTheme="minorHAnsi" w:hAnsiTheme="majorHAnsi" w:cs="Calibri"/>
                <w:color w:val="000000" w:themeColor="text1"/>
                <w:sz w:val="20"/>
                <w:szCs w:val="20"/>
              </w:rPr>
              <w:t>.</w:t>
            </w:r>
          </w:p>
          <w:p w14:paraId="443B6074" w14:textId="77777777" w:rsidR="00560E8D" w:rsidRPr="009604AE" w:rsidRDefault="00560E8D" w:rsidP="0003277F">
            <w:pPr>
              <w:spacing w:before="240" w:after="120"/>
              <w:rPr>
                <w:rFonts w:asciiTheme="majorHAnsi" w:hAnsiTheme="majorHAnsi"/>
                <w:b/>
                <w:szCs w:val="20"/>
              </w:rPr>
            </w:pPr>
            <w:r w:rsidRPr="009604AE">
              <w:rPr>
                <w:rFonts w:asciiTheme="majorHAnsi" w:hAnsiTheme="majorHAnsi"/>
                <w:b/>
                <w:szCs w:val="20"/>
              </w:rPr>
              <w:t>Employee Spotlight</w:t>
            </w:r>
          </w:p>
          <w:p w14:paraId="297249FA" w14:textId="77777777" w:rsidR="00936B3A" w:rsidRPr="004A45D1" w:rsidRDefault="00560E8D" w:rsidP="00AF7DEF">
            <w:pPr>
              <w:rPr>
                <w:rFonts w:asciiTheme="majorHAnsi" w:eastAsiaTheme="minorHAnsi" w:hAnsiTheme="majorHAnsi" w:cs="Calibri"/>
                <w:b/>
                <w:color w:val="000000" w:themeColor="text1"/>
                <w:sz w:val="20"/>
                <w:szCs w:val="20"/>
              </w:rPr>
            </w:pPr>
            <w:r w:rsidRPr="004A45D1">
              <w:rPr>
                <w:rFonts w:asciiTheme="majorHAnsi" w:eastAsiaTheme="minorHAnsi" w:hAnsiTheme="majorHAnsi" w:cs="Calibri"/>
                <w:b/>
                <w:color w:val="000000" w:themeColor="text1"/>
                <w:sz w:val="20"/>
                <w:szCs w:val="20"/>
              </w:rPr>
              <w:t>Brian Sullivan, BBA</w:t>
            </w:r>
          </w:p>
          <w:p w14:paraId="224EF959" w14:textId="35B2FD3C" w:rsidR="00560E8D" w:rsidRDefault="00560E8D" w:rsidP="00AF7DEF">
            <w:pPr>
              <w:rPr>
                <w:rFonts w:asciiTheme="majorHAnsi" w:eastAsiaTheme="minorHAnsi" w:hAnsiTheme="majorHAnsi" w:cs="Calibri"/>
                <w:color w:val="000000" w:themeColor="text1"/>
                <w:sz w:val="20"/>
                <w:szCs w:val="20"/>
              </w:rPr>
            </w:pPr>
            <w:r>
              <w:rPr>
                <w:rFonts w:asciiTheme="majorHAnsi" w:eastAsiaTheme="minorHAnsi" w:hAnsiTheme="majorHAnsi" w:cs="Calibri"/>
                <w:color w:val="000000" w:themeColor="text1"/>
                <w:sz w:val="20"/>
                <w:szCs w:val="20"/>
              </w:rPr>
              <w:t>Community Education Specialist</w:t>
            </w:r>
          </w:p>
          <w:p w14:paraId="397C0D45" w14:textId="2EA9A690" w:rsidR="00560E8D" w:rsidRDefault="00AF7DEF" w:rsidP="00AF7DEF">
            <w:pPr>
              <w:rPr>
                <w:rFonts w:asciiTheme="majorHAnsi" w:eastAsiaTheme="minorHAnsi" w:hAnsiTheme="majorHAnsi" w:cs="Calibri"/>
                <w:color w:val="000000" w:themeColor="text1"/>
                <w:sz w:val="20"/>
                <w:szCs w:val="20"/>
              </w:rPr>
            </w:pPr>
            <w:r w:rsidRPr="00016948">
              <w:rPr>
                <w:noProof/>
                <w:color w:val="111111"/>
                <w:szCs w:val="20"/>
              </w:rPr>
              <mc:AlternateContent>
                <mc:Choice Requires="wps">
                  <w:drawing>
                    <wp:anchor distT="45720" distB="45720" distL="114300" distR="114300" simplePos="0" relativeHeight="251773440" behindDoc="0" locked="0" layoutInCell="1" allowOverlap="1" wp14:anchorId="6FBD29DB" wp14:editId="0C74EECE">
                      <wp:simplePos x="0" y="0"/>
                      <wp:positionH relativeFrom="margin">
                        <wp:posOffset>-7620</wp:posOffset>
                      </wp:positionH>
                      <wp:positionV relativeFrom="paragraph">
                        <wp:posOffset>262255</wp:posOffset>
                      </wp:positionV>
                      <wp:extent cx="2909570" cy="3044825"/>
                      <wp:effectExtent l="0" t="0" r="24130" b="222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9570" cy="3044825"/>
                              </a:xfrm>
                              <a:prstGeom prst="rect">
                                <a:avLst/>
                              </a:prstGeom>
                              <a:solidFill>
                                <a:schemeClr val="accent1">
                                  <a:lumMod val="20000"/>
                                  <a:lumOff val="80000"/>
                                </a:schemeClr>
                              </a:solidFill>
                              <a:ln w="9525">
                                <a:solidFill>
                                  <a:srgbClr val="000000"/>
                                </a:solidFill>
                                <a:miter lim="800000"/>
                                <a:headEnd/>
                                <a:tailEnd/>
                              </a:ln>
                            </wps:spPr>
                            <wps:txbx>
                              <w:txbxContent>
                                <w:p w14:paraId="2426189F" w14:textId="77777777" w:rsidR="00AF7DEF" w:rsidRPr="00C318BD" w:rsidRDefault="00AF7DEF" w:rsidP="00AF7DEF">
                                  <w:pPr>
                                    <w:spacing w:before="120" w:after="120"/>
                                    <w:rPr>
                                      <w:b/>
                                      <w:sz w:val="20"/>
                                      <w:szCs w:val="20"/>
                                    </w:rPr>
                                  </w:pPr>
                                  <w:r w:rsidRPr="00C318BD">
                                    <w:rPr>
                                      <w:b/>
                                      <w:sz w:val="20"/>
                                      <w:szCs w:val="20"/>
                                    </w:rPr>
                                    <w:t>What are some of your work responsibilities?</w:t>
                                  </w:r>
                                </w:p>
                                <w:p w14:paraId="65EDC136" w14:textId="1DEE5E45" w:rsidR="00AF7DEF" w:rsidRPr="00AF7DEF" w:rsidRDefault="00AF7DEF" w:rsidP="00AF7DEF">
                                  <w:pPr>
                                    <w:autoSpaceDE w:val="0"/>
                                    <w:autoSpaceDN w:val="0"/>
                                    <w:adjustRightInd w:val="0"/>
                                    <w:spacing w:after="120"/>
                                    <w:rPr>
                                      <w:rFonts w:eastAsiaTheme="minorEastAsia"/>
                                      <w:color w:val="111111"/>
                                      <w:sz w:val="20"/>
                                      <w:szCs w:val="20"/>
                                    </w:rPr>
                                  </w:pPr>
                                  <w:r w:rsidRPr="00AF7DEF">
                                    <w:rPr>
                                      <w:rFonts w:eastAsiaTheme="minorEastAsia"/>
                                      <w:color w:val="111111"/>
                                      <w:sz w:val="20"/>
                                      <w:szCs w:val="20"/>
                                    </w:rPr>
                                    <w:t>I</w:t>
                                  </w:r>
                                  <w:r w:rsidR="004A45D1">
                                    <w:rPr>
                                      <w:rFonts w:eastAsiaTheme="minorEastAsia"/>
                                      <w:color w:val="111111"/>
                                      <w:sz w:val="20"/>
                                      <w:szCs w:val="20"/>
                                    </w:rPr>
                                    <w:t xml:space="preserve"> </w:t>
                                  </w:r>
                                  <w:r w:rsidRPr="00AF7DEF">
                                    <w:rPr>
                                      <w:rFonts w:eastAsiaTheme="minorEastAsia"/>
                                      <w:color w:val="111111"/>
                                      <w:sz w:val="20"/>
                                      <w:szCs w:val="20"/>
                                    </w:rPr>
                                    <w:t xml:space="preserve">coordinate </w:t>
                                  </w:r>
                                  <w:proofErr w:type="gramStart"/>
                                  <w:r w:rsidRPr="00AF7DEF">
                                    <w:rPr>
                                      <w:rFonts w:eastAsiaTheme="minorEastAsia"/>
                                      <w:color w:val="111111"/>
                                      <w:sz w:val="20"/>
                                      <w:szCs w:val="20"/>
                                    </w:rPr>
                                    <w:t>3rd</w:t>
                                  </w:r>
                                  <w:proofErr w:type="gramEnd"/>
                                  <w:r w:rsidRPr="00AF7DEF">
                                    <w:rPr>
                                      <w:rFonts w:eastAsiaTheme="minorEastAsia"/>
                                      <w:color w:val="111111"/>
                                      <w:sz w:val="20"/>
                                      <w:szCs w:val="20"/>
                                    </w:rPr>
                                    <w:t xml:space="preserve"> and 4th </w:t>
                                  </w:r>
                                  <w:r w:rsidR="007874AA">
                                    <w:rPr>
                                      <w:rFonts w:eastAsiaTheme="minorEastAsia"/>
                                      <w:color w:val="111111"/>
                                      <w:sz w:val="20"/>
                                      <w:szCs w:val="20"/>
                                    </w:rPr>
                                    <w:t xml:space="preserve">year </w:t>
                                  </w:r>
                                  <w:r w:rsidRPr="00AF7DEF">
                                    <w:rPr>
                                      <w:rFonts w:eastAsiaTheme="minorEastAsia"/>
                                      <w:color w:val="111111"/>
                                      <w:sz w:val="20"/>
                                      <w:szCs w:val="20"/>
                                    </w:rPr>
                                    <w:t>medical student rotations with preceptors. Preceptors are physicians across Texas that are willing to</w:t>
                                  </w:r>
                                  <w:r w:rsidRPr="00AF7DEF">
                                    <w:rPr>
                                      <w:rFonts w:eastAsiaTheme="minorEastAsia"/>
                                      <w:color w:val="111111"/>
                                      <w:sz w:val="20"/>
                                      <w:szCs w:val="20"/>
                                    </w:rPr>
                                    <w:t xml:space="preserve"> </w:t>
                                  </w:r>
                                  <w:r w:rsidRPr="00AF7DEF">
                                    <w:rPr>
                                      <w:rFonts w:eastAsiaTheme="minorEastAsia"/>
                                      <w:color w:val="111111"/>
                                      <w:sz w:val="20"/>
                                      <w:szCs w:val="20"/>
                                    </w:rPr>
                                    <w:t>volunteer their time to teach UTMB medical students in their clinics. I</w:t>
                                  </w:r>
                                  <w:r w:rsidR="00FC0004">
                                    <w:rPr>
                                      <w:rFonts w:eastAsiaTheme="minorEastAsia"/>
                                      <w:color w:val="111111"/>
                                      <w:sz w:val="20"/>
                                      <w:szCs w:val="20"/>
                                    </w:rPr>
                                    <w:t xml:space="preserve"> am</w:t>
                                  </w:r>
                                  <w:r w:rsidRPr="00AF7DEF">
                                    <w:rPr>
                                      <w:rFonts w:eastAsiaTheme="minorEastAsia"/>
                                      <w:color w:val="111111"/>
                                      <w:sz w:val="20"/>
                                      <w:szCs w:val="20"/>
                                    </w:rPr>
                                    <w:t xml:space="preserve"> also the coordinator for UTMB's Rural Track.</w:t>
                                  </w:r>
                                </w:p>
                                <w:p w14:paraId="52893955" w14:textId="0368C8D8" w:rsidR="00AF7DEF" w:rsidRPr="00AF7DEF" w:rsidRDefault="00AF7DEF" w:rsidP="007B196C">
                                  <w:pPr>
                                    <w:autoSpaceDE w:val="0"/>
                                    <w:autoSpaceDN w:val="0"/>
                                    <w:adjustRightInd w:val="0"/>
                                    <w:spacing w:before="120" w:after="120"/>
                                    <w:rPr>
                                      <w:b/>
                                      <w:color w:val="000000" w:themeColor="text1"/>
                                      <w:sz w:val="20"/>
                                      <w:szCs w:val="20"/>
                                    </w:rPr>
                                  </w:pPr>
                                  <w:r w:rsidRPr="00AF7DEF">
                                    <w:rPr>
                                      <w:b/>
                                      <w:color w:val="000000" w:themeColor="text1"/>
                                      <w:sz w:val="20"/>
                                      <w:szCs w:val="20"/>
                                    </w:rPr>
                                    <w:t>Tell us something personal about yourself.</w:t>
                                  </w:r>
                                </w:p>
                                <w:p w14:paraId="5C927DD2" w14:textId="7FAB9AEA" w:rsidR="00AF7DEF" w:rsidRPr="00AF7DEF" w:rsidRDefault="00AF7DEF" w:rsidP="00AF7DEF">
                                  <w:pPr>
                                    <w:autoSpaceDE w:val="0"/>
                                    <w:autoSpaceDN w:val="0"/>
                                    <w:adjustRightInd w:val="0"/>
                                    <w:rPr>
                                      <w:rFonts w:eastAsiaTheme="minorEastAsia"/>
                                      <w:color w:val="111111"/>
                                      <w:sz w:val="20"/>
                                      <w:szCs w:val="20"/>
                                    </w:rPr>
                                  </w:pPr>
                                  <w:proofErr w:type="gramStart"/>
                                  <w:r w:rsidRPr="00AF7DEF">
                                    <w:rPr>
                                      <w:rFonts w:eastAsiaTheme="minorEastAsia"/>
                                      <w:color w:val="111111"/>
                                      <w:sz w:val="20"/>
                                      <w:szCs w:val="20"/>
                                    </w:rPr>
                                    <w:t>I was born in Irving, TX and grew up in Killeen, TX.</w:t>
                                  </w:r>
                                  <w:proofErr w:type="gramEnd"/>
                                  <w:r w:rsidRPr="00AF7DEF">
                                    <w:rPr>
                                      <w:rFonts w:eastAsiaTheme="minorEastAsia"/>
                                      <w:color w:val="111111"/>
                                      <w:sz w:val="20"/>
                                      <w:szCs w:val="20"/>
                                    </w:rPr>
                                    <w:t xml:space="preserve"> </w:t>
                                  </w:r>
                                  <w:proofErr w:type="gramStart"/>
                                  <w:r w:rsidRPr="00AF7DEF">
                                    <w:rPr>
                                      <w:rFonts w:eastAsiaTheme="minorEastAsia"/>
                                      <w:color w:val="111111"/>
                                      <w:sz w:val="20"/>
                                      <w:szCs w:val="20"/>
                                    </w:rPr>
                                    <w:t>I've</w:t>
                                  </w:r>
                                  <w:proofErr w:type="gramEnd"/>
                                  <w:r w:rsidRPr="00AF7DEF">
                                    <w:rPr>
                                      <w:rFonts w:eastAsiaTheme="minorEastAsia"/>
                                      <w:color w:val="111111"/>
                                      <w:sz w:val="20"/>
                                      <w:szCs w:val="20"/>
                                    </w:rPr>
                                    <w:t xml:space="preserve"> worked at UTMB for 20 years and I've lived in Galveston longer than I</w:t>
                                  </w:r>
                                  <w:r w:rsidR="004A45D1">
                                    <w:rPr>
                                      <w:rFonts w:eastAsiaTheme="minorEastAsia"/>
                                      <w:color w:val="111111"/>
                                      <w:sz w:val="20"/>
                                      <w:szCs w:val="20"/>
                                    </w:rPr>
                                    <w:t xml:space="preserve"> </w:t>
                                  </w:r>
                                  <w:r w:rsidRPr="00AF7DEF">
                                    <w:rPr>
                                      <w:rFonts w:eastAsiaTheme="minorEastAsia"/>
                                      <w:color w:val="111111"/>
                                      <w:sz w:val="20"/>
                                      <w:szCs w:val="20"/>
                                    </w:rPr>
                                    <w:t>have lived in any other city. My hobbies include fishing, woodworking and golf. My fourth hobby includes spending time</w:t>
                                  </w:r>
                                  <w:r w:rsidRPr="00AF7DEF">
                                    <w:rPr>
                                      <w:rFonts w:eastAsiaTheme="minorEastAsia"/>
                                      <w:color w:val="111111"/>
                                      <w:sz w:val="20"/>
                                      <w:szCs w:val="20"/>
                                    </w:rPr>
                                    <w:t xml:space="preserve"> </w:t>
                                  </w:r>
                                  <w:r w:rsidRPr="00AF7DEF">
                                    <w:rPr>
                                      <w:rFonts w:eastAsiaTheme="minorEastAsia"/>
                                      <w:color w:val="111111"/>
                                      <w:sz w:val="20"/>
                                      <w:szCs w:val="20"/>
                                    </w:rPr>
                                    <w:t xml:space="preserve">wishing I </w:t>
                                  </w:r>
                                  <w:proofErr w:type="gramStart"/>
                                  <w:r w:rsidRPr="00AF7DEF">
                                    <w:rPr>
                                      <w:rFonts w:eastAsiaTheme="minorEastAsia"/>
                                      <w:color w:val="111111"/>
                                      <w:sz w:val="20"/>
                                      <w:szCs w:val="20"/>
                                    </w:rPr>
                                    <w:t>was</w:t>
                                  </w:r>
                                  <w:proofErr w:type="gramEnd"/>
                                  <w:r w:rsidRPr="00AF7DEF">
                                    <w:rPr>
                                      <w:rFonts w:eastAsiaTheme="minorEastAsia"/>
                                      <w:color w:val="111111"/>
                                      <w:sz w:val="20"/>
                                      <w:szCs w:val="20"/>
                                    </w:rPr>
                                    <w:t xml:space="preserve"> better at my first </w:t>
                                  </w:r>
                                  <w:r w:rsidR="004A45D1">
                                    <w:rPr>
                                      <w:rFonts w:eastAsiaTheme="minorEastAsia"/>
                                      <w:color w:val="111111"/>
                                      <w:sz w:val="20"/>
                                      <w:szCs w:val="20"/>
                                    </w:rPr>
                                    <w:t>three</w:t>
                                  </w:r>
                                  <w:r w:rsidRPr="00AF7DEF">
                                    <w:rPr>
                                      <w:rFonts w:eastAsiaTheme="minorEastAsia"/>
                                      <w:color w:val="111111"/>
                                      <w:sz w:val="20"/>
                                      <w:szCs w:val="20"/>
                                    </w:rPr>
                                    <w:t xml:space="preserve"> hobbies.</w:t>
                                  </w:r>
                                </w:p>
                                <w:p w14:paraId="64F1F359" w14:textId="4C045089" w:rsidR="00AF7DEF" w:rsidRPr="00AF7DEF" w:rsidRDefault="00AF7DEF" w:rsidP="00AF7DEF">
                                  <w:pPr>
                                    <w:spacing w:before="120" w:after="120"/>
                                    <w:rPr>
                                      <w:b/>
                                      <w:color w:val="000000" w:themeColor="text1"/>
                                      <w:sz w:val="20"/>
                                      <w:szCs w:val="20"/>
                                    </w:rPr>
                                  </w:pPr>
                                  <w:r w:rsidRPr="00AF7DEF">
                                    <w:rPr>
                                      <w:b/>
                                      <w:color w:val="000000" w:themeColor="text1"/>
                                      <w:sz w:val="20"/>
                                      <w:szCs w:val="20"/>
                                    </w:rPr>
                                    <w:t>Fun Fact</w:t>
                                  </w:r>
                                </w:p>
                                <w:p w14:paraId="31118CC0" w14:textId="772BA63D" w:rsidR="00AF7DEF" w:rsidRPr="00AF7DEF" w:rsidRDefault="00AF7DEF" w:rsidP="00AF7DEF">
                                  <w:pPr>
                                    <w:rPr>
                                      <w:color w:val="111111"/>
                                      <w:sz w:val="20"/>
                                      <w:szCs w:val="20"/>
                                    </w:rPr>
                                  </w:pPr>
                                  <w:r w:rsidRPr="00AF7DEF">
                                    <w:rPr>
                                      <w:rFonts w:eastAsiaTheme="minorEastAsia"/>
                                      <w:color w:val="111111"/>
                                      <w:sz w:val="20"/>
                                      <w:szCs w:val="20"/>
                                    </w:rPr>
                                    <w:t>I</w:t>
                                  </w:r>
                                  <w:r w:rsidR="006F789B">
                                    <w:rPr>
                                      <w:rFonts w:eastAsiaTheme="minorEastAsia"/>
                                      <w:color w:val="111111"/>
                                      <w:sz w:val="20"/>
                                      <w:szCs w:val="20"/>
                                    </w:rPr>
                                    <w:t xml:space="preserve"> </w:t>
                                  </w:r>
                                  <w:r w:rsidR="006F789B">
                                    <w:rPr>
                                      <w:rFonts w:eastAsiaTheme="minorEastAsia"/>
                                      <w:color w:val="111111"/>
                                      <w:sz w:val="20"/>
                                      <w:szCs w:val="20"/>
                                    </w:rPr>
                                    <w:t>am</w:t>
                                  </w:r>
                                  <w:bookmarkStart w:id="0" w:name="_GoBack"/>
                                  <w:bookmarkEnd w:id="0"/>
                                  <w:r w:rsidRPr="00AF7DEF">
                                    <w:rPr>
                                      <w:rFonts w:eastAsiaTheme="minorEastAsia"/>
                                      <w:color w:val="111111"/>
                                      <w:sz w:val="20"/>
                                      <w:szCs w:val="20"/>
                                    </w:rPr>
                                    <w:t xml:space="preserve"> a certified scuba diver with NAUI and PADI certifications.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BD29DB" id="_x0000_s1028" type="#_x0000_t202" style="position:absolute;margin-left:-.6pt;margin-top:20.65pt;width:229.1pt;height:239.75pt;z-index:2517734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" fillcolor="#dbe5f1 [660]">
                      <v:textbox>
                        <w:txbxContent>
                          <w:p w14:paraId="2426189F" w14:textId="77777777" w:rsidR="00AF7DEF" w:rsidRPr="00C318BD" w:rsidRDefault="00AF7DEF" w:rsidP="00AF7DEF">
                            <w:pPr>
                              <w:spacing w:before="120" w:after="120"/>
                              <w:rPr>
                                <w:b/>
                                <w:sz w:val="20"/>
                                <w:szCs w:val="20"/>
                              </w:rPr>
                            </w:pPr>
                            <w:r w:rsidRPr="00C318BD">
                              <w:rPr>
                                <w:b/>
                                <w:sz w:val="20"/>
                                <w:szCs w:val="20"/>
                              </w:rPr>
                              <w:t>What are some of your work responsibilities?</w:t>
                            </w:r>
                          </w:p>
                          <w:p w14:paraId="65EDC136" w14:textId="1DEE5E45" w:rsidR="00AF7DEF" w:rsidRPr="00AF7DEF" w:rsidRDefault="00AF7DEF" w:rsidP="00AF7DEF">
                            <w:pPr>
                              <w:autoSpaceDE w:val="0"/>
                              <w:autoSpaceDN w:val="0"/>
                              <w:adjustRightInd w:val="0"/>
                              <w:spacing w:after="120"/>
                              <w:rPr>
                                <w:rFonts w:eastAsiaTheme="minorEastAsia"/>
                                <w:color w:val="111111"/>
                                <w:sz w:val="20"/>
                                <w:szCs w:val="20"/>
                              </w:rPr>
                            </w:pPr>
                            <w:r w:rsidRPr="00AF7DEF">
                              <w:rPr>
                                <w:rFonts w:eastAsiaTheme="minorEastAsia"/>
                                <w:color w:val="111111"/>
                                <w:sz w:val="20"/>
                                <w:szCs w:val="20"/>
                              </w:rPr>
                              <w:t>I</w:t>
                            </w:r>
                            <w:r w:rsidR="004A45D1">
                              <w:rPr>
                                <w:rFonts w:eastAsiaTheme="minorEastAsia"/>
                                <w:color w:val="111111"/>
                                <w:sz w:val="20"/>
                                <w:szCs w:val="20"/>
                              </w:rPr>
                              <w:t xml:space="preserve"> </w:t>
                            </w:r>
                            <w:r w:rsidRPr="00AF7DEF">
                              <w:rPr>
                                <w:rFonts w:eastAsiaTheme="minorEastAsia"/>
                                <w:color w:val="111111"/>
                                <w:sz w:val="20"/>
                                <w:szCs w:val="20"/>
                              </w:rPr>
                              <w:t xml:space="preserve">coordinate </w:t>
                            </w:r>
                            <w:proofErr w:type="gramStart"/>
                            <w:r w:rsidRPr="00AF7DEF">
                              <w:rPr>
                                <w:rFonts w:eastAsiaTheme="minorEastAsia"/>
                                <w:color w:val="111111"/>
                                <w:sz w:val="20"/>
                                <w:szCs w:val="20"/>
                              </w:rPr>
                              <w:t>3rd</w:t>
                            </w:r>
                            <w:proofErr w:type="gramEnd"/>
                            <w:r w:rsidRPr="00AF7DEF">
                              <w:rPr>
                                <w:rFonts w:eastAsiaTheme="minorEastAsia"/>
                                <w:color w:val="111111"/>
                                <w:sz w:val="20"/>
                                <w:szCs w:val="20"/>
                              </w:rPr>
                              <w:t xml:space="preserve"> and 4th </w:t>
                            </w:r>
                            <w:r w:rsidR="007874AA">
                              <w:rPr>
                                <w:rFonts w:eastAsiaTheme="minorEastAsia"/>
                                <w:color w:val="111111"/>
                                <w:sz w:val="20"/>
                                <w:szCs w:val="20"/>
                              </w:rPr>
                              <w:t xml:space="preserve">year </w:t>
                            </w:r>
                            <w:r w:rsidRPr="00AF7DEF">
                              <w:rPr>
                                <w:rFonts w:eastAsiaTheme="minorEastAsia"/>
                                <w:color w:val="111111"/>
                                <w:sz w:val="20"/>
                                <w:szCs w:val="20"/>
                              </w:rPr>
                              <w:t>medical student rotations with preceptors. Preceptors are physicians across Texas that are willing to</w:t>
                            </w:r>
                            <w:r w:rsidRPr="00AF7DEF">
                              <w:rPr>
                                <w:rFonts w:eastAsiaTheme="minorEastAsia"/>
                                <w:color w:val="111111"/>
                                <w:sz w:val="20"/>
                                <w:szCs w:val="20"/>
                              </w:rPr>
                              <w:t xml:space="preserve"> </w:t>
                            </w:r>
                            <w:r w:rsidRPr="00AF7DEF">
                              <w:rPr>
                                <w:rFonts w:eastAsiaTheme="minorEastAsia"/>
                                <w:color w:val="111111"/>
                                <w:sz w:val="20"/>
                                <w:szCs w:val="20"/>
                              </w:rPr>
                              <w:t>volunteer their time to teach UTMB medical students in their clinics. I</w:t>
                            </w:r>
                            <w:r w:rsidR="00FC0004">
                              <w:rPr>
                                <w:rFonts w:eastAsiaTheme="minorEastAsia"/>
                                <w:color w:val="111111"/>
                                <w:sz w:val="20"/>
                                <w:szCs w:val="20"/>
                              </w:rPr>
                              <w:t xml:space="preserve"> am</w:t>
                            </w:r>
                            <w:r w:rsidRPr="00AF7DEF">
                              <w:rPr>
                                <w:rFonts w:eastAsiaTheme="minorEastAsia"/>
                                <w:color w:val="111111"/>
                                <w:sz w:val="20"/>
                                <w:szCs w:val="20"/>
                              </w:rPr>
                              <w:t xml:space="preserve"> also the coordinator for UTMB's Rural Track.</w:t>
                            </w:r>
                          </w:p>
                          <w:p w14:paraId="52893955" w14:textId="0368C8D8" w:rsidR="00AF7DEF" w:rsidRPr="00AF7DEF" w:rsidRDefault="00AF7DEF" w:rsidP="007B196C">
                            <w:pPr>
                              <w:autoSpaceDE w:val="0"/>
                              <w:autoSpaceDN w:val="0"/>
                              <w:adjustRightInd w:val="0"/>
                              <w:spacing w:before="120" w:after="120"/>
                              <w:rPr>
                                <w:b/>
                                <w:color w:val="000000" w:themeColor="text1"/>
                                <w:sz w:val="20"/>
                                <w:szCs w:val="20"/>
                              </w:rPr>
                            </w:pPr>
                            <w:r w:rsidRPr="00AF7DEF">
                              <w:rPr>
                                <w:b/>
                                <w:color w:val="000000" w:themeColor="text1"/>
                                <w:sz w:val="20"/>
                                <w:szCs w:val="20"/>
                              </w:rPr>
                              <w:t>Tell us something personal about yourself.</w:t>
                            </w:r>
                          </w:p>
                          <w:p w14:paraId="5C927DD2" w14:textId="7FAB9AEA" w:rsidR="00AF7DEF" w:rsidRPr="00AF7DEF" w:rsidRDefault="00AF7DEF" w:rsidP="00AF7DEF">
                            <w:pPr>
                              <w:autoSpaceDE w:val="0"/>
                              <w:autoSpaceDN w:val="0"/>
                              <w:adjustRightInd w:val="0"/>
                              <w:rPr>
                                <w:rFonts w:eastAsiaTheme="minorEastAsia"/>
                                <w:color w:val="111111"/>
                                <w:sz w:val="20"/>
                                <w:szCs w:val="20"/>
                              </w:rPr>
                            </w:pPr>
                            <w:proofErr w:type="gramStart"/>
                            <w:r w:rsidRPr="00AF7DEF">
                              <w:rPr>
                                <w:rFonts w:eastAsiaTheme="minorEastAsia"/>
                                <w:color w:val="111111"/>
                                <w:sz w:val="20"/>
                                <w:szCs w:val="20"/>
                              </w:rPr>
                              <w:t>I was born in Irving, TX and grew up in Killeen, TX.</w:t>
                            </w:r>
                            <w:proofErr w:type="gramEnd"/>
                            <w:r w:rsidRPr="00AF7DEF">
                              <w:rPr>
                                <w:rFonts w:eastAsiaTheme="minorEastAsia"/>
                                <w:color w:val="111111"/>
                                <w:sz w:val="20"/>
                                <w:szCs w:val="20"/>
                              </w:rPr>
                              <w:t xml:space="preserve"> </w:t>
                            </w:r>
                            <w:proofErr w:type="gramStart"/>
                            <w:r w:rsidRPr="00AF7DEF">
                              <w:rPr>
                                <w:rFonts w:eastAsiaTheme="minorEastAsia"/>
                                <w:color w:val="111111"/>
                                <w:sz w:val="20"/>
                                <w:szCs w:val="20"/>
                              </w:rPr>
                              <w:t>I've</w:t>
                            </w:r>
                            <w:proofErr w:type="gramEnd"/>
                            <w:r w:rsidRPr="00AF7DEF">
                              <w:rPr>
                                <w:rFonts w:eastAsiaTheme="minorEastAsia"/>
                                <w:color w:val="111111"/>
                                <w:sz w:val="20"/>
                                <w:szCs w:val="20"/>
                              </w:rPr>
                              <w:t xml:space="preserve"> worked at UTMB for 20 years and I've lived in Galveston longer than I</w:t>
                            </w:r>
                            <w:r w:rsidR="004A45D1">
                              <w:rPr>
                                <w:rFonts w:eastAsiaTheme="minorEastAsia"/>
                                <w:color w:val="111111"/>
                                <w:sz w:val="20"/>
                                <w:szCs w:val="20"/>
                              </w:rPr>
                              <w:t xml:space="preserve"> </w:t>
                            </w:r>
                            <w:r w:rsidRPr="00AF7DEF">
                              <w:rPr>
                                <w:rFonts w:eastAsiaTheme="minorEastAsia"/>
                                <w:color w:val="111111"/>
                                <w:sz w:val="20"/>
                                <w:szCs w:val="20"/>
                              </w:rPr>
                              <w:t>have lived in any other city. My hobbies include fishing, woodworking and golf. My fourth hobby includes spending time</w:t>
                            </w:r>
                            <w:r w:rsidRPr="00AF7DEF">
                              <w:rPr>
                                <w:rFonts w:eastAsiaTheme="minorEastAsia"/>
                                <w:color w:val="111111"/>
                                <w:sz w:val="20"/>
                                <w:szCs w:val="20"/>
                              </w:rPr>
                              <w:t xml:space="preserve"> </w:t>
                            </w:r>
                            <w:r w:rsidRPr="00AF7DEF">
                              <w:rPr>
                                <w:rFonts w:eastAsiaTheme="minorEastAsia"/>
                                <w:color w:val="111111"/>
                                <w:sz w:val="20"/>
                                <w:szCs w:val="20"/>
                              </w:rPr>
                              <w:t xml:space="preserve">wishing I </w:t>
                            </w:r>
                            <w:proofErr w:type="gramStart"/>
                            <w:r w:rsidRPr="00AF7DEF">
                              <w:rPr>
                                <w:rFonts w:eastAsiaTheme="minorEastAsia"/>
                                <w:color w:val="111111"/>
                                <w:sz w:val="20"/>
                                <w:szCs w:val="20"/>
                              </w:rPr>
                              <w:t>was</w:t>
                            </w:r>
                            <w:proofErr w:type="gramEnd"/>
                            <w:r w:rsidRPr="00AF7DEF">
                              <w:rPr>
                                <w:rFonts w:eastAsiaTheme="minorEastAsia"/>
                                <w:color w:val="111111"/>
                                <w:sz w:val="20"/>
                                <w:szCs w:val="20"/>
                              </w:rPr>
                              <w:t xml:space="preserve"> better at my first </w:t>
                            </w:r>
                            <w:r w:rsidR="004A45D1">
                              <w:rPr>
                                <w:rFonts w:eastAsiaTheme="minorEastAsia"/>
                                <w:color w:val="111111"/>
                                <w:sz w:val="20"/>
                                <w:szCs w:val="20"/>
                              </w:rPr>
                              <w:t>three</w:t>
                            </w:r>
                            <w:r w:rsidRPr="00AF7DEF">
                              <w:rPr>
                                <w:rFonts w:eastAsiaTheme="minorEastAsia"/>
                                <w:color w:val="111111"/>
                                <w:sz w:val="20"/>
                                <w:szCs w:val="20"/>
                              </w:rPr>
                              <w:t xml:space="preserve"> hobbies.</w:t>
                            </w:r>
                          </w:p>
                          <w:p w14:paraId="64F1F359" w14:textId="4C045089" w:rsidR="00AF7DEF" w:rsidRPr="00AF7DEF" w:rsidRDefault="00AF7DEF" w:rsidP="00AF7DEF">
                            <w:pPr>
                              <w:spacing w:before="120" w:after="120"/>
                              <w:rPr>
                                <w:b/>
                                <w:color w:val="000000" w:themeColor="text1"/>
                                <w:sz w:val="20"/>
                                <w:szCs w:val="20"/>
                              </w:rPr>
                            </w:pPr>
                            <w:r w:rsidRPr="00AF7DEF">
                              <w:rPr>
                                <w:b/>
                                <w:color w:val="000000" w:themeColor="text1"/>
                                <w:sz w:val="20"/>
                                <w:szCs w:val="20"/>
                              </w:rPr>
                              <w:t>Fun Fact</w:t>
                            </w:r>
                          </w:p>
                          <w:p w14:paraId="31118CC0" w14:textId="772BA63D" w:rsidR="00AF7DEF" w:rsidRPr="00AF7DEF" w:rsidRDefault="00AF7DEF" w:rsidP="00AF7DEF">
                            <w:pPr>
                              <w:rPr>
                                <w:color w:val="111111"/>
                                <w:sz w:val="20"/>
                                <w:szCs w:val="20"/>
                              </w:rPr>
                            </w:pPr>
                            <w:r w:rsidRPr="00AF7DEF">
                              <w:rPr>
                                <w:rFonts w:eastAsiaTheme="minorEastAsia"/>
                                <w:color w:val="111111"/>
                                <w:sz w:val="20"/>
                                <w:szCs w:val="20"/>
                              </w:rPr>
                              <w:t>I</w:t>
                            </w:r>
                            <w:r w:rsidR="006F789B">
                              <w:rPr>
                                <w:rFonts w:eastAsiaTheme="minorEastAsia"/>
                                <w:color w:val="111111"/>
                                <w:sz w:val="20"/>
                                <w:szCs w:val="20"/>
                              </w:rPr>
                              <w:t xml:space="preserve"> </w:t>
                            </w:r>
                            <w:r w:rsidR="006F789B">
                              <w:rPr>
                                <w:rFonts w:eastAsiaTheme="minorEastAsia"/>
                                <w:color w:val="111111"/>
                                <w:sz w:val="20"/>
                                <w:szCs w:val="20"/>
                              </w:rPr>
                              <w:t>am</w:t>
                            </w:r>
                            <w:bookmarkStart w:id="1" w:name="_GoBack"/>
                            <w:bookmarkEnd w:id="1"/>
                            <w:r w:rsidRPr="00AF7DEF">
                              <w:rPr>
                                <w:rFonts w:eastAsiaTheme="minorEastAsia"/>
                                <w:color w:val="111111"/>
                                <w:sz w:val="20"/>
                                <w:szCs w:val="20"/>
                              </w:rPr>
                              <w:t xml:space="preserve"> a certified scuba diver with NAUI and PADI certifications.</w:t>
                            </w:r>
                          </w:p>
                        </w:txbxContent>
                      </v:textbox>
                      <w10:wrap type="square" anchorx="margin"/>
                    </v:shape>
                  </w:pict>
                </mc:Fallback>
              </mc:AlternateContent>
            </w:r>
            <w:r w:rsidR="00560E8D">
              <w:rPr>
                <w:rFonts w:asciiTheme="majorHAnsi" w:eastAsiaTheme="minorHAnsi" w:hAnsiTheme="majorHAnsi" w:cs="Calibri"/>
                <w:color w:val="000000" w:themeColor="text1"/>
                <w:sz w:val="20"/>
                <w:szCs w:val="20"/>
              </w:rPr>
              <w:t>Office of Clinical Education</w:t>
            </w:r>
          </w:p>
          <w:p w14:paraId="62ED5B37" w14:textId="00E7E3E6" w:rsidR="00560E8D" w:rsidRPr="00600C48" w:rsidRDefault="00560E8D" w:rsidP="00600C48">
            <w:pPr>
              <w:spacing w:afterLines="60" w:after="144"/>
              <w:rPr>
                <w:rFonts w:asciiTheme="majorHAnsi" w:eastAsiaTheme="minorHAnsi" w:hAnsiTheme="majorHAnsi" w:cs="Calibri"/>
                <w:color w:val="000000" w:themeColor="text1"/>
                <w:sz w:val="20"/>
                <w:szCs w:val="20"/>
              </w:rPr>
            </w:pPr>
          </w:p>
        </w:tc>
        <w:tc>
          <w:tcPr>
            <w:tcW w:w="5850" w:type="dxa"/>
            <w:gridSpan w:val="2"/>
          </w:tcPr>
          <w:p w14:paraId="6E61AFAE" w14:textId="77777777" w:rsidR="00555F16" w:rsidRDefault="00555F16" w:rsidP="00555F16">
            <w:pPr>
              <w:widowControl w:val="0"/>
              <w:autoSpaceDE w:val="0"/>
              <w:autoSpaceDN w:val="0"/>
              <w:adjustRightInd w:val="0"/>
              <w:rPr>
                <w:rFonts w:ascii="Calibri Light" w:hAnsi="Calibri Light" w:cs="Calibri Light"/>
                <w:b/>
                <w:color w:val="000000"/>
                <w:sz w:val="21"/>
                <w:szCs w:val="21"/>
              </w:rPr>
            </w:pPr>
          </w:p>
          <w:p w14:paraId="258C77E6" w14:textId="76585894" w:rsidR="00555F16" w:rsidRPr="008C29F9" w:rsidRDefault="008C29F9" w:rsidP="00555F16">
            <w:pPr>
              <w:widowControl w:val="0"/>
              <w:autoSpaceDE w:val="0"/>
              <w:autoSpaceDN w:val="0"/>
              <w:adjustRightInd w:val="0"/>
              <w:rPr>
                <w:rFonts w:ascii="Calibri Light" w:hAnsi="Calibri Light" w:cs="Calibri Light"/>
                <w:b/>
                <w:color w:val="000000"/>
              </w:rPr>
            </w:pPr>
            <w:r w:rsidRPr="008C29F9">
              <w:rPr>
                <w:rFonts w:asciiTheme="majorHAnsi" w:hAnsiTheme="majorHAnsi" w:cs="Arial"/>
                <w:b/>
                <w:color w:val="000000" w:themeColor="text1"/>
              </w:rPr>
              <w:t>Latest Pulse video provides recap of Jan. 18 Town Hall:</w:t>
            </w:r>
          </w:p>
          <w:p w14:paraId="586EF605" w14:textId="77777777" w:rsidR="008C29F9" w:rsidRPr="008C29F9" w:rsidRDefault="008C29F9" w:rsidP="008C29F9">
            <w:pPr>
              <w:rPr>
                <w:rFonts w:ascii="Calibri Light" w:hAnsi="Calibri Light"/>
                <w:sz w:val="21"/>
                <w:szCs w:val="21"/>
              </w:rPr>
            </w:pPr>
            <w:r w:rsidRPr="008C29F9">
              <w:rPr>
                <w:rFonts w:ascii="Calibri Light" w:hAnsi="Calibri Light" w:cs="Arial"/>
                <w:color w:val="000000"/>
                <w:sz w:val="21"/>
                <w:szCs w:val="21"/>
              </w:rPr>
              <w:t>In the most recent Pulse video, President Callender provides a recap of the Jan. 18 Town Hall meeting, where he provided a financial update, more information on the Clear Lake Campus and the latest with regard to construction, Best Care and the You Count employee survey.</w:t>
            </w:r>
            <w:r w:rsidRPr="008C29F9">
              <w:rPr>
                <w:rStyle w:val="apple-converted-space"/>
                <w:rFonts w:ascii="Calibri Light" w:hAnsi="Calibri Light" w:cs="Calibri"/>
                <w:color w:val="000000"/>
                <w:sz w:val="21"/>
                <w:szCs w:val="21"/>
              </w:rPr>
              <w:t> </w:t>
            </w:r>
            <w:r w:rsidRPr="008C29F9">
              <w:rPr>
                <w:rFonts w:ascii="Calibri Light" w:hAnsi="Calibri Light" w:cs="Arial"/>
                <w:color w:val="000000"/>
                <w:sz w:val="21"/>
                <w:szCs w:val="21"/>
              </w:rPr>
              <w:t>You can find the most recent Pulse video on the President’s website at</w:t>
            </w:r>
            <w:r w:rsidRPr="008C29F9">
              <w:rPr>
                <w:rStyle w:val="apple-converted-space"/>
                <w:rFonts w:ascii="Calibri Light" w:hAnsi="Calibri Light" w:cs="Arial"/>
                <w:color w:val="000000"/>
                <w:sz w:val="21"/>
                <w:szCs w:val="21"/>
              </w:rPr>
              <w:t> </w:t>
            </w:r>
            <w:hyperlink r:id="rId14" w:history="1">
              <w:r w:rsidRPr="008C29F9">
                <w:rPr>
                  <w:rStyle w:val="Hyperlink"/>
                  <w:rFonts w:ascii="Calibri Light" w:hAnsi="Calibri Light" w:cs="Arial"/>
                  <w:color w:val="FF0000"/>
                  <w:sz w:val="21"/>
                  <w:szCs w:val="21"/>
                </w:rPr>
                <w:t>https://www.utmb.edu/president/pulse</w:t>
              </w:r>
            </w:hyperlink>
            <w:r w:rsidRPr="008C29F9">
              <w:rPr>
                <w:rFonts w:ascii="Calibri Light" w:hAnsi="Calibri Light" w:cs="Arial"/>
                <w:color w:val="000000"/>
                <w:sz w:val="21"/>
                <w:szCs w:val="21"/>
              </w:rPr>
              <w:t>. To watch the Town Hall presentation, visit</w:t>
            </w:r>
            <w:r w:rsidRPr="008C29F9">
              <w:rPr>
                <w:rStyle w:val="apple-converted-space"/>
                <w:rFonts w:ascii="Calibri Light" w:hAnsi="Calibri Light" w:cs="Arial"/>
                <w:color w:val="000000"/>
                <w:sz w:val="21"/>
                <w:szCs w:val="21"/>
              </w:rPr>
              <w:t> </w:t>
            </w:r>
            <w:hyperlink r:id="rId15" w:history="1">
              <w:r w:rsidRPr="008C29F9">
                <w:rPr>
                  <w:rStyle w:val="Hyperlink"/>
                  <w:rFonts w:ascii="Calibri Light" w:hAnsi="Calibri Light" w:cs="Arial"/>
                  <w:color w:val="FF0000"/>
                  <w:sz w:val="21"/>
                  <w:szCs w:val="21"/>
                </w:rPr>
                <w:t>https://www.utmb.edu/president/town-hall/article/2019/01/18/default-calendar/test-new-event</w:t>
              </w:r>
            </w:hyperlink>
            <w:r w:rsidRPr="008C29F9">
              <w:rPr>
                <w:rFonts w:ascii="Calibri Light" w:hAnsi="Calibri Light" w:cs="Arial"/>
                <w:color w:val="FF0000"/>
                <w:sz w:val="21"/>
                <w:szCs w:val="21"/>
              </w:rPr>
              <w:t>.</w:t>
            </w:r>
          </w:p>
          <w:p w14:paraId="6315ABAD" w14:textId="77777777" w:rsidR="008C29F9" w:rsidRDefault="008C29F9" w:rsidP="008C29F9">
            <w:pPr>
              <w:spacing w:line="253" w:lineRule="atLeast"/>
              <w:rPr>
                <w:rFonts w:asciiTheme="majorHAnsi" w:hAnsiTheme="majorHAnsi" w:cs="Arial"/>
                <w:b/>
                <w:color w:val="000000" w:themeColor="text1"/>
                <w:szCs w:val="20"/>
              </w:rPr>
            </w:pPr>
          </w:p>
          <w:p w14:paraId="604BB5F3" w14:textId="51DC1BDA" w:rsidR="008C29F9" w:rsidRPr="008C29F9" w:rsidRDefault="008C29F9" w:rsidP="008C29F9">
            <w:pPr>
              <w:rPr>
                <w:rFonts w:ascii="Arial" w:hAnsi="Arial" w:cs="Arial"/>
                <w:color w:val="000000"/>
              </w:rPr>
            </w:pPr>
            <w:r w:rsidRPr="008C29F9">
              <w:rPr>
                <w:rFonts w:asciiTheme="majorHAnsi" w:hAnsiTheme="majorHAnsi" w:cs="Arial"/>
                <w:b/>
                <w:color w:val="000000" w:themeColor="text1"/>
              </w:rPr>
              <w:t>Internal Medicine department practices recognized as NCQA Patient-Centered Medical Homes:</w:t>
            </w:r>
          </w:p>
          <w:p w14:paraId="20E48263" w14:textId="298E127E" w:rsidR="008C29F9" w:rsidRDefault="008C29F9" w:rsidP="008C29F9">
            <w:r w:rsidRPr="008C29F9">
              <w:rPr>
                <w:rFonts w:ascii="Calibri Light" w:hAnsi="Calibri Light" w:cs="Arial"/>
                <w:color w:val="000000"/>
                <w:sz w:val="21"/>
                <w:szCs w:val="21"/>
              </w:rPr>
              <w:t xml:space="preserve">Congratulations to the Department of Internal Medicine’s ambulatory locations on their recognition as Patient-Centered Medical Homes by the National Committee for Quality Assurance (NCQA)! Practices that are recognized by NCQA have been found to use evidence-based, patient-centered processes that focus on highly coordinated care and long-term relationships between patients and care providers that encourage patients to actively participate in their care. The </w:t>
            </w:r>
            <w:r w:rsidR="00554246">
              <w:rPr>
                <w:rFonts w:ascii="Calibri Light" w:hAnsi="Calibri Light" w:cs="Arial"/>
                <w:color w:val="000000"/>
                <w:sz w:val="21"/>
                <w:szCs w:val="21"/>
              </w:rPr>
              <w:t>Internal Medicine department</w:t>
            </w:r>
            <w:r w:rsidRPr="008C29F9">
              <w:rPr>
                <w:rFonts w:ascii="Calibri Light" w:hAnsi="Calibri Light" w:cs="Arial"/>
                <w:color w:val="000000"/>
                <w:sz w:val="21"/>
                <w:szCs w:val="21"/>
              </w:rPr>
              <w:t xml:space="preserve"> practices join Family Medicine in sharing this important recognition.</w:t>
            </w:r>
          </w:p>
          <w:p w14:paraId="4D08BBB3" w14:textId="00BAFF65" w:rsidR="008C29F9" w:rsidRDefault="008C29F9" w:rsidP="008C29F9">
            <w:pPr>
              <w:spacing w:line="253" w:lineRule="atLeast"/>
              <w:rPr>
                <w:rFonts w:ascii="Calibri Light" w:hAnsi="Calibri Light" w:cs="Calibri Light"/>
                <w:color w:val="000000"/>
                <w:sz w:val="21"/>
                <w:szCs w:val="21"/>
                <w:shd w:val="clear" w:color="auto" w:fill="FFFFFF"/>
              </w:rPr>
            </w:pPr>
          </w:p>
          <w:p w14:paraId="0618DE9C" w14:textId="0320C311" w:rsidR="008C29F9" w:rsidRPr="008C29F9" w:rsidRDefault="008C29F9" w:rsidP="008C29F9">
            <w:pPr>
              <w:rPr>
                <w:rFonts w:asciiTheme="majorHAnsi" w:hAnsiTheme="majorHAnsi" w:cs="Arial"/>
                <w:b/>
                <w:color w:val="FF0000"/>
              </w:rPr>
            </w:pPr>
            <w:r w:rsidRPr="008C29F9">
              <w:rPr>
                <w:rFonts w:asciiTheme="majorHAnsi" w:hAnsiTheme="majorHAnsi" w:cs="Arial"/>
                <w:b/>
                <w:color w:val="FF0000"/>
                <w:highlight w:val="yellow"/>
              </w:rPr>
              <w:t>NEW!</w:t>
            </w:r>
            <w:r w:rsidRPr="008C29F9">
              <w:rPr>
                <w:rFonts w:asciiTheme="majorHAnsi" w:hAnsiTheme="majorHAnsi" w:cs="Arial"/>
                <w:b/>
                <w:color w:val="FF0000"/>
              </w:rPr>
              <w:t xml:space="preserve"> SAFETY SPOTLIGHT</w:t>
            </w:r>
          </w:p>
          <w:p w14:paraId="794FFAAD" w14:textId="603C586B" w:rsidR="008C29F9" w:rsidRPr="008C29F9" w:rsidRDefault="008C29F9" w:rsidP="008C29F9">
            <w:pPr>
              <w:rPr>
                <w:rFonts w:ascii="Arial" w:hAnsi="Arial" w:cs="Arial"/>
                <w:color w:val="000000"/>
              </w:rPr>
            </w:pPr>
            <w:r>
              <w:rPr>
                <w:rFonts w:asciiTheme="majorHAnsi" w:hAnsiTheme="majorHAnsi" w:cs="Arial"/>
                <w:b/>
                <w:color w:val="000000" w:themeColor="text1"/>
              </w:rPr>
              <w:t>Theft-prevention tips</w:t>
            </w:r>
            <w:r w:rsidRPr="008C29F9">
              <w:rPr>
                <w:rFonts w:asciiTheme="majorHAnsi" w:hAnsiTheme="majorHAnsi" w:cs="Arial"/>
                <w:b/>
                <w:color w:val="000000" w:themeColor="text1"/>
              </w:rPr>
              <w:t>:</w:t>
            </w:r>
          </w:p>
          <w:p w14:paraId="204C13AB" w14:textId="4E00C60B" w:rsidR="008C29F9" w:rsidRPr="008C29F9" w:rsidRDefault="008C29F9" w:rsidP="008C29F9">
            <w:pPr>
              <w:rPr>
                <w:rFonts w:ascii="Calibri Light" w:hAnsi="Calibri Light" w:cs="Calibri"/>
                <w:color w:val="000000"/>
                <w:sz w:val="21"/>
                <w:szCs w:val="21"/>
              </w:rPr>
            </w:pPr>
            <w:r w:rsidRPr="008C29F9">
              <w:rPr>
                <w:rFonts w:ascii="Calibri Light" w:hAnsi="Calibri Light" w:cs="Arial"/>
                <w:color w:val="000000"/>
                <w:sz w:val="21"/>
                <w:szCs w:val="21"/>
              </w:rPr>
              <w:t>Recently, the UTMB Police Department released its 2018 Summary Crime Report, which indicated the department investigated 104 crimes during the course of the year</w:t>
            </w:r>
            <w:r>
              <w:rPr>
                <w:rFonts w:ascii="Calibri Light" w:hAnsi="Calibri Light" w:cs="Arial"/>
                <w:color w:val="000000"/>
                <w:sz w:val="21"/>
                <w:szCs w:val="21"/>
              </w:rPr>
              <w:t xml:space="preserve"> at its three campuses</w:t>
            </w:r>
            <w:r w:rsidRPr="008C29F9">
              <w:rPr>
                <w:rFonts w:ascii="Calibri Light" w:hAnsi="Calibri Light" w:cs="Arial"/>
                <w:color w:val="000000"/>
                <w:sz w:val="21"/>
                <w:szCs w:val="21"/>
              </w:rPr>
              <w:t>. While the number of reported overall crimes remains low and is consistent with previous years, many of the incidents likely could have been prevented. That’s particularly true with theft, which accounted for 22 percent of all crimes reported at UTMB in 2018. Since theft is largely a crime of opportunity, here are a few preventive measures you can take:</w:t>
            </w:r>
          </w:p>
          <w:p w14:paraId="219B513A" w14:textId="77777777" w:rsidR="008C29F9" w:rsidRPr="008C29F9" w:rsidRDefault="008C29F9" w:rsidP="008C29F9">
            <w:pPr>
              <w:pStyle w:val="ListParagraph"/>
              <w:numPr>
                <w:ilvl w:val="0"/>
                <w:numId w:val="29"/>
              </w:numPr>
              <w:contextualSpacing w:val="0"/>
              <w:rPr>
                <w:rFonts w:ascii="Calibri Light" w:hAnsi="Calibri Light" w:cs="Calibri"/>
                <w:color w:val="000000"/>
                <w:sz w:val="21"/>
                <w:szCs w:val="21"/>
              </w:rPr>
            </w:pPr>
            <w:r w:rsidRPr="008C29F9">
              <w:rPr>
                <w:rFonts w:ascii="Calibri Light" w:hAnsi="Calibri Light" w:cs="Arial"/>
                <w:color w:val="000000"/>
                <w:sz w:val="21"/>
                <w:szCs w:val="21"/>
              </w:rPr>
              <w:t>Secure your belongings—including phones, wallets and jewelry—and never leave them out in the open or in unsecured, communal areas.</w:t>
            </w:r>
          </w:p>
          <w:p w14:paraId="5E87EA32" w14:textId="77777777" w:rsidR="008C29F9" w:rsidRPr="008C29F9" w:rsidRDefault="008C29F9" w:rsidP="008C29F9">
            <w:pPr>
              <w:pStyle w:val="ListParagraph"/>
              <w:numPr>
                <w:ilvl w:val="0"/>
                <w:numId w:val="29"/>
              </w:numPr>
              <w:contextualSpacing w:val="0"/>
              <w:rPr>
                <w:rFonts w:ascii="Calibri Light" w:hAnsi="Calibri Light" w:cs="Calibri"/>
                <w:color w:val="000000"/>
                <w:sz w:val="21"/>
                <w:szCs w:val="21"/>
              </w:rPr>
            </w:pPr>
            <w:r w:rsidRPr="008C29F9">
              <w:rPr>
                <w:rFonts w:ascii="Calibri Light" w:hAnsi="Calibri Light" w:cs="Arial"/>
                <w:color w:val="000000"/>
                <w:sz w:val="21"/>
                <w:szCs w:val="21"/>
              </w:rPr>
              <w:t>Since thefts tend to occur where foot traffic is heaviest, such as a hospital setting, protect your property by recording serial numbers and placing bags and purses in a locker.</w:t>
            </w:r>
          </w:p>
          <w:p w14:paraId="1F306EFC" w14:textId="77777777" w:rsidR="008C29F9" w:rsidRPr="008C29F9" w:rsidRDefault="008C29F9" w:rsidP="008C29F9">
            <w:pPr>
              <w:pStyle w:val="ListParagraph"/>
              <w:numPr>
                <w:ilvl w:val="0"/>
                <w:numId w:val="29"/>
              </w:numPr>
              <w:contextualSpacing w:val="0"/>
              <w:rPr>
                <w:rFonts w:ascii="Calibri Light" w:hAnsi="Calibri Light" w:cs="Calibri"/>
                <w:color w:val="000000"/>
                <w:sz w:val="21"/>
                <w:szCs w:val="21"/>
              </w:rPr>
            </w:pPr>
            <w:r w:rsidRPr="008C29F9">
              <w:rPr>
                <w:rFonts w:ascii="Calibri Light" w:hAnsi="Calibri Light" w:cs="Arial"/>
                <w:color w:val="000000"/>
                <w:sz w:val="21"/>
                <w:szCs w:val="21"/>
              </w:rPr>
              <w:t>Thwart bicycle theft by registering your bike with campus police and using a U-Lock to secure it when not in use.</w:t>
            </w:r>
          </w:p>
          <w:p w14:paraId="33D5B003" w14:textId="4A682CE3" w:rsidR="00D50993" w:rsidRPr="00554246" w:rsidRDefault="008C29F9" w:rsidP="00554246">
            <w:pPr>
              <w:rPr>
                <w:rFonts w:ascii="Calibri Light" w:hAnsi="Calibri Light" w:cs="Calibri"/>
                <w:color w:val="000000"/>
                <w:sz w:val="21"/>
                <w:szCs w:val="21"/>
              </w:rPr>
            </w:pPr>
            <w:r w:rsidRPr="008C29F9">
              <w:rPr>
                <w:rFonts w:ascii="Calibri Light" w:hAnsi="Calibri Light" w:cs="Arial"/>
                <w:color w:val="000000"/>
                <w:sz w:val="21"/>
                <w:szCs w:val="21"/>
              </w:rPr>
              <w:t>Finally, remember that if you see something, say something. If you have questions or see something suspicious, contact the UTMB Police Department at</w:t>
            </w:r>
            <w:r w:rsidRPr="008C29F9">
              <w:rPr>
                <w:rStyle w:val="apple-converted-space"/>
                <w:rFonts w:ascii="Calibri Light" w:hAnsi="Calibri Light" w:cs="Arial"/>
                <w:color w:val="000000"/>
                <w:sz w:val="21"/>
                <w:szCs w:val="21"/>
              </w:rPr>
              <w:t> </w:t>
            </w:r>
            <w:hyperlink r:id="rId16" w:history="1">
              <w:r w:rsidRPr="008C29F9">
                <w:rPr>
                  <w:rStyle w:val="Hyperlink"/>
                  <w:rFonts w:ascii="Calibri Light" w:hAnsi="Calibri Light" w:cs="Arial"/>
                  <w:color w:val="FF0000"/>
                  <w:sz w:val="21"/>
                  <w:szCs w:val="21"/>
                </w:rPr>
                <w:t>(409) 772-2691</w:t>
              </w:r>
            </w:hyperlink>
            <w:r w:rsidRPr="008C29F9">
              <w:rPr>
                <w:rFonts w:ascii="Calibri Light" w:hAnsi="Calibri Light" w:cs="Arial"/>
                <w:color w:val="000000"/>
                <w:sz w:val="21"/>
                <w:szCs w:val="21"/>
              </w:rPr>
              <w:t>. You can also find more safety-related information at</w:t>
            </w:r>
            <w:r w:rsidRPr="008C29F9">
              <w:rPr>
                <w:rStyle w:val="apple-converted-space"/>
                <w:rFonts w:ascii="Calibri Light" w:hAnsi="Calibri Light" w:cs="Arial"/>
                <w:color w:val="000000"/>
                <w:sz w:val="21"/>
                <w:szCs w:val="21"/>
              </w:rPr>
              <w:t> </w:t>
            </w:r>
            <w:hyperlink r:id="rId17" w:history="1">
              <w:r w:rsidRPr="008C29F9">
                <w:rPr>
                  <w:rStyle w:val="Hyperlink"/>
                  <w:rFonts w:ascii="Calibri Light" w:hAnsi="Calibri Light" w:cs="Arial"/>
                  <w:color w:val="FF0000"/>
                  <w:sz w:val="21"/>
                  <w:szCs w:val="21"/>
                </w:rPr>
                <w:t>https://www.utmb.edu/police</w:t>
              </w:r>
            </w:hyperlink>
            <w:r w:rsidRPr="008C29F9">
              <w:rPr>
                <w:rFonts w:ascii="Calibri Light" w:hAnsi="Calibri Light" w:cs="Arial"/>
                <w:color w:val="000000"/>
                <w:sz w:val="21"/>
                <w:szCs w:val="21"/>
              </w:rPr>
              <w:t>.</w:t>
            </w:r>
          </w:p>
        </w:tc>
      </w:tr>
      <w:tr w:rsidR="009C2829" w14:paraId="10CA5146" w14:textId="77777777" w:rsidTr="001E61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0"/>
        </w:trPr>
        <w:tc>
          <w:tcPr>
            <w:tcW w:w="1350" w:type="dxa"/>
            <w:tcBorders>
              <w:top w:val="single" w:sz="8" w:space="0" w:color="auto"/>
              <w:left w:val="single" w:sz="8" w:space="0" w:color="auto"/>
              <w:bottom w:val="single" w:sz="8" w:space="0" w:color="auto"/>
              <w:right w:val="nil"/>
            </w:tcBorders>
            <w:shd w:val="clear" w:color="auto" w:fill="EEECE1" w:themeFill="background2"/>
            <w:vAlign w:val="center"/>
          </w:tcPr>
          <w:p w14:paraId="2E43854A" w14:textId="6C08C8FF" w:rsidR="009C2829" w:rsidRPr="00A1295B" w:rsidRDefault="009C2829" w:rsidP="00A1295B">
            <w:pPr>
              <w:spacing w:line="192" w:lineRule="auto"/>
              <w:rPr>
                <w:rFonts w:asciiTheme="majorHAnsi" w:hAnsiTheme="majorHAnsi"/>
                <w:color w:val="FF0000"/>
                <w:sz w:val="20"/>
              </w:rPr>
            </w:pPr>
            <w:r w:rsidRPr="00A1295B">
              <w:rPr>
                <w:rFonts w:asciiTheme="majorHAnsi" w:hAnsiTheme="majorHAnsi"/>
                <w:color w:val="FF0000"/>
                <w:sz w:val="20"/>
              </w:rPr>
              <w:lastRenderedPageBreak/>
              <w:t>TOPICS</w:t>
            </w:r>
          </w:p>
          <w:p w14:paraId="6F5D3355" w14:textId="77777777" w:rsidR="009C2829" w:rsidRDefault="009C2829" w:rsidP="00A1295B">
            <w:pPr>
              <w:spacing w:line="192" w:lineRule="auto"/>
              <w:rPr>
                <w:rFonts w:asciiTheme="majorHAnsi" w:hAnsiTheme="majorHAnsi"/>
                <w:sz w:val="20"/>
              </w:rPr>
            </w:pPr>
            <w:r w:rsidRPr="00A1295B">
              <w:rPr>
                <w:rFonts w:asciiTheme="majorHAnsi" w:hAnsiTheme="majorHAnsi"/>
                <w:color w:val="FF0000"/>
                <w:sz w:val="20"/>
              </w:rPr>
              <w:t>LEGEND</w:t>
            </w:r>
          </w:p>
        </w:tc>
        <w:tc>
          <w:tcPr>
            <w:tcW w:w="9720" w:type="dxa"/>
            <w:gridSpan w:val="4"/>
            <w:tcBorders>
              <w:top w:val="single" w:sz="8" w:space="0" w:color="auto"/>
              <w:left w:val="nil"/>
              <w:bottom w:val="single" w:sz="8" w:space="0" w:color="auto"/>
              <w:right w:val="single" w:sz="8" w:space="0" w:color="auto"/>
            </w:tcBorders>
            <w:shd w:val="clear" w:color="auto" w:fill="EEECE1" w:themeFill="background2"/>
            <w:vAlign w:val="bottom"/>
          </w:tcPr>
          <w:p w14:paraId="658740B5" w14:textId="77777777" w:rsidR="009C2829" w:rsidRDefault="009C2829" w:rsidP="009A52F8">
            <w:pPr>
              <w:tabs>
                <w:tab w:val="left" w:pos="18"/>
                <w:tab w:val="left" w:pos="2268"/>
                <w:tab w:val="left" w:pos="5328"/>
                <w:tab w:val="left" w:pos="8118"/>
              </w:tabs>
              <w:rPr>
                <w:rFonts w:asciiTheme="majorHAnsi" w:hAnsiTheme="majorHAnsi"/>
                <w:sz w:val="20"/>
              </w:rPr>
            </w:pPr>
            <w:r>
              <w:rPr>
                <w:rFonts w:asciiTheme="majorHAnsi" w:hAnsiTheme="majorHAnsi"/>
                <w:noProof/>
                <w:sz w:val="20"/>
              </w:rPr>
              <w:drawing>
                <wp:anchor distT="0" distB="0" distL="114300" distR="114300" simplePos="0" relativeHeight="251753984" behindDoc="0" locked="0" layoutInCell="1" allowOverlap="1" wp14:anchorId="175C91EA" wp14:editId="55567887">
                  <wp:simplePos x="0" y="0"/>
                  <wp:positionH relativeFrom="column">
                    <wp:posOffset>-203200</wp:posOffset>
                  </wp:positionH>
                  <wp:positionV relativeFrom="paragraph">
                    <wp:posOffset>-100330</wp:posOffset>
                  </wp:positionV>
                  <wp:extent cx="266700" cy="227330"/>
                  <wp:effectExtent l="0" t="0" r="0" b="127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atient care logo.png"/>
                          <pic:cNvPicPr/>
                        </pic:nvPicPr>
                        <pic:blipFill>
                          <a:blip r:embed="rId18">
                            <a:extLst>
                              <a:ext uri="{28A0092B-C50C-407E-A947-70E740481C1C}">
                                <a14:useLocalDpi xmlns:a14="http://schemas.microsoft.com/office/drawing/2010/main" val="0"/>
                              </a:ext>
                            </a:extLst>
                          </a:blip>
                          <a:stretch>
                            <a:fillRect/>
                          </a:stretch>
                        </pic:blipFill>
                        <pic:spPr>
                          <a:xfrm>
                            <a:off x="0" y="0"/>
                            <a:ext cx="266700" cy="22733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sz w:val="20"/>
              </w:rPr>
              <w:drawing>
                <wp:anchor distT="0" distB="0" distL="114300" distR="114300" simplePos="0" relativeHeight="251756032" behindDoc="0" locked="0" layoutInCell="1" allowOverlap="1" wp14:anchorId="715AA78F" wp14:editId="3DDB14F5">
                  <wp:simplePos x="0" y="0"/>
                  <wp:positionH relativeFrom="column">
                    <wp:posOffset>3002280</wp:posOffset>
                  </wp:positionH>
                  <wp:positionV relativeFrom="paragraph">
                    <wp:posOffset>-74930</wp:posOffset>
                  </wp:positionV>
                  <wp:extent cx="302895" cy="203835"/>
                  <wp:effectExtent l="0" t="0" r="1905" b="5715"/>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S logo.png"/>
                          <pic:cNvPicPr/>
                        </pic:nvPicPr>
                        <pic:blipFill>
                          <a:blip r:embed="rId19">
                            <a:extLst>
                              <a:ext uri="{28A0092B-C50C-407E-A947-70E740481C1C}">
                                <a14:useLocalDpi xmlns:a14="http://schemas.microsoft.com/office/drawing/2010/main" val="0"/>
                              </a:ext>
                            </a:extLst>
                          </a:blip>
                          <a:stretch>
                            <a:fillRect/>
                          </a:stretch>
                        </pic:blipFill>
                        <pic:spPr>
                          <a:xfrm>
                            <a:off x="0" y="0"/>
                            <a:ext cx="302895" cy="203835"/>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sz w:val="20"/>
              </w:rPr>
              <w:drawing>
                <wp:anchor distT="0" distB="0" distL="114300" distR="114300" simplePos="0" relativeHeight="251755008" behindDoc="0" locked="0" layoutInCell="1" allowOverlap="1" wp14:anchorId="18BFC629" wp14:editId="1021CD7E">
                  <wp:simplePos x="0" y="0"/>
                  <wp:positionH relativeFrom="column">
                    <wp:posOffset>1158240</wp:posOffset>
                  </wp:positionH>
                  <wp:positionV relativeFrom="paragraph">
                    <wp:posOffset>-98425</wp:posOffset>
                  </wp:positionV>
                  <wp:extent cx="199390" cy="232410"/>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education logo.png"/>
                          <pic:cNvPicPr/>
                        </pic:nvPicPr>
                        <pic:blipFill>
                          <a:blip r:embed="rId20">
                            <a:extLst>
                              <a:ext uri="{28A0092B-C50C-407E-A947-70E740481C1C}">
                                <a14:useLocalDpi xmlns:a14="http://schemas.microsoft.com/office/drawing/2010/main" val="0"/>
                              </a:ext>
                            </a:extLst>
                          </a:blip>
                          <a:stretch>
                            <a:fillRect/>
                          </a:stretch>
                        </pic:blipFill>
                        <pic:spPr>
                          <a:xfrm>
                            <a:off x="0" y="0"/>
                            <a:ext cx="199390" cy="23241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sz w:val="20"/>
              </w:rPr>
              <w:drawing>
                <wp:anchor distT="0" distB="0" distL="114300" distR="114300" simplePos="0" relativeHeight="251757056" behindDoc="0" locked="0" layoutInCell="1" allowOverlap="1" wp14:anchorId="7BD50FE5" wp14:editId="37CFBC14">
                  <wp:simplePos x="0" y="0"/>
                  <wp:positionH relativeFrom="column">
                    <wp:posOffset>4827270</wp:posOffset>
                  </wp:positionH>
                  <wp:positionV relativeFrom="paragraph">
                    <wp:posOffset>-95250</wp:posOffset>
                  </wp:positionV>
                  <wp:extent cx="257175" cy="251460"/>
                  <wp:effectExtent l="0" t="0" r="9525"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cmc logo.png"/>
                          <pic:cNvPicPr/>
                        </pic:nvPicPr>
                        <pic:blipFill>
                          <a:blip r:embed="rId21">
                            <a:extLst>
                              <a:ext uri="{28A0092B-C50C-407E-A947-70E740481C1C}">
                                <a14:useLocalDpi xmlns:a14="http://schemas.microsoft.com/office/drawing/2010/main" val="0"/>
                              </a:ext>
                            </a:extLst>
                          </a:blip>
                          <a:stretch>
                            <a:fillRect/>
                          </a:stretch>
                        </pic:blipFill>
                        <pic:spPr>
                          <a:xfrm>
                            <a:off x="0" y="0"/>
                            <a:ext cx="257175" cy="25146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sz w:val="20"/>
              </w:rPr>
              <w:tab/>
              <w:t>PATIENT CARE</w:t>
            </w:r>
            <w:r>
              <w:rPr>
                <w:rFonts w:asciiTheme="majorHAnsi" w:hAnsiTheme="majorHAnsi"/>
                <w:sz w:val="20"/>
              </w:rPr>
              <w:tab/>
              <w:t>EDUCATION &amp; RESEARCH</w:t>
            </w:r>
            <w:r>
              <w:rPr>
                <w:rFonts w:asciiTheme="majorHAnsi" w:hAnsiTheme="majorHAnsi"/>
                <w:sz w:val="20"/>
              </w:rPr>
              <w:tab/>
              <w:t>INSTITUTIONAL SUPPORT</w:t>
            </w:r>
            <w:r>
              <w:rPr>
                <w:rFonts w:asciiTheme="majorHAnsi" w:hAnsiTheme="majorHAnsi"/>
                <w:sz w:val="20"/>
              </w:rPr>
              <w:tab/>
              <w:t>CMC</w:t>
            </w:r>
          </w:p>
        </w:tc>
      </w:tr>
      <w:tr w:rsidR="009C2829" w:rsidRPr="00BA429D" w14:paraId="6073B2AA" w14:textId="77777777" w:rsidTr="001E61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1"/>
        </w:trPr>
        <w:tc>
          <w:tcPr>
            <w:tcW w:w="11070" w:type="dxa"/>
            <w:gridSpan w:val="5"/>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C9CA506" w14:textId="77777777" w:rsidR="009C2829" w:rsidRPr="00BA429D" w:rsidRDefault="009C2829" w:rsidP="007A132B">
            <w:pPr>
              <w:tabs>
                <w:tab w:val="left" w:pos="18"/>
                <w:tab w:val="left" w:pos="2268"/>
                <w:tab w:val="left" w:pos="5328"/>
                <w:tab w:val="left" w:pos="8118"/>
              </w:tabs>
              <w:rPr>
                <w:rFonts w:asciiTheme="majorHAnsi" w:hAnsiTheme="majorHAnsi"/>
                <w:noProof/>
                <w:color w:val="FF0000"/>
                <w:sz w:val="20"/>
              </w:rPr>
            </w:pPr>
            <w:r w:rsidRPr="00BA429D">
              <w:rPr>
                <w:rFonts w:asciiTheme="majorHAnsi" w:hAnsiTheme="majorHAnsi"/>
                <w:b/>
                <w:color w:val="FF0000"/>
                <w:sz w:val="36"/>
              </w:rPr>
              <w:t>AROUND UTMB</w:t>
            </w:r>
            <w:r w:rsidRPr="00BA429D">
              <w:rPr>
                <w:rFonts w:asciiTheme="majorHAnsi" w:hAnsiTheme="majorHAnsi"/>
                <w:color w:val="FF0000"/>
                <w:sz w:val="36"/>
              </w:rPr>
              <w:t xml:space="preserve"> </w:t>
            </w:r>
            <w:r w:rsidRPr="00BA429D">
              <w:rPr>
                <w:rFonts w:ascii="Calibri Light" w:hAnsi="Calibri Light"/>
                <w:color w:val="FF0000"/>
                <w:sz w:val="20"/>
              </w:rPr>
              <w:t>(Use the legend above to quickly find items of interest to your team)</w:t>
            </w:r>
          </w:p>
        </w:tc>
      </w:tr>
      <w:tr w:rsidR="00824F3C" w14:paraId="37678722" w14:textId="77777777" w:rsidTr="00600C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907"/>
        </w:trPr>
        <w:tc>
          <w:tcPr>
            <w:tcW w:w="5220" w:type="dxa"/>
            <w:gridSpan w:val="3"/>
            <w:vMerge w:val="restart"/>
            <w:tcBorders>
              <w:top w:val="single" w:sz="8" w:space="0" w:color="auto"/>
              <w:left w:val="single" w:sz="8" w:space="0" w:color="auto"/>
              <w:right w:val="single" w:sz="4" w:space="0" w:color="auto"/>
            </w:tcBorders>
          </w:tcPr>
          <w:p w14:paraId="6EF81936" w14:textId="77777777" w:rsidR="008C29F9" w:rsidRDefault="008C29F9" w:rsidP="008C29F9">
            <w:pPr>
              <w:rPr>
                <w:rFonts w:asciiTheme="majorHAnsi" w:hAnsiTheme="majorHAnsi" w:cs="Arial"/>
                <w:color w:val="FF0000"/>
                <w:szCs w:val="20"/>
              </w:rPr>
            </w:pPr>
          </w:p>
          <w:p w14:paraId="0F61E8A8" w14:textId="7215D403" w:rsidR="00A25C66" w:rsidRDefault="00A25C66" w:rsidP="00A25C66">
            <w:pPr>
              <w:pStyle w:val="NoSpacing"/>
              <w:spacing w:line="253" w:lineRule="atLeast"/>
              <w:ind w:right="14"/>
              <w:rPr>
                <w:rFonts w:ascii="Arial" w:hAnsi="Arial" w:cs="Arial"/>
                <w:color w:val="000000"/>
              </w:rPr>
            </w:pPr>
            <w:r>
              <w:rPr>
                <w:rFonts w:asciiTheme="majorHAnsi" w:hAnsiTheme="majorHAnsi" w:cs="Arial"/>
                <w:b/>
                <w:color w:val="000000" w:themeColor="text1"/>
                <w:szCs w:val="20"/>
              </w:rPr>
              <w:t>Best Care Lunch &amp; Learn Series schedule change:</w:t>
            </w:r>
          </w:p>
          <w:p w14:paraId="20F8990F" w14:textId="1981FB84" w:rsidR="00A25C66" w:rsidRDefault="00A25C66" w:rsidP="00A25C66">
            <w:pPr>
              <w:rPr>
                <w:rFonts w:ascii="Calibri Light" w:hAnsi="Calibri Light"/>
                <w:sz w:val="21"/>
                <w:szCs w:val="21"/>
              </w:rPr>
            </w:pPr>
            <w:r w:rsidRPr="00A25C66">
              <w:rPr>
                <w:rFonts w:ascii="Calibri Light" w:hAnsi="Calibri Light"/>
                <w:sz w:val="21"/>
                <w:szCs w:val="21"/>
              </w:rPr>
              <w:t>The schedule for the Best Care: Lunch and Learn Sessions has been revised. Please note th</w:t>
            </w:r>
            <w:r>
              <w:rPr>
                <w:rFonts w:ascii="Calibri Light" w:hAnsi="Calibri Light"/>
                <w:sz w:val="21"/>
                <w:szCs w:val="21"/>
              </w:rPr>
              <w:t>e Best Care presentation, “High-</w:t>
            </w:r>
            <w:r w:rsidRPr="00A25C66">
              <w:rPr>
                <w:rFonts w:ascii="Calibri Light" w:hAnsi="Calibri Light"/>
                <w:sz w:val="21"/>
                <w:szCs w:val="21"/>
              </w:rPr>
              <w:t>Value Practicing Organization,” has been rescheduled to Feb. 19. We will resume with Lunch &amp; Learns on Feb. 5 with Dr. David Marshall who will present “Excellent Service Starts with Me – Accelerating Best Care through Patient-Centeredness.” All sessions will be streamed live online and the recorded sessions will be posted on the Best Care website within approximately three days. For more information, please </w:t>
            </w:r>
            <w:hyperlink r:id="rId22" w:history="1">
              <w:r w:rsidRPr="00A25C66">
                <w:rPr>
                  <w:rStyle w:val="Hyperlink"/>
                  <w:rFonts w:ascii="Calibri Light" w:hAnsi="Calibri Light"/>
                  <w:sz w:val="21"/>
                  <w:szCs w:val="21"/>
                </w:rPr>
                <w:t>click here</w:t>
              </w:r>
            </w:hyperlink>
            <w:r w:rsidRPr="00A25C66">
              <w:rPr>
                <w:rFonts w:ascii="Calibri Light" w:hAnsi="Calibri Light"/>
                <w:sz w:val="21"/>
                <w:szCs w:val="21"/>
              </w:rPr>
              <w:t>.</w:t>
            </w:r>
          </w:p>
          <w:p w14:paraId="7C14AB5D" w14:textId="3539E551" w:rsidR="00A25C66" w:rsidRDefault="00A25C66" w:rsidP="00A25C66">
            <w:pPr>
              <w:pStyle w:val="ListParagraph"/>
              <w:numPr>
                <w:ilvl w:val="0"/>
                <w:numId w:val="37"/>
              </w:numPr>
              <w:rPr>
                <w:rFonts w:ascii="Calibri Light" w:hAnsi="Calibri Light"/>
                <w:sz w:val="21"/>
                <w:szCs w:val="21"/>
              </w:rPr>
            </w:pPr>
            <w:r w:rsidRPr="00A25C66">
              <w:rPr>
                <w:rFonts w:ascii="Calibri" w:hAnsi="Calibri" w:cs="Calibri"/>
                <w:b/>
                <w:sz w:val="21"/>
                <w:szCs w:val="21"/>
              </w:rPr>
              <w:t>Tuesday, Feb. 5:</w:t>
            </w:r>
            <w:r w:rsidRPr="00A25C66">
              <w:rPr>
                <w:rFonts w:ascii="Calibri Light" w:hAnsi="Calibri Light"/>
                <w:sz w:val="21"/>
                <w:szCs w:val="21"/>
              </w:rPr>
              <w:t xml:space="preserve"> Excellent Service Starts with Me—Accelerating Best Care through Patient-Centeredness by Dr. David Marshall</w:t>
            </w:r>
          </w:p>
          <w:p w14:paraId="64095BBF" w14:textId="7A1405B2" w:rsidR="00A25C66" w:rsidRDefault="00A25C66" w:rsidP="00A25C66">
            <w:pPr>
              <w:pStyle w:val="ListParagraph"/>
              <w:numPr>
                <w:ilvl w:val="0"/>
                <w:numId w:val="37"/>
              </w:numPr>
              <w:rPr>
                <w:rFonts w:ascii="Calibri Light" w:hAnsi="Calibri Light"/>
                <w:sz w:val="21"/>
                <w:szCs w:val="21"/>
              </w:rPr>
            </w:pPr>
            <w:r w:rsidRPr="00A25C66">
              <w:rPr>
                <w:rFonts w:ascii="Calibri" w:hAnsi="Calibri" w:cs="Calibri"/>
                <w:b/>
                <w:sz w:val="21"/>
                <w:szCs w:val="21"/>
              </w:rPr>
              <w:t>Tuesday, Feb. 12:</w:t>
            </w:r>
            <w:r>
              <w:rPr>
                <w:rFonts w:ascii="Calibri Light" w:hAnsi="Calibri Light"/>
                <w:sz w:val="21"/>
                <w:szCs w:val="21"/>
              </w:rPr>
              <w:t xml:space="preserve"> Health in the Community—Population Health and DSRIP by Katrina Lambrecht</w:t>
            </w:r>
          </w:p>
          <w:p w14:paraId="56118B26" w14:textId="37606CA4" w:rsidR="00A25C66" w:rsidRDefault="00A25C66" w:rsidP="00A25C66">
            <w:pPr>
              <w:pStyle w:val="ListParagraph"/>
              <w:numPr>
                <w:ilvl w:val="0"/>
                <w:numId w:val="37"/>
              </w:numPr>
              <w:rPr>
                <w:rFonts w:ascii="Calibri Light" w:hAnsi="Calibri Light"/>
                <w:sz w:val="21"/>
                <w:szCs w:val="21"/>
              </w:rPr>
            </w:pPr>
            <w:r w:rsidRPr="00A25C66">
              <w:rPr>
                <w:rFonts w:ascii="Calibri" w:hAnsi="Calibri" w:cs="Calibri"/>
                <w:b/>
                <w:sz w:val="21"/>
                <w:szCs w:val="21"/>
              </w:rPr>
              <w:t>Tuesday, Feb. 19:</w:t>
            </w:r>
            <w:r>
              <w:rPr>
                <w:rFonts w:ascii="Calibri Light" w:hAnsi="Calibri Light"/>
                <w:sz w:val="21"/>
                <w:szCs w:val="21"/>
              </w:rPr>
              <w:t xml:space="preserve"> High-Value Practicing Organization by Dr. </w:t>
            </w:r>
            <w:proofErr w:type="spellStart"/>
            <w:r>
              <w:rPr>
                <w:rFonts w:ascii="Calibri Light" w:hAnsi="Calibri Light"/>
                <w:sz w:val="21"/>
                <w:szCs w:val="21"/>
              </w:rPr>
              <w:t>Gulshan</w:t>
            </w:r>
            <w:proofErr w:type="spellEnd"/>
            <w:r>
              <w:rPr>
                <w:rFonts w:ascii="Calibri Light" w:hAnsi="Calibri Light"/>
                <w:sz w:val="21"/>
                <w:szCs w:val="21"/>
              </w:rPr>
              <w:t xml:space="preserve"> Sharma</w:t>
            </w:r>
          </w:p>
          <w:p w14:paraId="6D2B7625" w14:textId="09048ED7" w:rsidR="00A25C66" w:rsidRPr="00A25C66" w:rsidRDefault="00A25C66" w:rsidP="00A25C66">
            <w:pPr>
              <w:pStyle w:val="ListParagraph"/>
              <w:numPr>
                <w:ilvl w:val="0"/>
                <w:numId w:val="37"/>
              </w:numPr>
              <w:rPr>
                <w:rFonts w:ascii="Calibri Light" w:hAnsi="Calibri Light"/>
                <w:sz w:val="21"/>
                <w:szCs w:val="21"/>
              </w:rPr>
            </w:pPr>
            <w:r w:rsidRPr="00A25C66">
              <w:rPr>
                <w:rFonts w:ascii="Calibri" w:hAnsi="Calibri" w:cs="Calibri"/>
                <w:b/>
                <w:sz w:val="21"/>
                <w:szCs w:val="21"/>
              </w:rPr>
              <w:t>Wednesday, Feb. 27:</w:t>
            </w:r>
            <w:r>
              <w:rPr>
                <w:rFonts w:ascii="Calibri Light" w:hAnsi="Calibri Light"/>
                <w:sz w:val="21"/>
                <w:szCs w:val="21"/>
              </w:rPr>
              <w:t xml:space="preserve"> How Do I Make A Difference and Contribute to Best Care? By Donna </w:t>
            </w:r>
            <w:proofErr w:type="spellStart"/>
            <w:r>
              <w:rPr>
                <w:rFonts w:ascii="Calibri Light" w:hAnsi="Calibri Light"/>
                <w:sz w:val="21"/>
                <w:szCs w:val="21"/>
              </w:rPr>
              <w:t>Sollenberger</w:t>
            </w:r>
            <w:proofErr w:type="spellEnd"/>
          </w:p>
          <w:p w14:paraId="6F6B28B8" w14:textId="77777777" w:rsidR="00A25C66" w:rsidRDefault="00A25C66" w:rsidP="008C29F9">
            <w:pPr>
              <w:rPr>
                <w:rFonts w:asciiTheme="majorHAnsi" w:hAnsiTheme="majorHAnsi" w:cs="Arial"/>
                <w:b/>
                <w:color w:val="FF0000"/>
                <w:szCs w:val="20"/>
              </w:rPr>
            </w:pPr>
          </w:p>
          <w:p w14:paraId="20A6E3E8" w14:textId="77777777" w:rsidR="008C29F9" w:rsidRPr="005D163A" w:rsidRDefault="008C29F9" w:rsidP="008C29F9">
            <w:pPr>
              <w:rPr>
                <w:rFonts w:asciiTheme="majorHAnsi" w:hAnsiTheme="majorHAnsi" w:cs="Arial"/>
                <w:b/>
                <w:color w:val="000000" w:themeColor="text1"/>
                <w:szCs w:val="20"/>
              </w:rPr>
            </w:pPr>
            <w:r>
              <w:rPr>
                <w:rFonts w:asciiTheme="majorHAnsi" w:hAnsiTheme="majorHAnsi" w:cs="Arial"/>
                <w:b/>
                <w:noProof/>
                <w:color w:val="FF0000"/>
                <w:szCs w:val="20"/>
              </w:rPr>
              <w:drawing>
                <wp:inline distT="0" distB="0" distL="0" distR="0" wp14:anchorId="31928C44" wp14:editId="5E1BE39E">
                  <wp:extent cx="143209" cy="138197"/>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mark.png"/>
                          <pic:cNvPicPr/>
                        </pic:nvPicPr>
                        <pic:blipFill>
                          <a:blip r:embed="rId23">
                            <a:extLst>
                              <a:ext uri="{28A0092B-C50C-407E-A947-70E740481C1C}">
                                <a14:useLocalDpi xmlns:a14="http://schemas.microsoft.com/office/drawing/2010/main" val="0"/>
                              </a:ext>
                            </a:extLst>
                          </a:blip>
                          <a:stretch>
                            <a:fillRect/>
                          </a:stretch>
                        </pic:blipFill>
                        <pic:spPr>
                          <a:xfrm>
                            <a:off x="0" y="0"/>
                            <a:ext cx="143552" cy="138528"/>
                          </a:xfrm>
                          <a:prstGeom prst="rect">
                            <a:avLst/>
                          </a:prstGeom>
                        </pic:spPr>
                      </pic:pic>
                    </a:graphicData>
                  </a:graphic>
                </wp:inline>
              </w:drawing>
            </w:r>
            <w:r>
              <w:rPr>
                <w:rFonts w:asciiTheme="majorHAnsi" w:hAnsiTheme="majorHAnsi" w:cs="Arial"/>
                <w:b/>
                <w:color w:val="FF0000"/>
                <w:szCs w:val="20"/>
              </w:rPr>
              <w:t xml:space="preserve"> </w:t>
            </w:r>
            <w:r w:rsidRPr="009E0224">
              <w:rPr>
                <w:rFonts w:asciiTheme="majorHAnsi" w:hAnsiTheme="majorHAnsi" w:cs="Arial"/>
                <w:b/>
                <w:color w:val="FF0000"/>
                <w:szCs w:val="20"/>
              </w:rPr>
              <w:t>ACTION ITEM</w:t>
            </w:r>
            <w:r>
              <w:rPr>
                <w:rFonts w:asciiTheme="majorHAnsi" w:hAnsiTheme="majorHAnsi" w:cs="Arial"/>
                <w:b/>
                <w:color w:val="FF0000"/>
                <w:szCs w:val="20"/>
              </w:rPr>
              <w:t>S</w:t>
            </w:r>
            <w:r w:rsidRPr="009E0224">
              <w:rPr>
                <w:rFonts w:asciiTheme="majorHAnsi" w:hAnsiTheme="majorHAnsi" w:cs="Arial"/>
                <w:b/>
                <w:color w:val="FF0000"/>
                <w:szCs w:val="20"/>
              </w:rPr>
              <w:t>:</w:t>
            </w:r>
            <w:r w:rsidRPr="005D163A">
              <w:rPr>
                <w:rFonts w:asciiTheme="majorHAnsi" w:hAnsiTheme="majorHAnsi" w:cs="Arial"/>
                <w:b/>
                <w:color w:val="000000" w:themeColor="text1"/>
                <w:szCs w:val="20"/>
              </w:rPr>
              <w:t xml:space="preserve"> </w:t>
            </w:r>
            <w:r>
              <w:rPr>
                <w:rFonts w:asciiTheme="majorHAnsi" w:hAnsiTheme="majorHAnsi" w:cs="Arial"/>
                <w:b/>
                <w:color w:val="000000" w:themeColor="text1"/>
                <w:szCs w:val="20"/>
              </w:rPr>
              <w:t>2018 tax forms:</w:t>
            </w:r>
          </w:p>
          <w:p w14:paraId="3D81FFD7" w14:textId="77777777" w:rsidR="008C29F9" w:rsidRPr="008C29F9" w:rsidRDefault="008C29F9" w:rsidP="008C29F9">
            <w:pPr>
              <w:pStyle w:val="ListParagraph"/>
              <w:numPr>
                <w:ilvl w:val="0"/>
                <w:numId w:val="28"/>
              </w:numPr>
              <w:spacing w:before="100" w:beforeAutospacing="1" w:after="100" w:afterAutospacing="1"/>
              <w:contextualSpacing w:val="0"/>
              <w:rPr>
                <w:rFonts w:ascii="Calibri Light" w:hAnsi="Calibri Light"/>
                <w:color w:val="000000"/>
                <w:sz w:val="21"/>
                <w:szCs w:val="21"/>
              </w:rPr>
            </w:pPr>
            <w:r w:rsidRPr="008C29F9">
              <w:rPr>
                <w:rFonts w:ascii="Calibri" w:hAnsi="Calibri" w:cs="Calibri"/>
                <w:b/>
                <w:bCs/>
                <w:color w:val="000000"/>
                <w:sz w:val="21"/>
                <w:szCs w:val="21"/>
              </w:rPr>
              <w:t>W-2 Tax Form</w:t>
            </w:r>
            <w:r w:rsidRPr="008C29F9">
              <w:rPr>
                <w:rFonts w:ascii="Calibri Light" w:hAnsi="Calibri Light" w:cs="Arial"/>
                <w:bCs/>
                <w:color w:val="000000"/>
                <w:sz w:val="21"/>
                <w:szCs w:val="21"/>
              </w:rPr>
              <w:t>:</w:t>
            </w:r>
            <w:r w:rsidRPr="008C29F9">
              <w:rPr>
                <w:rFonts w:ascii="Calibri Light" w:hAnsi="Calibri Light" w:cs="Arial"/>
                <w:color w:val="000000"/>
                <w:sz w:val="21"/>
                <w:szCs w:val="21"/>
              </w:rPr>
              <w:t> Employees who consented to receive an electronic copy of their W-2 tax form for 2018 may now view and print the form through </w:t>
            </w:r>
            <w:hyperlink r:id="rId24" w:history="1">
              <w:r w:rsidRPr="008C29F9">
                <w:rPr>
                  <w:rStyle w:val="Hyperlink"/>
                  <w:rFonts w:ascii="Calibri Light" w:hAnsi="Calibri Light" w:cs="Arial"/>
                  <w:color w:val="954F72"/>
                  <w:sz w:val="21"/>
                  <w:szCs w:val="21"/>
                </w:rPr>
                <w:t>Employee Self Service</w:t>
              </w:r>
            </w:hyperlink>
            <w:r w:rsidRPr="008C29F9">
              <w:rPr>
                <w:rFonts w:ascii="Calibri Light" w:hAnsi="Calibri Light" w:cs="Arial"/>
                <w:color w:val="000000"/>
                <w:sz w:val="21"/>
                <w:szCs w:val="21"/>
              </w:rPr>
              <w:t>. The form is located under the Payroll and Compensation section, and you must be directly connected to a UTMB network to access the document. Any employee who did not sign up for digital delivery of the form will be sent a paper copy through the U.S. mail no later than Jan. 31. For questions or more information about the W-2 tax form, email </w:t>
            </w:r>
            <w:hyperlink r:id="rId25" w:history="1">
              <w:r w:rsidRPr="008C29F9">
                <w:rPr>
                  <w:rStyle w:val="Hyperlink"/>
                  <w:rFonts w:ascii="Calibri Light" w:hAnsi="Calibri Light" w:cs="Arial"/>
                  <w:color w:val="954F72"/>
                  <w:sz w:val="21"/>
                  <w:szCs w:val="21"/>
                </w:rPr>
                <w:t>payroll.services@utmb.edu</w:t>
              </w:r>
            </w:hyperlink>
            <w:r w:rsidRPr="008C29F9">
              <w:rPr>
                <w:rFonts w:ascii="Calibri Light" w:hAnsi="Calibri Light" w:cs="Arial"/>
                <w:color w:val="000000"/>
                <w:sz w:val="21"/>
                <w:szCs w:val="21"/>
              </w:rPr>
              <w:t>.</w:t>
            </w:r>
          </w:p>
          <w:p w14:paraId="6C7B7C66" w14:textId="2AB144A7" w:rsidR="00076403" w:rsidRPr="00A25C66" w:rsidRDefault="008C29F9" w:rsidP="008C29F9">
            <w:pPr>
              <w:pStyle w:val="ListParagraph"/>
              <w:numPr>
                <w:ilvl w:val="0"/>
                <w:numId w:val="28"/>
              </w:numPr>
              <w:rPr>
                <w:rFonts w:ascii="Calibri Light" w:hAnsi="Calibri Light" w:cs="Arial"/>
                <w:color w:val="000000"/>
                <w:sz w:val="21"/>
                <w:szCs w:val="21"/>
              </w:rPr>
            </w:pPr>
            <w:r w:rsidRPr="008C29F9">
              <w:rPr>
                <w:rFonts w:ascii="Calibri" w:hAnsi="Calibri" w:cs="Calibri"/>
                <w:b/>
                <w:bCs/>
                <w:color w:val="000000"/>
                <w:sz w:val="21"/>
                <w:szCs w:val="21"/>
              </w:rPr>
              <w:t>1095-C Tax Form:</w:t>
            </w:r>
            <w:r w:rsidRPr="008C29F9">
              <w:rPr>
                <w:rFonts w:ascii="Calibri Light" w:hAnsi="Calibri Light" w:cs="Arial"/>
                <w:color w:val="000000"/>
                <w:sz w:val="21"/>
                <w:szCs w:val="21"/>
              </w:rPr>
              <w:t> Employees who signed up to receive an electronic copy of their 1095-C tax form for 2018 may now log in to </w:t>
            </w:r>
            <w:hyperlink r:id="rId26" w:history="1">
              <w:r w:rsidRPr="008C29F9">
                <w:rPr>
                  <w:rStyle w:val="Hyperlink"/>
                  <w:rFonts w:ascii="Calibri Light" w:hAnsi="Calibri Light" w:cs="Arial"/>
                  <w:color w:val="954F72"/>
                  <w:sz w:val="21"/>
                  <w:szCs w:val="21"/>
                </w:rPr>
                <w:t>www.MyTaxForm.com</w:t>
              </w:r>
            </w:hyperlink>
            <w:r w:rsidRPr="008C29F9">
              <w:rPr>
                <w:rFonts w:ascii="Calibri Light" w:hAnsi="Calibri Light" w:cs="Arial"/>
                <w:color w:val="000000"/>
                <w:sz w:val="21"/>
                <w:szCs w:val="21"/>
              </w:rPr>
              <w:t> to download and print the form. This form contains information about your health care coverage that will be needed to compete your income tax return, and those who chose the digital format will have unlimited access to the document until Dec. 31. Any employee who did not consent to electronic delivery of the form will receive a paper copy through the U.S. mail. Lost or damaged forms will be reissued at no cost; however, a fee will be charged for each additional paper copy. See </w:t>
            </w:r>
            <w:hyperlink r:id="rId27" w:history="1">
              <w:r w:rsidRPr="008C29F9">
                <w:rPr>
                  <w:rStyle w:val="Hyperlink"/>
                  <w:rFonts w:ascii="Calibri Light" w:hAnsi="Calibri Light" w:cs="Arial"/>
                  <w:color w:val="954F72"/>
                  <w:sz w:val="21"/>
                  <w:szCs w:val="21"/>
                </w:rPr>
                <w:t>https://utmb.us/2i4</w:t>
              </w:r>
            </w:hyperlink>
            <w:r w:rsidRPr="008C29F9">
              <w:rPr>
                <w:rFonts w:ascii="Calibri Light" w:hAnsi="Calibri Light" w:cs="Arial"/>
                <w:color w:val="000000"/>
                <w:sz w:val="21"/>
                <w:szCs w:val="21"/>
              </w:rPr>
              <w:t> for assistance with logging in to MyTaxForm.com or email </w:t>
            </w:r>
            <w:hyperlink r:id="rId28" w:history="1">
              <w:r w:rsidRPr="008C29F9">
                <w:rPr>
                  <w:rStyle w:val="Hyperlink"/>
                  <w:rFonts w:ascii="Calibri Light" w:hAnsi="Calibri Light" w:cs="Arial"/>
                  <w:color w:val="954F72"/>
                  <w:sz w:val="21"/>
                  <w:szCs w:val="21"/>
                </w:rPr>
                <w:t>hrservic@utmb.edu</w:t>
              </w:r>
            </w:hyperlink>
            <w:r w:rsidRPr="008C29F9">
              <w:rPr>
                <w:rFonts w:ascii="Calibri Light" w:hAnsi="Calibri Light" w:cs="Arial"/>
                <w:color w:val="000000"/>
                <w:sz w:val="21"/>
                <w:szCs w:val="21"/>
              </w:rPr>
              <w:t>.</w:t>
            </w:r>
          </w:p>
          <w:p w14:paraId="15C0795F" w14:textId="77777777" w:rsidR="00076403" w:rsidRDefault="00076403" w:rsidP="008C29F9">
            <w:pPr>
              <w:rPr>
                <w:rFonts w:ascii="Calibri Light" w:hAnsi="Calibri Light" w:cs="Arial"/>
                <w:color w:val="FF0000"/>
                <w:sz w:val="21"/>
                <w:szCs w:val="21"/>
              </w:rPr>
            </w:pPr>
          </w:p>
          <w:p w14:paraId="71D58439" w14:textId="77777777" w:rsidR="00DE1165" w:rsidRDefault="00DE1165" w:rsidP="00A25C66">
            <w:pPr>
              <w:rPr>
                <w:rFonts w:ascii="Calibri" w:hAnsi="Calibri" w:cs="Calibri"/>
                <w:color w:val="000000"/>
                <w:sz w:val="22"/>
                <w:szCs w:val="22"/>
              </w:rPr>
            </w:pPr>
          </w:p>
          <w:p w14:paraId="273E7A6A" w14:textId="77777777" w:rsidR="00DE1165" w:rsidRPr="00A25313" w:rsidRDefault="00DE1165" w:rsidP="00DE1165">
            <w:pPr>
              <w:rPr>
                <w:rFonts w:asciiTheme="majorHAnsi" w:hAnsiTheme="majorHAnsi" w:cstheme="majorHAnsi"/>
                <w:b/>
                <w:bCs/>
                <w:color w:val="000000"/>
                <w:shd w:val="clear" w:color="auto" w:fill="FFFFFF"/>
              </w:rPr>
            </w:pPr>
            <w:r>
              <w:rPr>
                <w:rFonts w:asciiTheme="majorHAnsi" w:hAnsiTheme="majorHAnsi"/>
                <w:noProof/>
                <w:sz w:val="20"/>
              </w:rPr>
              <w:drawing>
                <wp:anchor distT="0" distB="0" distL="114300" distR="114300" simplePos="0" relativeHeight="251771392" behindDoc="0" locked="0" layoutInCell="1" allowOverlap="1" wp14:anchorId="52A0F6B6" wp14:editId="04259629">
                  <wp:simplePos x="0" y="0"/>
                  <wp:positionH relativeFrom="column">
                    <wp:posOffset>172</wp:posOffset>
                  </wp:positionH>
                  <wp:positionV relativeFrom="paragraph">
                    <wp:posOffset>6784</wp:posOffset>
                  </wp:positionV>
                  <wp:extent cx="153358" cy="17875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education logo.png"/>
                          <pic:cNvPicPr/>
                        </pic:nvPicPr>
                        <pic:blipFill>
                          <a:blip r:embed="rId20">
                            <a:extLst>
                              <a:ext uri="{28A0092B-C50C-407E-A947-70E740481C1C}">
                                <a14:useLocalDpi xmlns:a14="http://schemas.microsoft.com/office/drawing/2010/main" val="0"/>
                              </a:ext>
                            </a:extLst>
                          </a:blip>
                          <a:stretch>
                            <a:fillRect/>
                          </a:stretch>
                        </pic:blipFill>
                        <pic:spPr>
                          <a:xfrm>
                            <a:off x="0" y="0"/>
                            <a:ext cx="156481" cy="182395"/>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cstheme="majorHAnsi"/>
                <w:b/>
                <w:bCs/>
                <w:color w:val="000000"/>
                <w:shd w:val="clear" w:color="auto" w:fill="FFFFFF"/>
              </w:rPr>
              <w:t xml:space="preserve">      Thayer Awards for Excellence in Teaching:</w:t>
            </w:r>
          </w:p>
          <w:p w14:paraId="22EB0A27" w14:textId="77777777" w:rsidR="00DE1165" w:rsidRPr="004E18B5" w:rsidRDefault="00DE1165" w:rsidP="00DE1165">
            <w:pPr>
              <w:rPr>
                <w:rFonts w:ascii="Calibri Light" w:hAnsi="Calibri Light" w:cs="Calibri"/>
                <w:color w:val="000000"/>
                <w:sz w:val="21"/>
                <w:szCs w:val="21"/>
              </w:rPr>
            </w:pPr>
            <w:r w:rsidRPr="004E18B5">
              <w:rPr>
                <w:rFonts w:ascii="Calibri Light" w:hAnsi="Calibri Light" w:cs="Arial"/>
                <w:color w:val="000000"/>
                <w:sz w:val="21"/>
                <w:szCs w:val="21"/>
              </w:rPr>
              <w:lastRenderedPageBreak/>
              <w:t>Selected by Osler Student Scholars in the John P. McGovern Academy of Oslerian Medicine, these residents exemplify sound scientific knowledge, compassion toward patients and dedication to learning and teaching. Awards will be presented during their respective department’s ward rounds. For more information, visit </w:t>
            </w:r>
            <w:hyperlink r:id="rId29" w:history="1">
              <w:r w:rsidRPr="004E18B5">
                <w:rPr>
                  <w:rStyle w:val="Hyperlink"/>
                  <w:rFonts w:ascii="Calibri Light" w:hAnsi="Calibri Light" w:cs="Arial"/>
                  <w:color w:val="954F72"/>
                  <w:sz w:val="21"/>
                  <w:szCs w:val="21"/>
                </w:rPr>
                <w:t>https://www.utmb.edu/osler/awards/thayer-award-for-excellence</w:t>
              </w:r>
            </w:hyperlink>
            <w:r w:rsidRPr="004E18B5">
              <w:rPr>
                <w:rFonts w:ascii="Calibri Light" w:hAnsi="Calibri Light" w:cs="Arial"/>
                <w:color w:val="000000"/>
                <w:sz w:val="21"/>
                <w:szCs w:val="21"/>
              </w:rPr>
              <w:t>.</w:t>
            </w:r>
          </w:p>
          <w:p w14:paraId="2DF1453F" w14:textId="77777777" w:rsidR="00DE1165" w:rsidRPr="004E18B5" w:rsidRDefault="00DE1165" w:rsidP="00DE1165">
            <w:pPr>
              <w:numPr>
                <w:ilvl w:val="0"/>
                <w:numId w:val="32"/>
              </w:numPr>
              <w:rPr>
                <w:rFonts w:ascii="Calibri Light" w:hAnsi="Calibri Light" w:cs="Calibri"/>
                <w:color w:val="000000"/>
                <w:sz w:val="21"/>
                <w:szCs w:val="21"/>
              </w:rPr>
            </w:pPr>
            <w:r w:rsidRPr="004E18B5">
              <w:rPr>
                <w:rFonts w:ascii="Calibri" w:hAnsi="Calibri" w:cs="Calibri"/>
                <w:b/>
                <w:bCs/>
                <w:color w:val="000000"/>
                <w:sz w:val="21"/>
                <w:szCs w:val="21"/>
              </w:rPr>
              <w:t xml:space="preserve">Dr. </w:t>
            </w:r>
            <w:proofErr w:type="spellStart"/>
            <w:r w:rsidRPr="004E18B5">
              <w:rPr>
                <w:rFonts w:ascii="Calibri" w:hAnsi="Calibri" w:cs="Calibri"/>
                <w:b/>
                <w:bCs/>
                <w:color w:val="000000"/>
                <w:sz w:val="21"/>
                <w:szCs w:val="21"/>
              </w:rPr>
              <w:t>Nastassia</w:t>
            </w:r>
            <w:proofErr w:type="spellEnd"/>
            <w:r w:rsidRPr="004E18B5">
              <w:rPr>
                <w:rFonts w:ascii="Calibri" w:hAnsi="Calibri" w:cs="Calibri"/>
                <w:b/>
                <w:bCs/>
                <w:color w:val="000000"/>
                <w:sz w:val="21"/>
                <w:szCs w:val="21"/>
              </w:rPr>
              <w:t xml:space="preserve"> de Souza</w:t>
            </w:r>
            <w:r w:rsidRPr="004E18B5">
              <w:rPr>
                <w:rFonts w:ascii="Calibri Light" w:hAnsi="Calibri Light" w:cs="Arial"/>
                <w:color w:val="000000"/>
                <w:sz w:val="21"/>
                <w:szCs w:val="21"/>
              </w:rPr>
              <w:t>—Department of Internal Medicine/Endocrinology</w:t>
            </w:r>
          </w:p>
          <w:p w14:paraId="1BFA5BE1" w14:textId="77777777" w:rsidR="00DE1165" w:rsidRPr="004E18B5" w:rsidRDefault="00DE1165" w:rsidP="00DE1165">
            <w:pPr>
              <w:numPr>
                <w:ilvl w:val="0"/>
                <w:numId w:val="32"/>
              </w:numPr>
              <w:rPr>
                <w:rFonts w:ascii="Calibri Light" w:hAnsi="Calibri Light" w:cs="Calibri"/>
                <w:color w:val="000000"/>
                <w:sz w:val="21"/>
                <w:szCs w:val="21"/>
              </w:rPr>
            </w:pPr>
            <w:r w:rsidRPr="004E18B5">
              <w:rPr>
                <w:rFonts w:ascii="Calibri" w:hAnsi="Calibri" w:cs="Calibri"/>
                <w:b/>
                <w:bCs/>
                <w:color w:val="000000"/>
                <w:sz w:val="21"/>
                <w:szCs w:val="21"/>
              </w:rPr>
              <w:t xml:space="preserve">Dr. </w:t>
            </w:r>
            <w:proofErr w:type="spellStart"/>
            <w:r w:rsidRPr="004E18B5">
              <w:rPr>
                <w:rFonts w:ascii="Calibri" w:hAnsi="Calibri" w:cs="Calibri"/>
                <w:b/>
                <w:bCs/>
                <w:color w:val="000000"/>
                <w:sz w:val="21"/>
                <w:szCs w:val="21"/>
              </w:rPr>
              <w:t>Thanh-Truc</w:t>
            </w:r>
            <w:proofErr w:type="spellEnd"/>
            <w:r w:rsidRPr="004E18B5">
              <w:rPr>
                <w:rFonts w:ascii="Calibri" w:hAnsi="Calibri" w:cs="Calibri"/>
                <w:b/>
                <w:bCs/>
                <w:color w:val="000000"/>
                <w:sz w:val="21"/>
                <w:szCs w:val="21"/>
              </w:rPr>
              <w:t xml:space="preserve"> Le</w:t>
            </w:r>
            <w:r w:rsidRPr="004E18B5">
              <w:rPr>
                <w:rFonts w:ascii="Calibri Light" w:hAnsi="Calibri Light" w:cs="Arial"/>
                <w:color w:val="000000"/>
                <w:sz w:val="21"/>
                <w:szCs w:val="21"/>
              </w:rPr>
              <w:t>—Department of Internal Medicine/Gastroenterology</w:t>
            </w:r>
          </w:p>
          <w:p w14:paraId="4B3A8C64" w14:textId="77777777" w:rsidR="00DE1165" w:rsidRDefault="00DE1165" w:rsidP="00DE1165">
            <w:pPr>
              <w:numPr>
                <w:ilvl w:val="0"/>
                <w:numId w:val="32"/>
              </w:numPr>
              <w:rPr>
                <w:rFonts w:ascii="Calibri Light" w:hAnsi="Calibri Light" w:cs="Calibri"/>
                <w:color w:val="000000"/>
                <w:sz w:val="21"/>
                <w:szCs w:val="21"/>
              </w:rPr>
            </w:pPr>
            <w:r w:rsidRPr="004E18B5">
              <w:rPr>
                <w:rFonts w:ascii="Calibri" w:hAnsi="Calibri" w:cs="Calibri"/>
                <w:b/>
                <w:bCs/>
                <w:color w:val="000000"/>
                <w:sz w:val="21"/>
                <w:szCs w:val="21"/>
              </w:rPr>
              <w:t xml:space="preserve">Dr. </w:t>
            </w:r>
            <w:proofErr w:type="spellStart"/>
            <w:r w:rsidRPr="004E18B5">
              <w:rPr>
                <w:rFonts w:ascii="Calibri" w:hAnsi="Calibri" w:cs="Calibri"/>
                <w:b/>
                <w:bCs/>
                <w:color w:val="000000"/>
                <w:sz w:val="21"/>
                <w:szCs w:val="21"/>
              </w:rPr>
              <w:t>Aammar</w:t>
            </w:r>
            <w:proofErr w:type="spellEnd"/>
            <w:r w:rsidRPr="004E18B5">
              <w:rPr>
                <w:rFonts w:ascii="Calibri" w:hAnsi="Calibri" w:cs="Calibri"/>
                <w:b/>
                <w:bCs/>
                <w:color w:val="000000"/>
                <w:sz w:val="21"/>
                <w:szCs w:val="21"/>
              </w:rPr>
              <w:t xml:space="preserve"> Khan</w:t>
            </w:r>
            <w:r w:rsidRPr="004E18B5">
              <w:rPr>
                <w:rFonts w:ascii="Calibri Light" w:hAnsi="Calibri Light" w:cs="Arial"/>
                <w:color w:val="000000"/>
                <w:sz w:val="21"/>
                <w:szCs w:val="21"/>
              </w:rPr>
              <w:t>—Department of Pediatrics</w:t>
            </w:r>
          </w:p>
          <w:p w14:paraId="26AD72E8" w14:textId="2028BEE8" w:rsidR="00DE1165" w:rsidRPr="00DE1165" w:rsidRDefault="00DE1165" w:rsidP="00DE1165">
            <w:pPr>
              <w:numPr>
                <w:ilvl w:val="0"/>
                <w:numId w:val="32"/>
              </w:numPr>
              <w:rPr>
                <w:rFonts w:ascii="Calibri Light" w:hAnsi="Calibri Light" w:cs="Calibri"/>
                <w:color w:val="000000"/>
                <w:sz w:val="21"/>
                <w:szCs w:val="21"/>
              </w:rPr>
            </w:pPr>
            <w:r w:rsidRPr="00DE1165">
              <w:rPr>
                <w:rFonts w:ascii="Calibri" w:hAnsi="Calibri" w:cs="Calibri"/>
                <w:b/>
                <w:bCs/>
                <w:color w:val="000000"/>
                <w:sz w:val="21"/>
                <w:szCs w:val="21"/>
              </w:rPr>
              <w:t>Dr. Rosemary Beavers</w:t>
            </w:r>
            <w:r w:rsidRPr="00DE1165">
              <w:rPr>
                <w:rFonts w:ascii="Calibri Light" w:hAnsi="Calibri Light" w:cs="Arial"/>
                <w:color w:val="000000"/>
                <w:sz w:val="21"/>
                <w:szCs w:val="21"/>
              </w:rPr>
              <w:t>—Department of Obstetrics and Gynecology</w:t>
            </w:r>
            <w:r w:rsidRPr="00DE1165">
              <w:rPr>
                <w:rFonts w:asciiTheme="majorHAnsi" w:hAnsiTheme="majorHAnsi"/>
                <w:noProof/>
                <w:sz w:val="20"/>
              </w:rPr>
              <w:t xml:space="preserve"> </w:t>
            </w:r>
          </w:p>
          <w:p w14:paraId="41F21DA8" w14:textId="2B884AE1" w:rsidR="00076403" w:rsidRDefault="004E18B5" w:rsidP="00DE1165">
            <w:pPr>
              <w:rPr>
                <w:rFonts w:ascii="Calibri Light" w:hAnsi="Calibri Light"/>
                <w:sz w:val="21"/>
                <w:szCs w:val="21"/>
              </w:rPr>
            </w:pPr>
            <w:r>
              <w:rPr>
                <w:rFonts w:asciiTheme="majorHAnsi" w:hAnsiTheme="majorHAnsi"/>
                <w:noProof/>
                <w:sz w:val="20"/>
              </w:rPr>
              <w:drawing>
                <wp:anchor distT="0" distB="0" distL="114300" distR="114300" simplePos="0" relativeHeight="251763200" behindDoc="0" locked="0" layoutInCell="1" allowOverlap="1" wp14:anchorId="0F5B4E88" wp14:editId="1F4DAC34">
                  <wp:simplePos x="0" y="0"/>
                  <wp:positionH relativeFrom="column">
                    <wp:posOffset>-1117</wp:posOffset>
                  </wp:positionH>
                  <wp:positionV relativeFrom="paragraph">
                    <wp:posOffset>166389</wp:posOffset>
                  </wp:positionV>
                  <wp:extent cx="192505" cy="188227"/>
                  <wp:effectExtent l="0" t="0" r="0" b="254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cmc logo.png"/>
                          <pic:cNvPicPr/>
                        </pic:nvPicPr>
                        <pic:blipFill>
                          <a:blip r:embed="rId21">
                            <a:extLst>
                              <a:ext uri="{28A0092B-C50C-407E-A947-70E740481C1C}">
                                <a14:useLocalDpi xmlns:a14="http://schemas.microsoft.com/office/drawing/2010/main" val="0"/>
                              </a:ext>
                            </a:extLst>
                          </a:blip>
                          <a:stretch>
                            <a:fillRect/>
                          </a:stretch>
                        </pic:blipFill>
                        <pic:spPr>
                          <a:xfrm>
                            <a:off x="0" y="0"/>
                            <a:ext cx="196093" cy="191735"/>
                          </a:xfrm>
                          <a:prstGeom prst="rect">
                            <a:avLst/>
                          </a:prstGeom>
                        </pic:spPr>
                      </pic:pic>
                    </a:graphicData>
                  </a:graphic>
                  <wp14:sizeRelH relativeFrom="page">
                    <wp14:pctWidth>0</wp14:pctWidth>
                  </wp14:sizeRelH>
                  <wp14:sizeRelV relativeFrom="page">
                    <wp14:pctHeight>0</wp14:pctHeight>
                  </wp14:sizeRelV>
                </wp:anchor>
              </w:drawing>
            </w:r>
          </w:p>
          <w:p w14:paraId="2FE593BD" w14:textId="41DED42C" w:rsidR="004E18B5" w:rsidRPr="00A25313" w:rsidRDefault="004E18B5" w:rsidP="004E18B5">
            <w:pPr>
              <w:rPr>
                <w:rFonts w:asciiTheme="majorHAnsi" w:hAnsiTheme="majorHAnsi" w:cstheme="majorHAnsi"/>
                <w:b/>
                <w:bCs/>
                <w:color w:val="000000"/>
                <w:shd w:val="clear" w:color="auto" w:fill="FFFFFF"/>
              </w:rPr>
            </w:pPr>
            <w:r>
              <w:rPr>
                <w:rFonts w:asciiTheme="majorHAnsi" w:hAnsiTheme="majorHAnsi" w:cstheme="majorHAnsi"/>
                <w:b/>
                <w:bCs/>
                <w:color w:val="000000"/>
                <w:shd w:val="clear" w:color="auto" w:fill="FFFFFF"/>
              </w:rPr>
              <w:t xml:space="preserve">      CMC—Did you know</w:t>
            </w:r>
            <w:proofErr w:type="gramStart"/>
            <w:r>
              <w:rPr>
                <w:rFonts w:asciiTheme="majorHAnsi" w:hAnsiTheme="majorHAnsi" w:cstheme="majorHAnsi"/>
                <w:b/>
                <w:bCs/>
                <w:color w:val="000000"/>
                <w:shd w:val="clear" w:color="auto" w:fill="FFFFFF"/>
              </w:rPr>
              <w:t>?:</w:t>
            </w:r>
            <w:proofErr w:type="gramEnd"/>
          </w:p>
          <w:p w14:paraId="3B12887A" w14:textId="17769E3A" w:rsidR="004E18B5" w:rsidRPr="004E18B5" w:rsidRDefault="004E18B5" w:rsidP="004E18B5">
            <w:pPr>
              <w:rPr>
                <w:rFonts w:ascii="Calibri Light" w:hAnsi="Calibri Light"/>
                <w:sz w:val="21"/>
                <w:szCs w:val="21"/>
              </w:rPr>
            </w:pPr>
            <w:r w:rsidRPr="004E18B5">
              <w:rPr>
                <w:rFonts w:ascii="Calibri Light" w:hAnsi="Calibri Light" w:cs="Arial"/>
                <w:color w:val="000000"/>
                <w:sz w:val="21"/>
                <w:szCs w:val="21"/>
              </w:rPr>
              <w:t>CMC’s immunization compliance rate is 97</w:t>
            </w:r>
            <w:r w:rsidR="00554246">
              <w:rPr>
                <w:rFonts w:ascii="Calibri Light" w:hAnsi="Calibri Light" w:cs="Arial"/>
                <w:color w:val="000000"/>
                <w:sz w:val="21"/>
                <w:szCs w:val="21"/>
              </w:rPr>
              <w:t xml:space="preserve"> percent</w:t>
            </w:r>
            <w:r w:rsidRPr="004E18B5">
              <w:rPr>
                <w:rFonts w:ascii="Calibri Light" w:hAnsi="Calibri Light" w:cs="Arial"/>
                <w:color w:val="000000"/>
                <w:sz w:val="21"/>
                <w:szCs w:val="21"/>
              </w:rPr>
              <w:t xml:space="preserve"> year to date! Congratulations to all of our staff for achieving this goal.</w:t>
            </w:r>
          </w:p>
          <w:p w14:paraId="52E9FCAD" w14:textId="5630974E" w:rsidR="004E18B5" w:rsidRPr="00DE1165" w:rsidRDefault="004E18B5" w:rsidP="004E18B5">
            <w:pPr>
              <w:rPr>
                <w:rFonts w:ascii="Calibri Light" w:hAnsi="Calibri Light" w:cs="Arial"/>
                <w:color w:val="000000"/>
                <w:sz w:val="21"/>
                <w:szCs w:val="21"/>
              </w:rPr>
            </w:pPr>
            <w:r>
              <w:rPr>
                <w:rFonts w:ascii="Calibri Light" w:hAnsi="Calibri Light" w:cs="Arial"/>
                <w:color w:val="000000"/>
                <w:sz w:val="21"/>
                <w:szCs w:val="21"/>
              </w:rPr>
              <w:t xml:space="preserve"> </w:t>
            </w:r>
          </w:p>
          <w:p w14:paraId="758F656A" w14:textId="7467FA77" w:rsidR="004E18B5" w:rsidRPr="00A25313" w:rsidRDefault="004E18B5" w:rsidP="004E18B5">
            <w:pPr>
              <w:rPr>
                <w:rFonts w:asciiTheme="majorHAnsi" w:hAnsiTheme="majorHAnsi" w:cstheme="majorHAnsi"/>
                <w:b/>
                <w:bCs/>
                <w:color w:val="000000"/>
                <w:shd w:val="clear" w:color="auto" w:fill="FFFFFF"/>
              </w:rPr>
            </w:pPr>
            <w:r>
              <w:rPr>
                <w:rFonts w:asciiTheme="majorHAnsi" w:hAnsiTheme="majorHAnsi"/>
                <w:noProof/>
                <w:sz w:val="20"/>
              </w:rPr>
              <w:drawing>
                <wp:anchor distT="0" distB="0" distL="114300" distR="114300" simplePos="0" relativeHeight="251765248" behindDoc="0" locked="0" layoutInCell="1" allowOverlap="1" wp14:anchorId="01B4C20D" wp14:editId="0E85249F">
                  <wp:simplePos x="0" y="0"/>
                  <wp:positionH relativeFrom="column">
                    <wp:posOffset>-4445</wp:posOffset>
                  </wp:positionH>
                  <wp:positionV relativeFrom="paragraph">
                    <wp:posOffset>3175</wp:posOffset>
                  </wp:positionV>
                  <wp:extent cx="192505" cy="188227"/>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cmc logo.png"/>
                          <pic:cNvPicPr/>
                        </pic:nvPicPr>
                        <pic:blipFill>
                          <a:blip r:embed="rId21">
                            <a:extLst>
                              <a:ext uri="{28A0092B-C50C-407E-A947-70E740481C1C}">
                                <a14:useLocalDpi xmlns:a14="http://schemas.microsoft.com/office/drawing/2010/main" val="0"/>
                              </a:ext>
                            </a:extLst>
                          </a:blip>
                          <a:stretch>
                            <a:fillRect/>
                          </a:stretch>
                        </pic:blipFill>
                        <pic:spPr>
                          <a:xfrm>
                            <a:off x="0" y="0"/>
                            <a:ext cx="196093" cy="191735"/>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cstheme="majorHAnsi"/>
                <w:b/>
                <w:bCs/>
                <w:color w:val="000000"/>
                <w:shd w:val="clear" w:color="auto" w:fill="FFFFFF"/>
              </w:rPr>
              <w:t xml:space="preserve">      CMC—Upcoming deadlines:</w:t>
            </w:r>
          </w:p>
          <w:p w14:paraId="6345886E" w14:textId="088C0098" w:rsidR="004E18B5" w:rsidRPr="004E18B5" w:rsidRDefault="004E18B5" w:rsidP="004E18B5">
            <w:pPr>
              <w:pStyle w:val="ListParagraph"/>
              <w:numPr>
                <w:ilvl w:val="0"/>
                <w:numId w:val="33"/>
              </w:numPr>
              <w:spacing w:before="100" w:beforeAutospacing="1" w:after="100" w:afterAutospacing="1"/>
              <w:contextualSpacing w:val="0"/>
              <w:rPr>
                <w:rFonts w:ascii="Calibri Light" w:hAnsi="Calibri Light" w:cs="Calibri"/>
                <w:color w:val="000000"/>
                <w:sz w:val="21"/>
                <w:szCs w:val="21"/>
              </w:rPr>
            </w:pPr>
            <w:r w:rsidRPr="004E18B5">
              <w:rPr>
                <w:rFonts w:ascii="Calibri Light" w:hAnsi="Calibri Light" w:cs="Arial"/>
                <w:color w:val="000000"/>
                <w:sz w:val="21"/>
                <w:szCs w:val="21"/>
              </w:rPr>
              <w:t xml:space="preserve">My Road Ahead </w:t>
            </w:r>
            <w:r w:rsidR="00A11025">
              <w:rPr>
                <w:rFonts w:ascii="Calibri Light" w:hAnsi="Calibri Light" w:cs="Arial"/>
                <w:color w:val="000000"/>
                <w:sz w:val="21"/>
                <w:szCs w:val="21"/>
              </w:rPr>
              <w:t xml:space="preserve">development plan </w:t>
            </w:r>
            <w:r w:rsidRPr="004E18B5">
              <w:rPr>
                <w:rFonts w:ascii="Calibri Light" w:hAnsi="Calibri Light" w:cs="Arial"/>
                <w:color w:val="000000"/>
                <w:sz w:val="21"/>
                <w:szCs w:val="21"/>
              </w:rPr>
              <w:t>goals are due to managers by Feb. 28. Please ensure that you have completed this task on time.</w:t>
            </w:r>
          </w:p>
          <w:p w14:paraId="7D8FCE95" w14:textId="368B21BD" w:rsidR="004E18B5" w:rsidRPr="004E18B5" w:rsidRDefault="004E18B5" w:rsidP="004E18B5">
            <w:pPr>
              <w:pStyle w:val="ListParagraph"/>
              <w:numPr>
                <w:ilvl w:val="0"/>
                <w:numId w:val="33"/>
              </w:numPr>
              <w:spacing w:before="100" w:beforeAutospacing="1" w:after="100" w:afterAutospacing="1"/>
              <w:contextualSpacing w:val="0"/>
              <w:rPr>
                <w:rFonts w:ascii="Calibri Light" w:hAnsi="Calibri Light" w:cs="Calibri"/>
                <w:color w:val="000000"/>
                <w:sz w:val="21"/>
                <w:szCs w:val="21"/>
              </w:rPr>
            </w:pPr>
            <w:r w:rsidRPr="004E18B5">
              <w:rPr>
                <w:rFonts w:ascii="Calibri Light" w:hAnsi="Calibri Light" w:cs="Arial"/>
                <w:color w:val="000000"/>
                <w:sz w:val="21"/>
                <w:szCs w:val="21"/>
              </w:rPr>
              <w:t xml:space="preserve">CMC </w:t>
            </w:r>
            <w:r w:rsidR="00A11025">
              <w:rPr>
                <w:rFonts w:ascii="Calibri Light" w:hAnsi="Calibri Light" w:cs="Arial"/>
                <w:color w:val="000000"/>
                <w:sz w:val="21"/>
                <w:szCs w:val="21"/>
              </w:rPr>
              <w:t>a</w:t>
            </w:r>
            <w:r w:rsidRPr="004E18B5">
              <w:rPr>
                <w:rFonts w:ascii="Calibri Light" w:hAnsi="Calibri Light" w:cs="Arial"/>
                <w:color w:val="000000"/>
                <w:sz w:val="21"/>
                <w:szCs w:val="21"/>
              </w:rPr>
              <w:t xml:space="preserve">nnual </w:t>
            </w:r>
            <w:r w:rsidR="00A11025">
              <w:rPr>
                <w:rFonts w:ascii="Calibri Light" w:hAnsi="Calibri Light" w:cs="Arial"/>
                <w:color w:val="000000"/>
                <w:sz w:val="21"/>
                <w:szCs w:val="21"/>
              </w:rPr>
              <w:t>o</w:t>
            </w:r>
            <w:r w:rsidRPr="004E18B5">
              <w:rPr>
                <w:rFonts w:ascii="Calibri Light" w:hAnsi="Calibri Light" w:cs="Arial"/>
                <w:color w:val="000000"/>
                <w:sz w:val="21"/>
                <w:szCs w:val="21"/>
              </w:rPr>
              <w:t xml:space="preserve">nline </w:t>
            </w:r>
            <w:r w:rsidR="00A11025">
              <w:rPr>
                <w:rFonts w:ascii="Calibri Light" w:hAnsi="Calibri Light" w:cs="Arial"/>
                <w:color w:val="000000"/>
                <w:sz w:val="21"/>
                <w:szCs w:val="21"/>
              </w:rPr>
              <w:t>c</w:t>
            </w:r>
            <w:r w:rsidRPr="004E18B5">
              <w:rPr>
                <w:rFonts w:ascii="Calibri Light" w:hAnsi="Calibri Light" w:cs="Arial"/>
                <w:color w:val="000000"/>
                <w:sz w:val="21"/>
                <w:szCs w:val="21"/>
              </w:rPr>
              <w:t xml:space="preserve">ompliance </w:t>
            </w:r>
            <w:r w:rsidR="00A11025">
              <w:rPr>
                <w:rFonts w:ascii="Calibri Light" w:hAnsi="Calibri Light" w:cs="Arial"/>
                <w:color w:val="000000"/>
                <w:sz w:val="21"/>
                <w:szCs w:val="21"/>
              </w:rPr>
              <w:t>t</w:t>
            </w:r>
            <w:r w:rsidRPr="004E18B5">
              <w:rPr>
                <w:rFonts w:ascii="Calibri Light" w:hAnsi="Calibri Light" w:cs="Arial"/>
                <w:color w:val="000000"/>
                <w:sz w:val="21"/>
                <w:szCs w:val="21"/>
              </w:rPr>
              <w:t>raining is due by March 31.</w:t>
            </w:r>
          </w:p>
          <w:p w14:paraId="050705C5" w14:textId="69ABAEFC" w:rsidR="004E18B5" w:rsidRPr="00A25313" w:rsidRDefault="004E18B5" w:rsidP="004E18B5">
            <w:pPr>
              <w:rPr>
                <w:rFonts w:asciiTheme="majorHAnsi" w:hAnsiTheme="majorHAnsi" w:cstheme="majorHAnsi"/>
                <w:b/>
                <w:bCs/>
                <w:color w:val="000000"/>
                <w:shd w:val="clear" w:color="auto" w:fill="FFFFFF"/>
              </w:rPr>
            </w:pPr>
            <w:r>
              <w:rPr>
                <w:rFonts w:asciiTheme="majorHAnsi" w:hAnsiTheme="majorHAnsi"/>
                <w:noProof/>
                <w:sz w:val="20"/>
              </w:rPr>
              <w:drawing>
                <wp:anchor distT="0" distB="0" distL="114300" distR="114300" simplePos="0" relativeHeight="251767296" behindDoc="0" locked="0" layoutInCell="1" allowOverlap="1" wp14:anchorId="7306BDED" wp14:editId="64B11B8A">
                  <wp:simplePos x="0" y="0"/>
                  <wp:positionH relativeFrom="column">
                    <wp:posOffset>-4445</wp:posOffset>
                  </wp:positionH>
                  <wp:positionV relativeFrom="paragraph">
                    <wp:posOffset>3175</wp:posOffset>
                  </wp:positionV>
                  <wp:extent cx="192505" cy="188227"/>
                  <wp:effectExtent l="0" t="0" r="0" b="254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cmc logo.png"/>
                          <pic:cNvPicPr/>
                        </pic:nvPicPr>
                        <pic:blipFill>
                          <a:blip r:embed="rId21">
                            <a:extLst>
                              <a:ext uri="{28A0092B-C50C-407E-A947-70E740481C1C}">
                                <a14:useLocalDpi xmlns:a14="http://schemas.microsoft.com/office/drawing/2010/main" val="0"/>
                              </a:ext>
                            </a:extLst>
                          </a:blip>
                          <a:stretch>
                            <a:fillRect/>
                          </a:stretch>
                        </pic:blipFill>
                        <pic:spPr>
                          <a:xfrm>
                            <a:off x="0" y="0"/>
                            <a:ext cx="196093" cy="191735"/>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cstheme="majorHAnsi"/>
                <w:b/>
                <w:bCs/>
                <w:color w:val="000000"/>
                <w:shd w:val="clear" w:color="auto" w:fill="FFFFFF"/>
              </w:rPr>
              <w:t xml:space="preserve">      CMC—Asset inventory:</w:t>
            </w:r>
          </w:p>
          <w:p w14:paraId="7ACBBB68" w14:textId="62044688" w:rsidR="004E18B5" w:rsidRPr="004E18B5" w:rsidRDefault="004E18B5" w:rsidP="004E18B5">
            <w:pPr>
              <w:rPr>
                <w:rFonts w:ascii="Calibri Light" w:hAnsi="Calibri Light"/>
                <w:sz w:val="21"/>
                <w:szCs w:val="21"/>
              </w:rPr>
            </w:pPr>
            <w:r w:rsidRPr="004E18B5">
              <w:rPr>
                <w:rFonts w:ascii="Calibri Light" w:hAnsi="Calibri Light" w:cs="Arial"/>
                <w:color w:val="000000"/>
                <w:sz w:val="21"/>
                <w:szCs w:val="21"/>
              </w:rPr>
              <w:t>CMC’s physical asset inventory completion is 44</w:t>
            </w:r>
            <w:r w:rsidR="00554246">
              <w:rPr>
                <w:rFonts w:ascii="Calibri Light" w:hAnsi="Calibri Light" w:cs="Arial"/>
                <w:color w:val="000000"/>
                <w:sz w:val="21"/>
                <w:szCs w:val="21"/>
              </w:rPr>
              <w:t xml:space="preserve"> percent</w:t>
            </w:r>
            <w:r w:rsidRPr="004E18B5">
              <w:rPr>
                <w:rFonts w:ascii="Calibri Light" w:hAnsi="Calibri Light" w:cs="Arial"/>
                <w:color w:val="000000"/>
                <w:sz w:val="21"/>
                <w:szCs w:val="21"/>
              </w:rPr>
              <w:t xml:space="preserve"> as of Jan. 23. CMC’s goal is 75</w:t>
            </w:r>
            <w:r w:rsidR="00554246">
              <w:rPr>
                <w:rFonts w:ascii="Calibri Light" w:hAnsi="Calibri Light" w:cs="Arial"/>
                <w:color w:val="000000"/>
                <w:sz w:val="21"/>
                <w:szCs w:val="21"/>
              </w:rPr>
              <w:t xml:space="preserve"> percent</w:t>
            </w:r>
            <w:r w:rsidRPr="004E18B5">
              <w:rPr>
                <w:rFonts w:ascii="Calibri Light" w:hAnsi="Calibri Light" w:cs="Arial"/>
                <w:color w:val="000000"/>
                <w:sz w:val="21"/>
                <w:szCs w:val="21"/>
              </w:rPr>
              <w:t xml:space="preserve"> completion</w:t>
            </w:r>
            <w:r w:rsidR="00A11025">
              <w:rPr>
                <w:rFonts w:ascii="Calibri Light" w:hAnsi="Calibri Light" w:cs="Arial"/>
                <w:color w:val="000000"/>
                <w:sz w:val="21"/>
                <w:szCs w:val="21"/>
              </w:rPr>
              <w:t xml:space="preserve"> by March 31, but in past years, </w:t>
            </w:r>
            <w:r w:rsidRPr="004E18B5">
              <w:rPr>
                <w:rFonts w:ascii="Calibri Light" w:hAnsi="Calibri Light" w:cs="Arial"/>
                <w:color w:val="000000"/>
                <w:sz w:val="21"/>
                <w:szCs w:val="21"/>
              </w:rPr>
              <w:t>we have achieved up to 95</w:t>
            </w:r>
            <w:r w:rsidR="00554246">
              <w:rPr>
                <w:rFonts w:ascii="Calibri Light" w:hAnsi="Calibri Light" w:cs="Arial"/>
                <w:color w:val="000000"/>
                <w:sz w:val="21"/>
                <w:szCs w:val="21"/>
              </w:rPr>
              <w:t xml:space="preserve"> percent</w:t>
            </w:r>
            <w:r w:rsidRPr="004E18B5">
              <w:rPr>
                <w:rFonts w:ascii="Calibri Light" w:hAnsi="Calibri Light" w:cs="Arial"/>
                <w:color w:val="000000"/>
                <w:sz w:val="21"/>
                <w:szCs w:val="21"/>
              </w:rPr>
              <w:t xml:space="preserve"> before March 31. Please start focusing unit efforts on getting assets scanned so we </w:t>
            </w:r>
            <w:r w:rsidR="00554246">
              <w:rPr>
                <w:rFonts w:ascii="Calibri Light" w:hAnsi="Calibri Light" w:cs="Arial"/>
                <w:color w:val="000000"/>
                <w:sz w:val="21"/>
                <w:szCs w:val="21"/>
              </w:rPr>
              <w:t xml:space="preserve">can </w:t>
            </w:r>
            <w:r w:rsidRPr="004E18B5">
              <w:rPr>
                <w:rFonts w:ascii="Calibri Light" w:hAnsi="Calibri Light" w:cs="Arial"/>
                <w:color w:val="000000"/>
                <w:sz w:val="21"/>
                <w:szCs w:val="21"/>
              </w:rPr>
              <w:t>continue to achieve high levels of performance.</w:t>
            </w:r>
          </w:p>
          <w:p w14:paraId="4E87472E" w14:textId="77777777" w:rsidR="004E18B5" w:rsidRDefault="004E18B5" w:rsidP="004E18B5">
            <w:pPr>
              <w:rPr>
                <w:rFonts w:ascii="Calibri Light" w:hAnsi="Calibri Light"/>
                <w:sz w:val="21"/>
                <w:szCs w:val="21"/>
              </w:rPr>
            </w:pPr>
          </w:p>
          <w:p w14:paraId="36C2935E" w14:textId="77777777" w:rsidR="004E18B5" w:rsidRDefault="004E18B5" w:rsidP="004E18B5">
            <w:pPr>
              <w:rPr>
                <w:rFonts w:ascii="Calibri Light" w:hAnsi="Calibri Light"/>
                <w:sz w:val="21"/>
                <w:szCs w:val="21"/>
              </w:rPr>
            </w:pPr>
          </w:p>
          <w:p w14:paraId="619C46F3" w14:textId="77777777" w:rsidR="004E18B5" w:rsidRDefault="004E18B5" w:rsidP="004E18B5">
            <w:pPr>
              <w:rPr>
                <w:rFonts w:ascii="Calibri Light" w:hAnsi="Calibri Light"/>
                <w:sz w:val="21"/>
                <w:szCs w:val="21"/>
              </w:rPr>
            </w:pPr>
          </w:p>
          <w:p w14:paraId="435AD542" w14:textId="77777777" w:rsidR="004E18B5" w:rsidRDefault="004E18B5" w:rsidP="004E18B5">
            <w:pPr>
              <w:rPr>
                <w:rFonts w:ascii="Calibri Light" w:hAnsi="Calibri Light"/>
                <w:sz w:val="21"/>
                <w:szCs w:val="21"/>
              </w:rPr>
            </w:pPr>
          </w:p>
          <w:p w14:paraId="0EB41DEB" w14:textId="77777777" w:rsidR="004E18B5" w:rsidRDefault="004E18B5" w:rsidP="004E18B5">
            <w:pPr>
              <w:rPr>
                <w:rFonts w:ascii="Calibri Light" w:hAnsi="Calibri Light"/>
                <w:sz w:val="21"/>
                <w:szCs w:val="21"/>
              </w:rPr>
            </w:pPr>
          </w:p>
          <w:p w14:paraId="2EEC8B27" w14:textId="77777777" w:rsidR="004E18B5" w:rsidRDefault="004E18B5" w:rsidP="004E18B5">
            <w:pPr>
              <w:rPr>
                <w:rFonts w:ascii="Calibri Light" w:hAnsi="Calibri Light"/>
                <w:sz w:val="21"/>
                <w:szCs w:val="21"/>
              </w:rPr>
            </w:pPr>
          </w:p>
          <w:p w14:paraId="43A31549" w14:textId="77777777" w:rsidR="004E18B5" w:rsidRDefault="004E18B5" w:rsidP="004E18B5">
            <w:pPr>
              <w:rPr>
                <w:rFonts w:ascii="Calibri Light" w:hAnsi="Calibri Light"/>
                <w:sz w:val="21"/>
                <w:szCs w:val="21"/>
              </w:rPr>
            </w:pPr>
          </w:p>
          <w:p w14:paraId="62745B3F" w14:textId="77777777" w:rsidR="004E18B5" w:rsidRDefault="004E18B5" w:rsidP="004E18B5">
            <w:pPr>
              <w:rPr>
                <w:rFonts w:ascii="Calibri Light" w:hAnsi="Calibri Light"/>
                <w:sz w:val="21"/>
                <w:szCs w:val="21"/>
              </w:rPr>
            </w:pPr>
          </w:p>
          <w:p w14:paraId="08A0B84C" w14:textId="77777777" w:rsidR="004E18B5" w:rsidRDefault="004E18B5" w:rsidP="004E18B5">
            <w:pPr>
              <w:rPr>
                <w:rFonts w:ascii="Calibri Light" w:hAnsi="Calibri Light"/>
                <w:sz w:val="21"/>
                <w:szCs w:val="21"/>
              </w:rPr>
            </w:pPr>
          </w:p>
          <w:p w14:paraId="2A9AAC61" w14:textId="77777777" w:rsidR="00A25C66" w:rsidRDefault="00A25C66" w:rsidP="004E18B5">
            <w:pPr>
              <w:rPr>
                <w:rFonts w:ascii="Calibri Light" w:hAnsi="Calibri Light"/>
                <w:sz w:val="21"/>
                <w:szCs w:val="21"/>
              </w:rPr>
            </w:pPr>
          </w:p>
          <w:p w14:paraId="0AD3CC46" w14:textId="77777777" w:rsidR="00A25C66" w:rsidRDefault="00A25C66" w:rsidP="004E18B5">
            <w:pPr>
              <w:rPr>
                <w:rFonts w:ascii="Calibri Light" w:hAnsi="Calibri Light"/>
                <w:sz w:val="21"/>
                <w:szCs w:val="21"/>
              </w:rPr>
            </w:pPr>
          </w:p>
          <w:p w14:paraId="76C2A504" w14:textId="77777777" w:rsidR="00A25C66" w:rsidRDefault="00A25C66" w:rsidP="004E18B5">
            <w:pPr>
              <w:rPr>
                <w:rFonts w:ascii="Calibri Light" w:hAnsi="Calibri Light"/>
                <w:sz w:val="21"/>
                <w:szCs w:val="21"/>
              </w:rPr>
            </w:pPr>
          </w:p>
          <w:p w14:paraId="18CAE307" w14:textId="77777777" w:rsidR="004E18B5" w:rsidRDefault="004E18B5" w:rsidP="004E18B5">
            <w:pPr>
              <w:rPr>
                <w:rFonts w:ascii="Calibri Light" w:hAnsi="Calibri Light"/>
                <w:sz w:val="21"/>
                <w:szCs w:val="21"/>
              </w:rPr>
            </w:pPr>
          </w:p>
          <w:p w14:paraId="3A7430FD" w14:textId="77777777" w:rsidR="004E18B5" w:rsidRDefault="004E18B5" w:rsidP="004E18B5">
            <w:pPr>
              <w:rPr>
                <w:rFonts w:ascii="Calibri Light" w:hAnsi="Calibri Light"/>
                <w:sz w:val="21"/>
                <w:szCs w:val="21"/>
              </w:rPr>
            </w:pPr>
          </w:p>
          <w:p w14:paraId="168826E7" w14:textId="77777777" w:rsidR="004E18B5" w:rsidRDefault="004E18B5" w:rsidP="004E18B5">
            <w:pPr>
              <w:rPr>
                <w:rFonts w:ascii="Calibri Light" w:hAnsi="Calibri Light"/>
                <w:sz w:val="21"/>
                <w:szCs w:val="21"/>
              </w:rPr>
            </w:pPr>
          </w:p>
          <w:p w14:paraId="00492491" w14:textId="77777777" w:rsidR="004E18B5" w:rsidRDefault="004E18B5" w:rsidP="004E18B5">
            <w:pPr>
              <w:rPr>
                <w:rFonts w:ascii="Calibri Light" w:hAnsi="Calibri Light"/>
                <w:sz w:val="21"/>
                <w:szCs w:val="21"/>
              </w:rPr>
            </w:pPr>
          </w:p>
          <w:p w14:paraId="110C8E71" w14:textId="77777777" w:rsidR="004E18B5" w:rsidRDefault="004E18B5" w:rsidP="004E18B5">
            <w:pPr>
              <w:rPr>
                <w:rFonts w:ascii="Calibri Light" w:hAnsi="Calibri Light"/>
                <w:sz w:val="21"/>
                <w:szCs w:val="21"/>
              </w:rPr>
            </w:pPr>
          </w:p>
          <w:p w14:paraId="762DC59C" w14:textId="566F8739" w:rsidR="004E18B5" w:rsidRPr="008C29F9" w:rsidRDefault="004E18B5" w:rsidP="004E18B5">
            <w:pPr>
              <w:rPr>
                <w:rFonts w:ascii="Calibri Light" w:hAnsi="Calibri Light"/>
                <w:sz w:val="21"/>
                <w:szCs w:val="21"/>
              </w:rPr>
            </w:pPr>
          </w:p>
        </w:tc>
        <w:tc>
          <w:tcPr>
            <w:tcW w:w="5850" w:type="dxa"/>
            <w:gridSpan w:val="2"/>
            <w:tcBorders>
              <w:left w:val="single" w:sz="4" w:space="0" w:color="auto"/>
              <w:right w:val="single" w:sz="8" w:space="0" w:color="auto"/>
            </w:tcBorders>
            <w:shd w:val="clear" w:color="auto" w:fill="FFFFFF" w:themeFill="background1"/>
          </w:tcPr>
          <w:p w14:paraId="5CC127FD" w14:textId="77777777" w:rsidR="009D0B59" w:rsidRDefault="009D0B59" w:rsidP="009D0B59">
            <w:pPr>
              <w:spacing w:line="253" w:lineRule="atLeast"/>
            </w:pPr>
          </w:p>
          <w:p w14:paraId="018ECC27" w14:textId="77777777" w:rsidR="00A25C66" w:rsidRDefault="00A25C66" w:rsidP="00A25C66">
            <w:pPr>
              <w:pStyle w:val="NoSpacing"/>
              <w:spacing w:line="253" w:lineRule="atLeast"/>
              <w:ind w:right="14"/>
              <w:rPr>
                <w:rFonts w:ascii="Arial" w:hAnsi="Arial" w:cs="Arial"/>
                <w:color w:val="000000"/>
              </w:rPr>
            </w:pPr>
            <w:r>
              <w:rPr>
                <w:rFonts w:asciiTheme="majorHAnsi" w:hAnsiTheme="majorHAnsi" w:cs="Arial"/>
                <w:b/>
                <w:color w:val="000000" w:themeColor="text1"/>
                <w:szCs w:val="20"/>
              </w:rPr>
              <w:t>Entries now being accepted for UTMB Health Earth Day 2019 art contest:</w:t>
            </w:r>
          </w:p>
          <w:p w14:paraId="5E3AA492" w14:textId="77777777" w:rsidR="00A25C66" w:rsidRDefault="00A25C66" w:rsidP="00A25C66">
            <w:pPr>
              <w:rPr>
                <w:rFonts w:ascii="Calibri Light" w:hAnsi="Calibri Light" w:cs="Arial"/>
                <w:color w:val="FF0000"/>
                <w:sz w:val="21"/>
                <w:szCs w:val="21"/>
              </w:rPr>
            </w:pPr>
            <w:r w:rsidRPr="008C29F9">
              <w:rPr>
                <w:rFonts w:ascii="Calibri Light" w:hAnsi="Calibri Light" w:cs="Arial"/>
                <w:color w:val="000000"/>
                <w:sz w:val="21"/>
                <w:szCs w:val="21"/>
              </w:rPr>
              <w:t>UTMB staff, students and faculty members are invited to submit entries to the annual UTMB Health Earth Day art contest. The objective of the art contest, which this year is focused on the theme “Reduce Your Use,” is to encourage members of the UTMB community to embrace conservation, recycling and sustainability efforts. For more information, including contest rules and available prizes, visit</w:t>
            </w:r>
            <w:r>
              <w:rPr>
                <w:rFonts w:ascii="Calibri Light" w:hAnsi="Calibri Light" w:cs="Arial"/>
                <w:color w:val="000000"/>
                <w:sz w:val="21"/>
                <w:szCs w:val="21"/>
              </w:rPr>
              <w:t xml:space="preserve"> </w:t>
            </w:r>
            <w:hyperlink r:id="rId30" w:history="1">
              <w:r w:rsidRPr="008C29F9">
                <w:rPr>
                  <w:rStyle w:val="Hyperlink"/>
                  <w:rFonts w:ascii="Calibri Light" w:hAnsi="Calibri Light" w:cs="Arial"/>
                  <w:color w:val="FF0000"/>
                  <w:sz w:val="21"/>
                  <w:szCs w:val="21"/>
                </w:rPr>
                <w:t>http://intranet.utmb.edu/iutmb/article/2019/01/24/utmb-health-earth-day-art-contest-2019</w:t>
              </w:r>
            </w:hyperlink>
            <w:r w:rsidRPr="008C29F9">
              <w:rPr>
                <w:rFonts w:ascii="Calibri Light" w:hAnsi="Calibri Light" w:cs="Arial"/>
                <w:color w:val="FF0000"/>
                <w:sz w:val="21"/>
                <w:szCs w:val="21"/>
              </w:rPr>
              <w:t>.</w:t>
            </w:r>
          </w:p>
          <w:p w14:paraId="341E1816" w14:textId="77777777" w:rsidR="00A25C66" w:rsidRDefault="00A25C66" w:rsidP="009D0B59">
            <w:pPr>
              <w:spacing w:line="253" w:lineRule="atLeast"/>
            </w:pPr>
          </w:p>
          <w:p w14:paraId="5DEBC534" w14:textId="6AB42FA9" w:rsidR="008C29F9" w:rsidRPr="00A25313" w:rsidRDefault="008C29F9" w:rsidP="008C29F9">
            <w:pPr>
              <w:rPr>
                <w:rFonts w:asciiTheme="majorHAnsi" w:hAnsiTheme="majorHAnsi" w:cstheme="majorHAnsi"/>
                <w:b/>
                <w:bCs/>
                <w:color w:val="000000"/>
                <w:shd w:val="clear" w:color="auto" w:fill="FFFFFF"/>
              </w:rPr>
            </w:pPr>
            <w:r>
              <w:rPr>
                <w:rFonts w:asciiTheme="majorHAnsi" w:hAnsiTheme="majorHAnsi"/>
                <w:noProof/>
                <w:sz w:val="20"/>
              </w:rPr>
              <w:drawing>
                <wp:anchor distT="0" distB="0" distL="114300" distR="114300" simplePos="0" relativeHeight="251759104" behindDoc="0" locked="0" layoutInCell="1" allowOverlap="1" wp14:anchorId="70A51B70" wp14:editId="091A9AF7">
                  <wp:simplePos x="0" y="0"/>
                  <wp:positionH relativeFrom="column">
                    <wp:posOffset>-5080</wp:posOffset>
                  </wp:positionH>
                  <wp:positionV relativeFrom="paragraph">
                    <wp:posOffset>1270</wp:posOffset>
                  </wp:positionV>
                  <wp:extent cx="188464" cy="160643"/>
                  <wp:effectExtent l="0" t="0" r="2540" b="508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atient care logo.png"/>
                          <pic:cNvPicPr/>
                        </pic:nvPicPr>
                        <pic:blipFill>
                          <a:blip r:embed="rId18">
                            <a:extLst>
                              <a:ext uri="{28A0092B-C50C-407E-A947-70E740481C1C}">
                                <a14:useLocalDpi xmlns:a14="http://schemas.microsoft.com/office/drawing/2010/main" val="0"/>
                              </a:ext>
                            </a:extLst>
                          </a:blip>
                          <a:stretch>
                            <a:fillRect/>
                          </a:stretch>
                        </pic:blipFill>
                        <pic:spPr>
                          <a:xfrm>
                            <a:off x="0" y="0"/>
                            <a:ext cx="191327" cy="163083"/>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cstheme="majorHAnsi"/>
                <w:b/>
                <w:bCs/>
                <w:color w:val="000000"/>
                <w:shd w:val="clear" w:color="auto" w:fill="FFFFFF"/>
              </w:rPr>
              <w:t xml:space="preserve">      Raise cardiovascular disease awareness by wearing red in February:</w:t>
            </w:r>
          </w:p>
          <w:p w14:paraId="598D9FDC" w14:textId="7DFF8EFF" w:rsidR="000F1613" w:rsidRPr="000F1613" w:rsidRDefault="000F1613" w:rsidP="000F1613">
            <w:pPr>
              <w:rPr>
                <w:rFonts w:ascii="Calibri Light" w:hAnsi="Calibri Light" w:cs="Calibri"/>
                <w:color w:val="000000"/>
                <w:sz w:val="21"/>
                <w:szCs w:val="21"/>
              </w:rPr>
            </w:pPr>
            <w:r w:rsidRPr="000F1613">
              <w:rPr>
                <w:rFonts w:ascii="Calibri Light" w:hAnsi="Calibri Light" w:cs="Arial"/>
                <w:color w:val="000000"/>
                <w:sz w:val="21"/>
                <w:szCs w:val="21"/>
              </w:rPr>
              <w:t xml:space="preserve">Did you know that heart disease is the No. 1 killer of women, claiming the lives of </w:t>
            </w:r>
            <w:r>
              <w:rPr>
                <w:rFonts w:ascii="Calibri Light" w:hAnsi="Calibri Light" w:cs="Arial"/>
                <w:color w:val="000000"/>
                <w:sz w:val="21"/>
                <w:szCs w:val="21"/>
              </w:rPr>
              <w:t>one in three</w:t>
            </w:r>
            <w:r w:rsidRPr="000F1613">
              <w:rPr>
                <w:rFonts w:ascii="Calibri Light" w:hAnsi="Calibri Light" w:cs="Arial"/>
                <w:color w:val="000000"/>
                <w:sz w:val="21"/>
                <w:szCs w:val="21"/>
              </w:rPr>
              <w:t xml:space="preserve"> women? That’s why, during the month of February, UTMB will raise awareness alongside the American Heart Association</w:t>
            </w:r>
            <w:r w:rsidRPr="000F1613">
              <w:rPr>
                <w:rStyle w:val="apple-converted-space"/>
                <w:rFonts w:ascii="Calibri Light" w:hAnsi="Calibri Light" w:cs="Arial"/>
                <w:bCs/>
                <w:color w:val="000000"/>
                <w:sz w:val="21"/>
                <w:szCs w:val="21"/>
              </w:rPr>
              <w:t> </w:t>
            </w:r>
            <w:r w:rsidRPr="000F1613">
              <w:rPr>
                <w:rFonts w:ascii="Calibri Light" w:hAnsi="Calibri Light" w:cs="Arial"/>
                <w:color w:val="000000"/>
                <w:sz w:val="21"/>
                <w:szCs w:val="21"/>
              </w:rPr>
              <w:t>by sharing photos of our teams wearing red. February 1 is National Wear Red Day, so wear red and snap a picture with your team and email it to</w:t>
            </w:r>
            <w:r w:rsidRPr="000F1613">
              <w:rPr>
                <w:rStyle w:val="apple-converted-space"/>
                <w:rFonts w:ascii="Calibri Light" w:hAnsi="Calibri Light" w:cs="Arial"/>
                <w:color w:val="000000"/>
                <w:sz w:val="21"/>
                <w:szCs w:val="21"/>
              </w:rPr>
              <w:t> </w:t>
            </w:r>
            <w:hyperlink r:id="rId31" w:history="1">
              <w:r w:rsidRPr="000F1613">
                <w:rPr>
                  <w:rStyle w:val="Hyperlink"/>
                  <w:rFonts w:ascii="Calibri Light" w:hAnsi="Calibri Light" w:cs="Arial"/>
                  <w:color w:val="954F72"/>
                  <w:sz w:val="21"/>
                  <w:szCs w:val="21"/>
                </w:rPr>
                <w:t>social@utmb.edu</w:t>
              </w:r>
            </w:hyperlink>
            <w:r w:rsidRPr="000F1613">
              <w:rPr>
                <w:rFonts w:ascii="Calibri Light" w:hAnsi="Calibri Light" w:cs="Arial"/>
                <w:color w:val="000000"/>
                <w:sz w:val="21"/>
                <w:szCs w:val="21"/>
              </w:rPr>
              <w:t>. Additionally, “Ms. Ruby,” the AHA’s Wear Red Mascot will be on each campus on the following dates from 10 a.m. to Noon—visit the AHA booth and snap a photo with Ms. Ruby to help raise awareness of AHA’s efforts to beat heart disease and stroke. For more information, visit:</w:t>
            </w:r>
            <w:r w:rsidRPr="000F1613">
              <w:rPr>
                <w:rStyle w:val="apple-converted-space"/>
                <w:rFonts w:ascii="Calibri Light" w:hAnsi="Calibri Light" w:cs="Arial"/>
                <w:color w:val="000000"/>
                <w:sz w:val="21"/>
                <w:szCs w:val="21"/>
              </w:rPr>
              <w:t> </w:t>
            </w:r>
            <w:hyperlink r:id="rId32" w:history="1">
              <w:r w:rsidRPr="000F1613">
                <w:rPr>
                  <w:rStyle w:val="Hyperlink"/>
                  <w:rFonts w:ascii="Calibri Light" w:hAnsi="Calibri Light" w:cs="Arial"/>
                  <w:color w:val="954F72"/>
                  <w:sz w:val="21"/>
                  <w:szCs w:val="21"/>
                </w:rPr>
                <w:t>https://www.goredforwomen.org/</w:t>
              </w:r>
            </w:hyperlink>
            <w:r w:rsidR="00A11025">
              <w:rPr>
                <w:rFonts w:ascii="Calibri Light" w:hAnsi="Calibri Light" w:cs="Arial"/>
                <w:color w:val="000000"/>
                <w:sz w:val="21"/>
                <w:szCs w:val="21"/>
              </w:rPr>
              <w:t>.</w:t>
            </w:r>
          </w:p>
          <w:p w14:paraId="293AB163" w14:textId="77777777" w:rsidR="000F1613" w:rsidRPr="000F1613" w:rsidRDefault="000F1613" w:rsidP="000F1613">
            <w:pPr>
              <w:ind w:left="1080"/>
              <w:rPr>
                <w:rFonts w:ascii="Calibri Light" w:hAnsi="Calibri Light" w:cs="Calibri"/>
                <w:color w:val="000000"/>
                <w:sz w:val="21"/>
                <w:szCs w:val="21"/>
              </w:rPr>
            </w:pPr>
            <w:r w:rsidRPr="000F1613">
              <w:rPr>
                <w:rFonts w:ascii="Calibri Light" w:hAnsi="Calibri Light" w:cs="Arial"/>
                <w:color w:val="000000"/>
                <w:sz w:val="21"/>
                <w:szCs w:val="21"/>
              </w:rPr>
              <w:t> </w:t>
            </w:r>
          </w:p>
          <w:p w14:paraId="4BB3DD1C" w14:textId="77777777" w:rsidR="000F1613" w:rsidRPr="000F1613" w:rsidRDefault="000F1613" w:rsidP="000F1613">
            <w:pPr>
              <w:numPr>
                <w:ilvl w:val="0"/>
                <w:numId w:val="36"/>
              </w:numPr>
              <w:rPr>
                <w:rFonts w:ascii="Calibri Light" w:hAnsi="Calibri Light" w:cs="Calibri"/>
                <w:color w:val="000000"/>
                <w:sz w:val="21"/>
                <w:szCs w:val="21"/>
              </w:rPr>
            </w:pPr>
            <w:r w:rsidRPr="000F1613">
              <w:rPr>
                <w:rFonts w:ascii="Calibri Light" w:hAnsi="Calibri Light" w:cs="Arial"/>
                <w:color w:val="000000"/>
                <w:sz w:val="21"/>
                <w:szCs w:val="21"/>
              </w:rPr>
              <w:t>Angleton Danbury Campus Lobby: February 13</w:t>
            </w:r>
          </w:p>
          <w:p w14:paraId="4E365336" w14:textId="77777777" w:rsidR="000F1613" w:rsidRPr="000F1613" w:rsidRDefault="000F1613" w:rsidP="000F1613">
            <w:pPr>
              <w:numPr>
                <w:ilvl w:val="0"/>
                <w:numId w:val="36"/>
              </w:numPr>
              <w:rPr>
                <w:rFonts w:ascii="Calibri Light" w:hAnsi="Calibri Light" w:cs="Calibri"/>
                <w:color w:val="000000"/>
                <w:sz w:val="21"/>
                <w:szCs w:val="21"/>
              </w:rPr>
            </w:pPr>
            <w:r w:rsidRPr="000F1613">
              <w:rPr>
                <w:rFonts w:ascii="Calibri Light" w:hAnsi="Calibri Light" w:cs="Arial"/>
                <w:color w:val="000000"/>
                <w:sz w:val="21"/>
                <w:szCs w:val="21"/>
              </w:rPr>
              <w:t>League City Campus Clinics Lobby: February 14</w:t>
            </w:r>
          </w:p>
          <w:p w14:paraId="18380013" w14:textId="2D9723C8" w:rsidR="004E18B5" w:rsidRPr="00A25C66" w:rsidRDefault="000F1613" w:rsidP="00DE1165">
            <w:pPr>
              <w:numPr>
                <w:ilvl w:val="0"/>
                <w:numId w:val="36"/>
              </w:numPr>
              <w:rPr>
                <w:rFonts w:ascii="Calibri Light" w:hAnsi="Calibri Light" w:cs="Calibri"/>
                <w:color w:val="000000"/>
                <w:sz w:val="21"/>
                <w:szCs w:val="21"/>
              </w:rPr>
            </w:pPr>
            <w:r w:rsidRPr="000F1613">
              <w:rPr>
                <w:rFonts w:ascii="Calibri Light" w:hAnsi="Calibri Light" w:cs="Arial"/>
                <w:color w:val="000000"/>
                <w:sz w:val="21"/>
                <w:szCs w:val="21"/>
              </w:rPr>
              <w:t>Galveston Campus Jennie Sealy Hospital Foyer: February 15</w:t>
            </w:r>
          </w:p>
        </w:tc>
      </w:tr>
      <w:tr w:rsidR="00824F3C" w14:paraId="09FE0D10" w14:textId="77777777" w:rsidTr="00600C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25"/>
        </w:trPr>
        <w:tc>
          <w:tcPr>
            <w:tcW w:w="5220" w:type="dxa"/>
            <w:gridSpan w:val="3"/>
            <w:vMerge/>
            <w:tcBorders>
              <w:left w:val="single" w:sz="8" w:space="0" w:color="auto"/>
              <w:right w:val="single" w:sz="4" w:space="0" w:color="auto"/>
            </w:tcBorders>
          </w:tcPr>
          <w:p w14:paraId="19B7FFF7" w14:textId="77777777" w:rsidR="00824F3C" w:rsidRDefault="00824F3C" w:rsidP="00A83199">
            <w:pPr>
              <w:rPr>
                <w:rFonts w:asciiTheme="majorHAnsi" w:hAnsiTheme="majorHAnsi" w:cs="Arial"/>
                <w:b/>
                <w:bCs/>
                <w:szCs w:val="20"/>
              </w:rPr>
            </w:pPr>
          </w:p>
        </w:tc>
        <w:tc>
          <w:tcPr>
            <w:tcW w:w="5850" w:type="dxa"/>
            <w:gridSpan w:val="2"/>
            <w:tcBorders>
              <w:left w:val="single" w:sz="4" w:space="0" w:color="auto"/>
              <w:right w:val="single" w:sz="8" w:space="0" w:color="auto"/>
            </w:tcBorders>
            <w:shd w:val="clear" w:color="auto" w:fill="D9D9D9" w:themeFill="background1" w:themeFillShade="D9"/>
          </w:tcPr>
          <w:p w14:paraId="42E36DB0" w14:textId="02E8DA7C" w:rsidR="00824F3C" w:rsidRDefault="00824F3C" w:rsidP="00824F3C">
            <w:pPr>
              <w:spacing w:before="60"/>
              <w:rPr>
                <w:rFonts w:asciiTheme="majorHAnsi" w:hAnsiTheme="majorHAnsi"/>
                <w:b/>
                <w:color w:val="FF0000"/>
                <w:sz w:val="28"/>
              </w:rPr>
            </w:pPr>
            <w:r>
              <w:rPr>
                <w:rFonts w:asciiTheme="majorHAnsi" w:hAnsiTheme="majorHAnsi"/>
                <w:b/>
                <w:color w:val="FF0000"/>
                <w:sz w:val="28"/>
              </w:rPr>
              <w:t>DID YOU KNOW?</w:t>
            </w:r>
          </w:p>
          <w:p w14:paraId="29F3D34D" w14:textId="6BB6760F" w:rsidR="00E60930" w:rsidRPr="008C29F9" w:rsidRDefault="008C29F9" w:rsidP="00294C87">
            <w:pPr>
              <w:rPr>
                <w:rFonts w:ascii="Calibri Light" w:hAnsi="Calibri Light"/>
                <w:sz w:val="21"/>
                <w:szCs w:val="21"/>
              </w:rPr>
            </w:pPr>
            <w:r w:rsidRPr="008C29F9">
              <w:rPr>
                <w:rFonts w:ascii="Calibri Light" w:hAnsi="Calibri Light" w:cs="Arial"/>
                <w:color w:val="000000"/>
                <w:sz w:val="21"/>
                <w:szCs w:val="21"/>
              </w:rPr>
              <w:t>In FY18, UTMB’s Health System recorded 35,578 hospital discharges; 1,16</w:t>
            </w:r>
            <w:r w:rsidR="00554246">
              <w:rPr>
                <w:rFonts w:ascii="Calibri Light" w:hAnsi="Calibri Light" w:cs="Arial"/>
                <w:color w:val="000000"/>
                <w:sz w:val="21"/>
                <w:szCs w:val="21"/>
              </w:rPr>
              <w:t xml:space="preserve">4,470 outpatient encounters; </w:t>
            </w:r>
            <w:r w:rsidRPr="008C29F9">
              <w:rPr>
                <w:rFonts w:ascii="Calibri Light" w:hAnsi="Calibri Light" w:cs="Arial"/>
                <w:color w:val="000000"/>
                <w:sz w:val="21"/>
                <w:szCs w:val="21"/>
              </w:rPr>
              <w:t xml:space="preserve">87,956 emergency department visits, and 6,453 </w:t>
            </w:r>
            <w:r w:rsidR="00554246">
              <w:rPr>
                <w:rFonts w:ascii="Calibri Light" w:hAnsi="Calibri Light" w:cs="Arial"/>
                <w:color w:val="000000"/>
                <w:sz w:val="21"/>
                <w:szCs w:val="21"/>
              </w:rPr>
              <w:t xml:space="preserve">deliveries </w:t>
            </w:r>
            <w:r w:rsidRPr="008C29F9">
              <w:rPr>
                <w:rFonts w:ascii="Calibri Light" w:hAnsi="Calibri Light" w:cs="Arial"/>
                <w:color w:val="000000"/>
                <w:sz w:val="21"/>
                <w:szCs w:val="21"/>
              </w:rPr>
              <w:t>at its Galveston, League City and Angleton Danbury campuses and at its clinics located throughout Texas. You can find additional FY18 data on the recently updated Data Reference Card, available online at</w:t>
            </w:r>
            <w:r w:rsidRPr="008C29F9">
              <w:rPr>
                <w:rStyle w:val="apple-converted-space"/>
                <w:rFonts w:ascii="Calibri Light" w:hAnsi="Calibri Light" w:cs="Arial"/>
                <w:color w:val="000000"/>
                <w:sz w:val="21"/>
                <w:szCs w:val="21"/>
              </w:rPr>
              <w:t> </w:t>
            </w:r>
            <w:hyperlink r:id="rId33" w:history="1">
              <w:r w:rsidRPr="008C29F9">
                <w:rPr>
                  <w:rStyle w:val="Hyperlink"/>
                  <w:rFonts w:ascii="Calibri Light" w:hAnsi="Calibri Light" w:cs="Arial"/>
                  <w:color w:val="954F72"/>
                  <w:sz w:val="21"/>
                  <w:szCs w:val="21"/>
                </w:rPr>
                <w:t>www.utmb.edu/business</w:t>
              </w:r>
            </w:hyperlink>
            <w:r w:rsidRPr="008C29F9">
              <w:rPr>
                <w:rFonts w:ascii="Calibri Light" w:hAnsi="Calibri Light" w:cs="Arial"/>
                <w:color w:val="000000"/>
                <w:sz w:val="21"/>
                <w:szCs w:val="21"/>
              </w:rPr>
              <w:t>.</w:t>
            </w:r>
          </w:p>
        </w:tc>
      </w:tr>
    </w:tbl>
    <w:p w14:paraId="7247DB5A" w14:textId="662324A8" w:rsidR="008F7AD8" w:rsidRPr="00DC69BA" w:rsidRDefault="008F7AD8" w:rsidP="00596875">
      <w:pPr>
        <w:rPr>
          <w:rFonts w:asciiTheme="majorHAnsi" w:hAnsiTheme="majorHAnsi"/>
          <w:sz w:val="20"/>
        </w:rPr>
      </w:pPr>
    </w:p>
    <w:sectPr w:rsidR="008F7AD8" w:rsidRPr="00DC69BA" w:rsidSect="003352C1">
      <w:headerReference w:type="even" r:id="rId34"/>
      <w:footerReference w:type="first" r:id="rId35"/>
      <w:pgSz w:w="12240" w:h="15840"/>
      <w:pgMar w:top="540" w:right="720" w:bottom="360" w:left="720" w:header="720" w:footer="25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A4DBE8" w14:textId="77777777" w:rsidR="00573341" w:rsidRDefault="00573341" w:rsidP="00874B86">
      <w:r>
        <w:separator/>
      </w:r>
    </w:p>
  </w:endnote>
  <w:endnote w:type="continuationSeparator" w:id="0">
    <w:p w14:paraId="1DB9AFDD" w14:textId="77777777" w:rsidR="00573341" w:rsidRDefault="00573341" w:rsidP="00874B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Yu Gothic UI"/>
    <w:panose1 w:val="02020609040205080304"/>
    <w:charset w:val="4E"/>
    <w:family w:val="auto"/>
    <w:pitch w:val="variable"/>
    <w:sig w:usb0="E00002FF" w:usb1="6AC7FDFB" w:usb2="00000012" w:usb3="00000000" w:csb0="0002009F" w:csb1="00000000"/>
  </w:font>
  <w:font w:name="MinionPro-Regular">
    <w:altName w:val="Minion Pro"/>
    <w:charset w:val="00"/>
    <w:family w:val="auto"/>
    <w:pitch w:val="variable"/>
    <w:sig w:usb0="60000287" w:usb1="00000001" w:usb2="00000000" w:usb3="00000000" w:csb0="0000019F" w:csb1="00000000"/>
  </w:font>
  <w:font w:name="Segoe UI">
    <w:altName w:val="Calibr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altName w:val="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0980"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80"/>
    </w:tblGrid>
    <w:tr w:rsidR="00C46906" w14:paraId="2490C197" w14:textId="77777777" w:rsidTr="005C40E5">
      <w:trPr>
        <w:trHeight w:val="440"/>
      </w:trPr>
      <w:tc>
        <w:tcPr>
          <w:tcW w:w="10980" w:type="dxa"/>
          <w:vAlign w:val="center"/>
        </w:tcPr>
        <w:p w14:paraId="12E98B46" w14:textId="77777777" w:rsidR="00C46906" w:rsidRPr="00701024" w:rsidRDefault="00C46906" w:rsidP="00701024">
          <w:pPr>
            <w:pStyle w:val="Footer"/>
            <w:jc w:val="center"/>
            <w:rPr>
              <w:rFonts w:ascii="Calibri Light" w:hAnsi="Calibri Light"/>
              <w:i/>
            </w:rPr>
          </w:pPr>
          <w:r w:rsidRPr="00701024">
            <w:rPr>
              <w:rFonts w:ascii="Calibri Light" w:hAnsi="Calibri Light"/>
              <w:i/>
              <w:sz w:val="18"/>
            </w:rPr>
            <w:t xml:space="preserve">Forward links as needed. Send questions and feedback to </w:t>
          </w:r>
          <w:hyperlink r:id="rId1" w:history="1">
            <w:r w:rsidRPr="00701024">
              <w:rPr>
                <w:rStyle w:val="Hyperlink"/>
                <w:rFonts w:ascii="Calibri Light" w:hAnsi="Calibri Light"/>
                <w:i/>
                <w:sz w:val="18"/>
              </w:rPr>
              <w:t>relay.leader@utmb.edu</w:t>
            </w:r>
          </w:hyperlink>
          <w:r w:rsidRPr="00701024">
            <w:rPr>
              <w:rFonts w:ascii="Calibri Light" w:hAnsi="Calibri Light"/>
              <w:i/>
              <w:sz w:val="18"/>
            </w:rPr>
            <w:t xml:space="preserve">. Visit the Weekly Relay website at </w:t>
          </w:r>
          <w:hyperlink r:id="rId2" w:history="1">
            <w:r w:rsidRPr="00701024">
              <w:rPr>
                <w:rStyle w:val="Hyperlink"/>
                <w:rFonts w:ascii="Calibri Light" w:hAnsi="Calibri Light"/>
                <w:i/>
                <w:sz w:val="18"/>
              </w:rPr>
              <w:t>http://blogs.utmb.edu/relay</w:t>
            </w:r>
          </w:hyperlink>
          <w:r w:rsidRPr="00701024">
            <w:rPr>
              <w:rFonts w:ascii="Calibri Light" w:hAnsi="Calibri Light"/>
              <w:i/>
              <w:sz w:val="18"/>
            </w:rPr>
            <w:t>.</w:t>
          </w:r>
        </w:p>
      </w:tc>
    </w:tr>
  </w:tbl>
  <w:p w14:paraId="605F8A6E" w14:textId="77777777" w:rsidR="00C46906" w:rsidRPr="00701024" w:rsidRDefault="00C46906">
    <w:pPr>
      <w:pStyle w:val="Footer"/>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6445A1" w14:textId="77777777" w:rsidR="00573341" w:rsidRDefault="00573341" w:rsidP="00874B86">
      <w:r>
        <w:separator/>
      </w:r>
    </w:p>
  </w:footnote>
  <w:footnote w:type="continuationSeparator" w:id="0">
    <w:p w14:paraId="2274DE73" w14:textId="77777777" w:rsidR="00573341" w:rsidRDefault="00573341" w:rsidP="00874B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F94E67" w14:textId="77777777" w:rsidR="00C46906" w:rsidRDefault="006F789B">
    <w:pPr>
      <w:pStyle w:val="Header"/>
    </w:pPr>
    <w:r>
      <w:rPr>
        <w:noProof/>
      </w:rPr>
      <w:pict w14:anchorId="7E80CE2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39479185" o:spid="_x0000_s2049" type="#_x0000_t75" alt="relays_background_final" style="position:absolute;margin-left:0;margin-top:0;width:546pt;height:731.3pt;z-index:-251658752;mso-wrap-edited:f;mso-width-percent:0;mso-height-percent:0;mso-position-horizontal:center;mso-position-horizontal-relative:margin;mso-position-vertical:center;mso-position-vertical-relative:margin;mso-width-percent:0;mso-height-percent:0" o:allowincell="f">
          <v:imagedata r:id="rId1" o:title="relays_background_final"/>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48E60A7"/>
    <w:multiLevelType w:val="multilevel"/>
    <w:tmpl w:val="49E40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6D96404"/>
    <w:multiLevelType w:val="hybridMultilevel"/>
    <w:tmpl w:val="63040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1F095B"/>
    <w:multiLevelType w:val="multilevel"/>
    <w:tmpl w:val="6012F3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C054CB2"/>
    <w:multiLevelType w:val="multilevel"/>
    <w:tmpl w:val="8C701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D327964"/>
    <w:multiLevelType w:val="hybridMultilevel"/>
    <w:tmpl w:val="8B96A466"/>
    <w:lvl w:ilvl="0" w:tplc="04090001">
      <w:start w:val="1"/>
      <w:numFmt w:val="bullet"/>
      <w:lvlText w:val=""/>
      <w:lvlJc w:val="left"/>
      <w:pPr>
        <w:ind w:left="580" w:hanging="360"/>
      </w:pPr>
      <w:rPr>
        <w:rFonts w:ascii="Symbol" w:hAnsi="Symbol" w:hint="default"/>
      </w:rPr>
    </w:lvl>
    <w:lvl w:ilvl="1" w:tplc="04090003" w:tentative="1">
      <w:start w:val="1"/>
      <w:numFmt w:val="bullet"/>
      <w:lvlText w:val="o"/>
      <w:lvlJc w:val="left"/>
      <w:pPr>
        <w:ind w:left="1300" w:hanging="360"/>
      </w:pPr>
      <w:rPr>
        <w:rFonts w:ascii="Courier New" w:hAnsi="Courier New" w:cs="Courier New" w:hint="default"/>
      </w:rPr>
    </w:lvl>
    <w:lvl w:ilvl="2" w:tplc="04090005" w:tentative="1">
      <w:start w:val="1"/>
      <w:numFmt w:val="bullet"/>
      <w:lvlText w:val=""/>
      <w:lvlJc w:val="left"/>
      <w:pPr>
        <w:ind w:left="2020" w:hanging="360"/>
      </w:pPr>
      <w:rPr>
        <w:rFonts w:ascii="Wingdings" w:hAnsi="Wingdings" w:hint="default"/>
      </w:rPr>
    </w:lvl>
    <w:lvl w:ilvl="3" w:tplc="04090001" w:tentative="1">
      <w:start w:val="1"/>
      <w:numFmt w:val="bullet"/>
      <w:lvlText w:val=""/>
      <w:lvlJc w:val="left"/>
      <w:pPr>
        <w:ind w:left="2740" w:hanging="360"/>
      </w:pPr>
      <w:rPr>
        <w:rFonts w:ascii="Symbol" w:hAnsi="Symbol" w:hint="default"/>
      </w:rPr>
    </w:lvl>
    <w:lvl w:ilvl="4" w:tplc="04090003" w:tentative="1">
      <w:start w:val="1"/>
      <w:numFmt w:val="bullet"/>
      <w:lvlText w:val="o"/>
      <w:lvlJc w:val="left"/>
      <w:pPr>
        <w:ind w:left="3460" w:hanging="360"/>
      </w:pPr>
      <w:rPr>
        <w:rFonts w:ascii="Courier New" w:hAnsi="Courier New" w:cs="Courier New" w:hint="default"/>
      </w:rPr>
    </w:lvl>
    <w:lvl w:ilvl="5" w:tplc="04090005" w:tentative="1">
      <w:start w:val="1"/>
      <w:numFmt w:val="bullet"/>
      <w:lvlText w:val=""/>
      <w:lvlJc w:val="left"/>
      <w:pPr>
        <w:ind w:left="4180" w:hanging="360"/>
      </w:pPr>
      <w:rPr>
        <w:rFonts w:ascii="Wingdings" w:hAnsi="Wingdings" w:hint="default"/>
      </w:rPr>
    </w:lvl>
    <w:lvl w:ilvl="6" w:tplc="04090001" w:tentative="1">
      <w:start w:val="1"/>
      <w:numFmt w:val="bullet"/>
      <w:lvlText w:val=""/>
      <w:lvlJc w:val="left"/>
      <w:pPr>
        <w:ind w:left="4900" w:hanging="360"/>
      </w:pPr>
      <w:rPr>
        <w:rFonts w:ascii="Symbol" w:hAnsi="Symbol" w:hint="default"/>
      </w:rPr>
    </w:lvl>
    <w:lvl w:ilvl="7" w:tplc="04090003" w:tentative="1">
      <w:start w:val="1"/>
      <w:numFmt w:val="bullet"/>
      <w:lvlText w:val="o"/>
      <w:lvlJc w:val="left"/>
      <w:pPr>
        <w:ind w:left="5620" w:hanging="360"/>
      </w:pPr>
      <w:rPr>
        <w:rFonts w:ascii="Courier New" w:hAnsi="Courier New" w:cs="Courier New" w:hint="default"/>
      </w:rPr>
    </w:lvl>
    <w:lvl w:ilvl="8" w:tplc="04090005" w:tentative="1">
      <w:start w:val="1"/>
      <w:numFmt w:val="bullet"/>
      <w:lvlText w:val=""/>
      <w:lvlJc w:val="left"/>
      <w:pPr>
        <w:ind w:left="6340" w:hanging="360"/>
      </w:pPr>
      <w:rPr>
        <w:rFonts w:ascii="Wingdings" w:hAnsi="Wingdings" w:hint="default"/>
      </w:rPr>
    </w:lvl>
  </w:abstractNum>
  <w:abstractNum w:abstractNumId="8" w15:restartNumberingAfterBreak="0">
    <w:nsid w:val="0F543F92"/>
    <w:multiLevelType w:val="hybridMultilevel"/>
    <w:tmpl w:val="F858D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FA552E3"/>
    <w:multiLevelType w:val="hybridMultilevel"/>
    <w:tmpl w:val="D1A2EF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57144D6"/>
    <w:multiLevelType w:val="multilevel"/>
    <w:tmpl w:val="10B0942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1D8B1F53"/>
    <w:multiLevelType w:val="hybridMultilevel"/>
    <w:tmpl w:val="B2D423E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283242"/>
    <w:multiLevelType w:val="multilevel"/>
    <w:tmpl w:val="A6EE9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B645639"/>
    <w:multiLevelType w:val="multilevel"/>
    <w:tmpl w:val="01A47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B9D7077"/>
    <w:multiLevelType w:val="multilevel"/>
    <w:tmpl w:val="8C70166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5" w15:restartNumberingAfterBreak="0">
    <w:nsid w:val="2DA72620"/>
    <w:multiLevelType w:val="hybridMultilevel"/>
    <w:tmpl w:val="A836C418"/>
    <w:lvl w:ilvl="0" w:tplc="04090001">
      <w:start w:val="1"/>
      <w:numFmt w:val="bullet"/>
      <w:lvlText w:val=""/>
      <w:lvlJc w:val="left"/>
      <w:pPr>
        <w:ind w:left="580" w:hanging="360"/>
      </w:pPr>
      <w:rPr>
        <w:rFonts w:ascii="Symbol" w:hAnsi="Symbol" w:hint="default"/>
      </w:rPr>
    </w:lvl>
    <w:lvl w:ilvl="1" w:tplc="04090003" w:tentative="1">
      <w:start w:val="1"/>
      <w:numFmt w:val="bullet"/>
      <w:lvlText w:val="o"/>
      <w:lvlJc w:val="left"/>
      <w:pPr>
        <w:ind w:left="1300" w:hanging="360"/>
      </w:pPr>
      <w:rPr>
        <w:rFonts w:ascii="Courier New" w:hAnsi="Courier New" w:cs="Courier New" w:hint="default"/>
      </w:rPr>
    </w:lvl>
    <w:lvl w:ilvl="2" w:tplc="04090005" w:tentative="1">
      <w:start w:val="1"/>
      <w:numFmt w:val="bullet"/>
      <w:lvlText w:val=""/>
      <w:lvlJc w:val="left"/>
      <w:pPr>
        <w:ind w:left="2020" w:hanging="360"/>
      </w:pPr>
      <w:rPr>
        <w:rFonts w:ascii="Wingdings" w:hAnsi="Wingdings" w:hint="default"/>
      </w:rPr>
    </w:lvl>
    <w:lvl w:ilvl="3" w:tplc="04090001" w:tentative="1">
      <w:start w:val="1"/>
      <w:numFmt w:val="bullet"/>
      <w:lvlText w:val=""/>
      <w:lvlJc w:val="left"/>
      <w:pPr>
        <w:ind w:left="2740" w:hanging="360"/>
      </w:pPr>
      <w:rPr>
        <w:rFonts w:ascii="Symbol" w:hAnsi="Symbol" w:hint="default"/>
      </w:rPr>
    </w:lvl>
    <w:lvl w:ilvl="4" w:tplc="04090003" w:tentative="1">
      <w:start w:val="1"/>
      <w:numFmt w:val="bullet"/>
      <w:lvlText w:val="o"/>
      <w:lvlJc w:val="left"/>
      <w:pPr>
        <w:ind w:left="3460" w:hanging="360"/>
      </w:pPr>
      <w:rPr>
        <w:rFonts w:ascii="Courier New" w:hAnsi="Courier New" w:cs="Courier New" w:hint="default"/>
      </w:rPr>
    </w:lvl>
    <w:lvl w:ilvl="5" w:tplc="04090005" w:tentative="1">
      <w:start w:val="1"/>
      <w:numFmt w:val="bullet"/>
      <w:lvlText w:val=""/>
      <w:lvlJc w:val="left"/>
      <w:pPr>
        <w:ind w:left="4180" w:hanging="360"/>
      </w:pPr>
      <w:rPr>
        <w:rFonts w:ascii="Wingdings" w:hAnsi="Wingdings" w:hint="default"/>
      </w:rPr>
    </w:lvl>
    <w:lvl w:ilvl="6" w:tplc="04090001" w:tentative="1">
      <w:start w:val="1"/>
      <w:numFmt w:val="bullet"/>
      <w:lvlText w:val=""/>
      <w:lvlJc w:val="left"/>
      <w:pPr>
        <w:ind w:left="4900" w:hanging="360"/>
      </w:pPr>
      <w:rPr>
        <w:rFonts w:ascii="Symbol" w:hAnsi="Symbol" w:hint="default"/>
      </w:rPr>
    </w:lvl>
    <w:lvl w:ilvl="7" w:tplc="04090003" w:tentative="1">
      <w:start w:val="1"/>
      <w:numFmt w:val="bullet"/>
      <w:lvlText w:val="o"/>
      <w:lvlJc w:val="left"/>
      <w:pPr>
        <w:ind w:left="5620" w:hanging="360"/>
      </w:pPr>
      <w:rPr>
        <w:rFonts w:ascii="Courier New" w:hAnsi="Courier New" w:cs="Courier New" w:hint="default"/>
      </w:rPr>
    </w:lvl>
    <w:lvl w:ilvl="8" w:tplc="04090005" w:tentative="1">
      <w:start w:val="1"/>
      <w:numFmt w:val="bullet"/>
      <w:lvlText w:val=""/>
      <w:lvlJc w:val="left"/>
      <w:pPr>
        <w:ind w:left="6340" w:hanging="360"/>
      </w:pPr>
      <w:rPr>
        <w:rFonts w:ascii="Wingdings" w:hAnsi="Wingdings" w:hint="default"/>
      </w:rPr>
    </w:lvl>
  </w:abstractNum>
  <w:abstractNum w:abstractNumId="16" w15:restartNumberingAfterBreak="0">
    <w:nsid w:val="2E483403"/>
    <w:multiLevelType w:val="hybridMultilevel"/>
    <w:tmpl w:val="3F145B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32802069"/>
    <w:multiLevelType w:val="multilevel"/>
    <w:tmpl w:val="8C701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50958E7"/>
    <w:multiLevelType w:val="multilevel"/>
    <w:tmpl w:val="8C701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1B80182"/>
    <w:multiLevelType w:val="hybridMultilevel"/>
    <w:tmpl w:val="FFAE4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44C585E"/>
    <w:multiLevelType w:val="hybridMultilevel"/>
    <w:tmpl w:val="B65C5D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62652D8"/>
    <w:multiLevelType w:val="hybridMultilevel"/>
    <w:tmpl w:val="EF7E7E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8B63711"/>
    <w:multiLevelType w:val="multilevel"/>
    <w:tmpl w:val="8C7016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A3751A9"/>
    <w:multiLevelType w:val="hybridMultilevel"/>
    <w:tmpl w:val="1D7CA9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4" w15:restartNumberingAfterBreak="0">
    <w:nsid w:val="500640D7"/>
    <w:multiLevelType w:val="hybridMultilevel"/>
    <w:tmpl w:val="56603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1E223F0"/>
    <w:multiLevelType w:val="hybridMultilevel"/>
    <w:tmpl w:val="C7A498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41E4618"/>
    <w:multiLevelType w:val="hybridMultilevel"/>
    <w:tmpl w:val="B5FE52E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7" w15:restartNumberingAfterBreak="0">
    <w:nsid w:val="5B0B7725"/>
    <w:multiLevelType w:val="multilevel"/>
    <w:tmpl w:val="8C701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DD57644"/>
    <w:multiLevelType w:val="hybridMultilevel"/>
    <w:tmpl w:val="A560F758"/>
    <w:lvl w:ilvl="0" w:tplc="04090001">
      <w:start w:val="1"/>
      <w:numFmt w:val="bullet"/>
      <w:lvlText w:val=""/>
      <w:lvlJc w:val="left"/>
      <w:pPr>
        <w:ind w:left="580" w:hanging="360"/>
      </w:pPr>
      <w:rPr>
        <w:rFonts w:ascii="Symbol" w:hAnsi="Symbol" w:hint="default"/>
      </w:rPr>
    </w:lvl>
    <w:lvl w:ilvl="1" w:tplc="04090003" w:tentative="1">
      <w:start w:val="1"/>
      <w:numFmt w:val="bullet"/>
      <w:lvlText w:val="o"/>
      <w:lvlJc w:val="left"/>
      <w:pPr>
        <w:ind w:left="1300" w:hanging="360"/>
      </w:pPr>
      <w:rPr>
        <w:rFonts w:ascii="Courier New" w:hAnsi="Courier New" w:cs="Courier New" w:hint="default"/>
      </w:rPr>
    </w:lvl>
    <w:lvl w:ilvl="2" w:tplc="04090005" w:tentative="1">
      <w:start w:val="1"/>
      <w:numFmt w:val="bullet"/>
      <w:lvlText w:val=""/>
      <w:lvlJc w:val="left"/>
      <w:pPr>
        <w:ind w:left="2020" w:hanging="360"/>
      </w:pPr>
      <w:rPr>
        <w:rFonts w:ascii="Wingdings" w:hAnsi="Wingdings" w:hint="default"/>
      </w:rPr>
    </w:lvl>
    <w:lvl w:ilvl="3" w:tplc="04090001" w:tentative="1">
      <w:start w:val="1"/>
      <w:numFmt w:val="bullet"/>
      <w:lvlText w:val=""/>
      <w:lvlJc w:val="left"/>
      <w:pPr>
        <w:ind w:left="2740" w:hanging="360"/>
      </w:pPr>
      <w:rPr>
        <w:rFonts w:ascii="Symbol" w:hAnsi="Symbol" w:hint="default"/>
      </w:rPr>
    </w:lvl>
    <w:lvl w:ilvl="4" w:tplc="04090003" w:tentative="1">
      <w:start w:val="1"/>
      <w:numFmt w:val="bullet"/>
      <w:lvlText w:val="o"/>
      <w:lvlJc w:val="left"/>
      <w:pPr>
        <w:ind w:left="3460" w:hanging="360"/>
      </w:pPr>
      <w:rPr>
        <w:rFonts w:ascii="Courier New" w:hAnsi="Courier New" w:cs="Courier New" w:hint="default"/>
      </w:rPr>
    </w:lvl>
    <w:lvl w:ilvl="5" w:tplc="04090005" w:tentative="1">
      <w:start w:val="1"/>
      <w:numFmt w:val="bullet"/>
      <w:lvlText w:val=""/>
      <w:lvlJc w:val="left"/>
      <w:pPr>
        <w:ind w:left="4180" w:hanging="360"/>
      </w:pPr>
      <w:rPr>
        <w:rFonts w:ascii="Wingdings" w:hAnsi="Wingdings" w:hint="default"/>
      </w:rPr>
    </w:lvl>
    <w:lvl w:ilvl="6" w:tplc="04090001" w:tentative="1">
      <w:start w:val="1"/>
      <w:numFmt w:val="bullet"/>
      <w:lvlText w:val=""/>
      <w:lvlJc w:val="left"/>
      <w:pPr>
        <w:ind w:left="4900" w:hanging="360"/>
      </w:pPr>
      <w:rPr>
        <w:rFonts w:ascii="Symbol" w:hAnsi="Symbol" w:hint="default"/>
      </w:rPr>
    </w:lvl>
    <w:lvl w:ilvl="7" w:tplc="04090003" w:tentative="1">
      <w:start w:val="1"/>
      <w:numFmt w:val="bullet"/>
      <w:lvlText w:val="o"/>
      <w:lvlJc w:val="left"/>
      <w:pPr>
        <w:ind w:left="5620" w:hanging="360"/>
      </w:pPr>
      <w:rPr>
        <w:rFonts w:ascii="Courier New" w:hAnsi="Courier New" w:cs="Courier New" w:hint="default"/>
      </w:rPr>
    </w:lvl>
    <w:lvl w:ilvl="8" w:tplc="04090005" w:tentative="1">
      <w:start w:val="1"/>
      <w:numFmt w:val="bullet"/>
      <w:lvlText w:val=""/>
      <w:lvlJc w:val="left"/>
      <w:pPr>
        <w:ind w:left="6340" w:hanging="360"/>
      </w:pPr>
      <w:rPr>
        <w:rFonts w:ascii="Wingdings" w:hAnsi="Wingdings" w:hint="default"/>
      </w:rPr>
    </w:lvl>
  </w:abstractNum>
  <w:abstractNum w:abstractNumId="29" w15:restartNumberingAfterBreak="0">
    <w:nsid w:val="627315FA"/>
    <w:multiLevelType w:val="multilevel"/>
    <w:tmpl w:val="8C70166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30" w15:restartNumberingAfterBreak="0">
    <w:nsid w:val="74996AFC"/>
    <w:multiLevelType w:val="multilevel"/>
    <w:tmpl w:val="3BCEA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5AE64B4"/>
    <w:multiLevelType w:val="hybridMultilevel"/>
    <w:tmpl w:val="3CAE397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2" w15:restartNumberingAfterBreak="0">
    <w:nsid w:val="7B275635"/>
    <w:multiLevelType w:val="multilevel"/>
    <w:tmpl w:val="F53E0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CA06704"/>
    <w:multiLevelType w:val="hybridMultilevel"/>
    <w:tmpl w:val="A5AC5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E3500C1"/>
    <w:multiLevelType w:val="multilevel"/>
    <w:tmpl w:val="1A28D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E6E0938"/>
    <w:multiLevelType w:val="hybridMultilevel"/>
    <w:tmpl w:val="AC582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EA7252F"/>
    <w:multiLevelType w:val="multilevel"/>
    <w:tmpl w:val="80141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F0709AC"/>
    <w:multiLevelType w:val="multilevel"/>
    <w:tmpl w:val="6012F3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8"/>
  </w:num>
  <w:num w:numId="2">
    <w:abstractNumId w:val="25"/>
  </w:num>
  <w:num w:numId="3">
    <w:abstractNumId w:val="24"/>
  </w:num>
  <w:num w:numId="4">
    <w:abstractNumId w:val="0"/>
  </w:num>
  <w:num w:numId="5">
    <w:abstractNumId w:val="1"/>
  </w:num>
  <w:num w:numId="6">
    <w:abstractNumId w:val="2"/>
  </w:num>
  <w:num w:numId="7">
    <w:abstractNumId w:val="7"/>
  </w:num>
  <w:num w:numId="8">
    <w:abstractNumId w:val="28"/>
  </w:num>
  <w:num w:numId="9">
    <w:abstractNumId w:val="15"/>
  </w:num>
  <w:num w:numId="10">
    <w:abstractNumId w:val="20"/>
  </w:num>
  <w:num w:numId="11">
    <w:abstractNumId w:val="19"/>
  </w:num>
  <w:num w:numId="12">
    <w:abstractNumId w:val="12"/>
  </w:num>
  <w:num w:numId="13">
    <w:abstractNumId w:val="34"/>
  </w:num>
  <w:num w:numId="14">
    <w:abstractNumId w:val="30"/>
  </w:num>
  <w:num w:numId="15">
    <w:abstractNumId w:val="32"/>
  </w:num>
  <w:num w:numId="16">
    <w:abstractNumId w:val="11"/>
  </w:num>
  <w:num w:numId="17">
    <w:abstractNumId w:val="3"/>
  </w:num>
  <w:num w:numId="18">
    <w:abstractNumId w:val="13"/>
  </w:num>
  <w:num w:numId="19">
    <w:abstractNumId w:val="9"/>
  </w:num>
  <w:num w:numId="20">
    <w:abstractNumId w:val="10"/>
  </w:num>
  <w:num w:numId="21">
    <w:abstractNumId w:val="23"/>
  </w:num>
  <w:num w:numId="22">
    <w:abstractNumId w:val="26"/>
  </w:num>
  <w:num w:numId="23">
    <w:abstractNumId w:val="33"/>
  </w:num>
  <w:num w:numId="24">
    <w:abstractNumId w:val="31"/>
  </w:num>
  <w:num w:numId="25">
    <w:abstractNumId w:val="4"/>
  </w:num>
  <w:num w:numId="26">
    <w:abstractNumId w:val="35"/>
  </w:num>
  <w:num w:numId="27">
    <w:abstractNumId w:val="21"/>
  </w:num>
  <w:num w:numId="28">
    <w:abstractNumId w:val="29"/>
  </w:num>
  <w:num w:numId="29">
    <w:abstractNumId w:val="18"/>
  </w:num>
  <w:num w:numId="30">
    <w:abstractNumId w:val="36"/>
  </w:num>
  <w:num w:numId="31">
    <w:abstractNumId w:val="17"/>
  </w:num>
  <w:num w:numId="32">
    <w:abstractNumId w:val="27"/>
  </w:num>
  <w:num w:numId="33">
    <w:abstractNumId w:val="6"/>
  </w:num>
  <w:num w:numId="34">
    <w:abstractNumId w:val="14"/>
  </w:num>
  <w:num w:numId="35">
    <w:abstractNumId w:val="22"/>
  </w:num>
  <w:num w:numId="36">
    <w:abstractNumId w:val="37"/>
  </w:num>
  <w:num w:numId="37">
    <w:abstractNumId w:val="5"/>
  </w:num>
  <w:num w:numId="38">
    <w:abstractNumId w:val="16"/>
    <w:lvlOverride w:ilvl="0"/>
    <w:lvlOverride w:ilvl="1"/>
    <w:lvlOverride w:ilvl="2"/>
    <w:lvlOverride w:ilvl="3"/>
    <w:lvlOverride w:ilvl="4"/>
    <w:lvlOverride w:ilvl="5"/>
    <w:lvlOverride w:ilvl="6"/>
    <w:lvlOverride w:ilvl="7"/>
    <w:lvlOverride w:ilvl="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4B86"/>
    <w:rsid w:val="00001BE3"/>
    <w:rsid w:val="0002373A"/>
    <w:rsid w:val="000257FB"/>
    <w:rsid w:val="00026B3C"/>
    <w:rsid w:val="00030569"/>
    <w:rsid w:val="0003277F"/>
    <w:rsid w:val="00033AC2"/>
    <w:rsid w:val="000421C8"/>
    <w:rsid w:val="00046B32"/>
    <w:rsid w:val="00046FAF"/>
    <w:rsid w:val="0006169E"/>
    <w:rsid w:val="0007004E"/>
    <w:rsid w:val="0007289E"/>
    <w:rsid w:val="00076403"/>
    <w:rsid w:val="0008142C"/>
    <w:rsid w:val="0008270F"/>
    <w:rsid w:val="00084556"/>
    <w:rsid w:val="00085BFB"/>
    <w:rsid w:val="00087000"/>
    <w:rsid w:val="00093965"/>
    <w:rsid w:val="000966FD"/>
    <w:rsid w:val="000A26D9"/>
    <w:rsid w:val="000A297A"/>
    <w:rsid w:val="000A3556"/>
    <w:rsid w:val="000B2BB1"/>
    <w:rsid w:val="000B381B"/>
    <w:rsid w:val="000B6351"/>
    <w:rsid w:val="000B666C"/>
    <w:rsid w:val="000B7007"/>
    <w:rsid w:val="000B73A7"/>
    <w:rsid w:val="000C69D6"/>
    <w:rsid w:val="000D475A"/>
    <w:rsid w:val="000D5314"/>
    <w:rsid w:val="000D665C"/>
    <w:rsid w:val="000E2356"/>
    <w:rsid w:val="000E2A13"/>
    <w:rsid w:val="000E4374"/>
    <w:rsid w:val="000E5188"/>
    <w:rsid w:val="000E69B8"/>
    <w:rsid w:val="000F03B2"/>
    <w:rsid w:val="000F1613"/>
    <w:rsid w:val="000F2189"/>
    <w:rsid w:val="000F5506"/>
    <w:rsid w:val="000F5AD3"/>
    <w:rsid w:val="0010152B"/>
    <w:rsid w:val="00102798"/>
    <w:rsid w:val="00112068"/>
    <w:rsid w:val="0011321F"/>
    <w:rsid w:val="00117586"/>
    <w:rsid w:val="001276F3"/>
    <w:rsid w:val="00137C3C"/>
    <w:rsid w:val="00145797"/>
    <w:rsid w:val="00151100"/>
    <w:rsid w:val="0016087C"/>
    <w:rsid w:val="00161A12"/>
    <w:rsid w:val="001767B8"/>
    <w:rsid w:val="001838A0"/>
    <w:rsid w:val="00183D7B"/>
    <w:rsid w:val="001A2490"/>
    <w:rsid w:val="001A64DA"/>
    <w:rsid w:val="001A6D43"/>
    <w:rsid w:val="001A7128"/>
    <w:rsid w:val="001A732C"/>
    <w:rsid w:val="001B5AE8"/>
    <w:rsid w:val="001B7C99"/>
    <w:rsid w:val="001C4A7F"/>
    <w:rsid w:val="001D239E"/>
    <w:rsid w:val="001E36E7"/>
    <w:rsid w:val="001E6192"/>
    <w:rsid w:val="001E7922"/>
    <w:rsid w:val="001F26BB"/>
    <w:rsid w:val="001F40FD"/>
    <w:rsid w:val="001F63BC"/>
    <w:rsid w:val="002029B1"/>
    <w:rsid w:val="00202B35"/>
    <w:rsid w:val="00202D78"/>
    <w:rsid w:val="00206437"/>
    <w:rsid w:val="00206C2F"/>
    <w:rsid w:val="002117BB"/>
    <w:rsid w:val="00211C98"/>
    <w:rsid w:val="00214F6F"/>
    <w:rsid w:val="002219BD"/>
    <w:rsid w:val="002229BC"/>
    <w:rsid w:val="00224D1C"/>
    <w:rsid w:val="0024033D"/>
    <w:rsid w:val="00241155"/>
    <w:rsid w:val="00243ACB"/>
    <w:rsid w:val="00244756"/>
    <w:rsid w:val="00245011"/>
    <w:rsid w:val="00252100"/>
    <w:rsid w:val="00262A1D"/>
    <w:rsid w:val="0026348F"/>
    <w:rsid w:val="00265794"/>
    <w:rsid w:val="00266A3E"/>
    <w:rsid w:val="00267CA9"/>
    <w:rsid w:val="00271CD1"/>
    <w:rsid w:val="00272775"/>
    <w:rsid w:val="002803FE"/>
    <w:rsid w:val="00281039"/>
    <w:rsid w:val="002819EA"/>
    <w:rsid w:val="00287C09"/>
    <w:rsid w:val="00294C87"/>
    <w:rsid w:val="00297C7D"/>
    <w:rsid w:val="00297EB4"/>
    <w:rsid w:val="002A389B"/>
    <w:rsid w:val="002A43E0"/>
    <w:rsid w:val="002B4013"/>
    <w:rsid w:val="002B6F31"/>
    <w:rsid w:val="002C19C8"/>
    <w:rsid w:val="002C23DC"/>
    <w:rsid w:val="002C33E2"/>
    <w:rsid w:val="002D0DE5"/>
    <w:rsid w:val="002D28D7"/>
    <w:rsid w:val="002D51F3"/>
    <w:rsid w:val="002D762C"/>
    <w:rsid w:val="002E05A2"/>
    <w:rsid w:val="002F3332"/>
    <w:rsid w:val="002F5710"/>
    <w:rsid w:val="003136F1"/>
    <w:rsid w:val="00314842"/>
    <w:rsid w:val="00321AF8"/>
    <w:rsid w:val="003224F1"/>
    <w:rsid w:val="00324F34"/>
    <w:rsid w:val="0033116D"/>
    <w:rsid w:val="00332E95"/>
    <w:rsid w:val="003352C1"/>
    <w:rsid w:val="0034257F"/>
    <w:rsid w:val="00353BB0"/>
    <w:rsid w:val="00360B73"/>
    <w:rsid w:val="0036546F"/>
    <w:rsid w:val="00366EDC"/>
    <w:rsid w:val="00381C8B"/>
    <w:rsid w:val="003929D4"/>
    <w:rsid w:val="003960FE"/>
    <w:rsid w:val="003A164D"/>
    <w:rsid w:val="003A20EF"/>
    <w:rsid w:val="003A3D5E"/>
    <w:rsid w:val="003A4577"/>
    <w:rsid w:val="003C139A"/>
    <w:rsid w:val="003C153E"/>
    <w:rsid w:val="003C4E41"/>
    <w:rsid w:val="003C7C60"/>
    <w:rsid w:val="003D0B4E"/>
    <w:rsid w:val="003D338D"/>
    <w:rsid w:val="003D7706"/>
    <w:rsid w:val="003E061E"/>
    <w:rsid w:val="003E5BB0"/>
    <w:rsid w:val="003F0266"/>
    <w:rsid w:val="003F3914"/>
    <w:rsid w:val="00415311"/>
    <w:rsid w:val="00427614"/>
    <w:rsid w:val="0042789B"/>
    <w:rsid w:val="004311A2"/>
    <w:rsid w:val="004344E8"/>
    <w:rsid w:val="004442B2"/>
    <w:rsid w:val="00452691"/>
    <w:rsid w:val="00453622"/>
    <w:rsid w:val="0046357C"/>
    <w:rsid w:val="00463F9C"/>
    <w:rsid w:val="00466810"/>
    <w:rsid w:val="0047101D"/>
    <w:rsid w:val="00474430"/>
    <w:rsid w:val="0048017F"/>
    <w:rsid w:val="00484876"/>
    <w:rsid w:val="00496356"/>
    <w:rsid w:val="004976CE"/>
    <w:rsid w:val="004A2F43"/>
    <w:rsid w:val="004A45D1"/>
    <w:rsid w:val="004A48A1"/>
    <w:rsid w:val="004A6B9E"/>
    <w:rsid w:val="004B3A59"/>
    <w:rsid w:val="004C1619"/>
    <w:rsid w:val="004C290D"/>
    <w:rsid w:val="004C3BE1"/>
    <w:rsid w:val="004C4313"/>
    <w:rsid w:val="004E1396"/>
    <w:rsid w:val="004E18B5"/>
    <w:rsid w:val="004F16C0"/>
    <w:rsid w:val="004F5E00"/>
    <w:rsid w:val="004F7389"/>
    <w:rsid w:val="004F74F1"/>
    <w:rsid w:val="004F751D"/>
    <w:rsid w:val="004F7EC6"/>
    <w:rsid w:val="00502D6C"/>
    <w:rsid w:val="005060DE"/>
    <w:rsid w:val="00516278"/>
    <w:rsid w:val="0052069E"/>
    <w:rsid w:val="00524DCF"/>
    <w:rsid w:val="0052538F"/>
    <w:rsid w:val="00532D16"/>
    <w:rsid w:val="0053461F"/>
    <w:rsid w:val="00536B2A"/>
    <w:rsid w:val="00543D38"/>
    <w:rsid w:val="00544157"/>
    <w:rsid w:val="005458B9"/>
    <w:rsid w:val="0055137B"/>
    <w:rsid w:val="005529B6"/>
    <w:rsid w:val="00554246"/>
    <w:rsid w:val="00554E79"/>
    <w:rsid w:val="00555F16"/>
    <w:rsid w:val="005600FC"/>
    <w:rsid w:val="00560E8D"/>
    <w:rsid w:val="005637B8"/>
    <w:rsid w:val="00563EE5"/>
    <w:rsid w:val="00573341"/>
    <w:rsid w:val="0058060F"/>
    <w:rsid w:val="005847FF"/>
    <w:rsid w:val="00587911"/>
    <w:rsid w:val="005962F1"/>
    <w:rsid w:val="005965CC"/>
    <w:rsid w:val="00596875"/>
    <w:rsid w:val="0059768F"/>
    <w:rsid w:val="005A3178"/>
    <w:rsid w:val="005B1203"/>
    <w:rsid w:val="005B48A6"/>
    <w:rsid w:val="005B5CE0"/>
    <w:rsid w:val="005B619C"/>
    <w:rsid w:val="005C0421"/>
    <w:rsid w:val="005C3769"/>
    <w:rsid w:val="005C40E5"/>
    <w:rsid w:val="005C4502"/>
    <w:rsid w:val="005C542D"/>
    <w:rsid w:val="005C6EEC"/>
    <w:rsid w:val="005D134B"/>
    <w:rsid w:val="005D163A"/>
    <w:rsid w:val="005D238F"/>
    <w:rsid w:val="005D27C3"/>
    <w:rsid w:val="005E1601"/>
    <w:rsid w:val="005E2DA1"/>
    <w:rsid w:val="005E5DD1"/>
    <w:rsid w:val="005E7BE5"/>
    <w:rsid w:val="005F6B08"/>
    <w:rsid w:val="005F6DE6"/>
    <w:rsid w:val="00600C48"/>
    <w:rsid w:val="0060605B"/>
    <w:rsid w:val="0060696E"/>
    <w:rsid w:val="00607FE9"/>
    <w:rsid w:val="00610861"/>
    <w:rsid w:val="00613206"/>
    <w:rsid w:val="00615E49"/>
    <w:rsid w:val="006221D7"/>
    <w:rsid w:val="00623744"/>
    <w:rsid w:val="00624686"/>
    <w:rsid w:val="0064541C"/>
    <w:rsid w:val="00647F00"/>
    <w:rsid w:val="00652FB7"/>
    <w:rsid w:val="00655499"/>
    <w:rsid w:val="00662FE8"/>
    <w:rsid w:val="006804EC"/>
    <w:rsid w:val="00680E61"/>
    <w:rsid w:val="00682DCE"/>
    <w:rsid w:val="00694829"/>
    <w:rsid w:val="0069634D"/>
    <w:rsid w:val="006A7BC7"/>
    <w:rsid w:val="006B1031"/>
    <w:rsid w:val="006B68AF"/>
    <w:rsid w:val="006D25E5"/>
    <w:rsid w:val="006D4785"/>
    <w:rsid w:val="006E1D9C"/>
    <w:rsid w:val="006E6A62"/>
    <w:rsid w:val="006F5026"/>
    <w:rsid w:val="006F789B"/>
    <w:rsid w:val="00701024"/>
    <w:rsid w:val="007021E5"/>
    <w:rsid w:val="0071465A"/>
    <w:rsid w:val="007150CA"/>
    <w:rsid w:val="00715176"/>
    <w:rsid w:val="00721CF2"/>
    <w:rsid w:val="00722C34"/>
    <w:rsid w:val="007238D7"/>
    <w:rsid w:val="007252A6"/>
    <w:rsid w:val="00727536"/>
    <w:rsid w:val="00727C45"/>
    <w:rsid w:val="00732060"/>
    <w:rsid w:val="00737032"/>
    <w:rsid w:val="0073723F"/>
    <w:rsid w:val="00742B27"/>
    <w:rsid w:val="00747AAD"/>
    <w:rsid w:val="007616DD"/>
    <w:rsid w:val="00763339"/>
    <w:rsid w:val="0076508C"/>
    <w:rsid w:val="007704B6"/>
    <w:rsid w:val="0077058D"/>
    <w:rsid w:val="00770893"/>
    <w:rsid w:val="00772C83"/>
    <w:rsid w:val="007741A7"/>
    <w:rsid w:val="007874AA"/>
    <w:rsid w:val="00787883"/>
    <w:rsid w:val="00790A71"/>
    <w:rsid w:val="0079222C"/>
    <w:rsid w:val="00793B02"/>
    <w:rsid w:val="007A132B"/>
    <w:rsid w:val="007A1EB2"/>
    <w:rsid w:val="007A2061"/>
    <w:rsid w:val="007A6F4E"/>
    <w:rsid w:val="007B196C"/>
    <w:rsid w:val="007B196E"/>
    <w:rsid w:val="007B7890"/>
    <w:rsid w:val="007D3EB3"/>
    <w:rsid w:val="007D71EE"/>
    <w:rsid w:val="007D73C2"/>
    <w:rsid w:val="007E5EBB"/>
    <w:rsid w:val="007F5801"/>
    <w:rsid w:val="007F788A"/>
    <w:rsid w:val="00803F67"/>
    <w:rsid w:val="00804F92"/>
    <w:rsid w:val="00816D2E"/>
    <w:rsid w:val="00817D05"/>
    <w:rsid w:val="0082346E"/>
    <w:rsid w:val="00824F3C"/>
    <w:rsid w:val="00825D37"/>
    <w:rsid w:val="00831B07"/>
    <w:rsid w:val="008325B7"/>
    <w:rsid w:val="0083344D"/>
    <w:rsid w:val="00833D36"/>
    <w:rsid w:val="00835002"/>
    <w:rsid w:val="008441D8"/>
    <w:rsid w:val="00845B26"/>
    <w:rsid w:val="00850C4A"/>
    <w:rsid w:val="008531B5"/>
    <w:rsid w:val="008719B8"/>
    <w:rsid w:val="0087261D"/>
    <w:rsid w:val="00873A0F"/>
    <w:rsid w:val="00874B86"/>
    <w:rsid w:val="00877A5B"/>
    <w:rsid w:val="00884A23"/>
    <w:rsid w:val="00885721"/>
    <w:rsid w:val="00892C65"/>
    <w:rsid w:val="00897939"/>
    <w:rsid w:val="008A23CB"/>
    <w:rsid w:val="008B1118"/>
    <w:rsid w:val="008B1EE6"/>
    <w:rsid w:val="008B6179"/>
    <w:rsid w:val="008B6234"/>
    <w:rsid w:val="008B7918"/>
    <w:rsid w:val="008C17A5"/>
    <w:rsid w:val="008C29F9"/>
    <w:rsid w:val="008C7A3A"/>
    <w:rsid w:val="008D0036"/>
    <w:rsid w:val="008D56B1"/>
    <w:rsid w:val="008E05F6"/>
    <w:rsid w:val="008E3153"/>
    <w:rsid w:val="008E3B0C"/>
    <w:rsid w:val="008E4099"/>
    <w:rsid w:val="008E7149"/>
    <w:rsid w:val="008F17F5"/>
    <w:rsid w:val="008F25A1"/>
    <w:rsid w:val="008F3550"/>
    <w:rsid w:val="008F42B6"/>
    <w:rsid w:val="008F7AD8"/>
    <w:rsid w:val="0090233F"/>
    <w:rsid w:val="00903C66"/>
    <w:rsid w:val="00912BED"/>
    <w:rsid w:val="00913DE8"/>
    <w:rsid w:val="00916AE9"/>
    <w:rsid w:val="009217EC"/>
    <w:rsid w:val="00922625"/>
    <w:rsid w:val="0092265C"/>
    <w:rsid w:val="0092350C"/>
    <w:rsid w:val="009271A3"/>
    <w:rsid w:val="00930A16"/>
    <w:rsid w:val="00931124"/>
    <w:rsid w:val="00936B3A"/>
    <w:rsid w:val="00956B0E"/>
    <w:rsid w:val="0096095E"/>
    <w:rsid w:val="00962F24"/>
    <w:rsid w:val="00974732"/>
    <w:rsid w:val="00975BF5"/>
    <w:rsid w:val="00976EAF"/>
    <w:rsid w:val="0098127F"/>
    <w:rsid w:val="009832F2"/>
    <w:rsid w:val="00986848"/>
    <w:rsid w:val="00987A4A"/>
    <w:rsid w:val="00990EE4"/>
    <w:rsid w:val="00996440"/>
    <w:rsid w:val="009A02B0"/>
    <w:rsid w:val="009A0A77"/>
    <w:rsid w:val="009A3B49"/>
    <w:rsid w:val="009A42AA"/>
    <w:rsid w:val="009A52F8"/>
    <w:rsid w:val="009A6512"/>
    <w:rsid w:val="009A6C2B"/>
    <w:rsid w:val="009B091C"/>
    <w:rsid w:val="009C2829"/>
    <w:rsid w:val="009C2B17"/>
    <w:rsid w:val="009D0B59"/>
    <w:rsid w:val="009D2AD3"/>
    <w:rsid w:val="009D2F90"/>
    <w:rsid w:val="009D36E9"/>
    <w:rsid w:val="009E0224"/>
    <w:rsid w:val="009E1548"/>
    <w:rsid w:val="009E3B3F"/>
    <w:rsid w:val="009E5FAD"/>
    <w:rsid w:val="009F504E"/>
    <w:rsid w:val="009F6435"/>
    <w:rsid w:val="009F7C23"/>
    <w:rsid w:val="00A109FA"/>
    <w:rsid w:val="00A11025"/>
    <w:rsid w:val="00A1295B"/>
    <w:rsid w:val="00A24C8F"/>
    <w:rsid w:val="00A25C66"/>
    <w:rsid w:val="00A33081"/>
    <w:rsid w:val="00A44121"/>
    <w:rsid w:val="00A454B2"/>
    <w:rsid w:val="00A6456D"/>
    <w:rsid w:val="00A73B89"/>
    <w:rsid w:val="00A7783B"/>
    <w:rsid w:val="00A83199"/>
    <w:rsid w:val="00A84CDE"/>
    <w:rsid w:val="00A86EA8"/>
    <w:rsid w:val="00A90135"/>
    <w:rsid w:val="00A92F52"/>
    <w:rsid w:val="00A94E3B"/>
    <w:rsid w:val="00A95999"/>
    <w:rsid w:val="00A972A5"/>
    <w:rsid w:val="00AA3BCC"/>
    <w:rsid w:val="00AA3DAA"/>
    <w:rsid w:val="00AA6C7F"/>
    <w:rsid w:val="00AB5B90"/>
    <w:rsid w:val="00AB6E66"/>
    <w:rsid w:val="00AC6DF5"/>
    <w:rsid w:val="00AD0ECC"/>
    <w:rsid w:val="00AF5DE4"/>
    <w:rsid w:val="00AF61B3"/>
    <w:rsid w:val="00AF7DEF"/>
    <w:rsid w:val="00B03D08"/>
    <w:rsid w:val="00B14985"/>
    <w:rsid w:val="00B20F58"/>
    <w:rsid w:val="00B21C31"/>
    <w:rsid w:val="00B25A59"/>
    <w:rsid w:val="00B26D15"/>
    <w:rsid w:val="00B32644"/>
    <w:rsid w:val="00B4271F"/>
    <w:rsid w:val="00B42916"/>
    <w:rsid w:val="00B45886"/>
    <w:rsid w:val="00B45EDC"/>
    <w:rsid w:val="00B472C9"/>
    <w:rsid w:val="00B47774"/>
    <w:rsid w:val="00B5094E"/>
    <w:rsid w:val="00B568B4"/>
    <w:rsid w:val="00B57173"/>
    <w:rsid w:val="00B60058"/>
    <w:rsid w:val="00B7091D"/>
    <w:rsid w:val="00B70F09"/>
    <w:rsid w:val="00B756E4"/>
    <w:rsid w:val="00B761DE"/>
    <w:rsid w:val="00B765E4"/>
    <w:rsid w:val="00B76E50"/>
    <w:rsid w:val="00B8641A"/>
    <w:rsid w:val="00B876FB"/>
    <w:rsid w:val="00B92A82"/>
    <w:rsid w:val="00B93AD2"/>
    <w:rsid w:val="00BA124E"/>
    <w:rsid w:val="00BA429D"/>
    <w:rsid w:val="00BA4D87"/>
    <w:rsid w:val="00BA548B"/>
    <w:rsid w:val="00BC607D"/>
    <w:rsid w:val="00BD1CFF"/>
    <w:rsid w:val="00BD6F11"/>
    <w:rsid w:val="00BD7F52"/>
    <w:rsid w:val="00BE01D0"/>
    <w:rsid w:val="00BE1CC6"/>
    <w:rsid w:val="00BE3394"/>
    <w:rsid w:val="00BF4E49"/>
    <w:rsid w:val="00C00795"/>
    <w:rsid w:val="00C02D42"/>
    <w:rsid w:val="00C07E58"/>
    <w:rsid w:val="00C108DA"/>
    <w:rsid w:val="00C1383C"/>
    <w:rsid w:val="00C175F9"/>
    <w:rsid w:val="00C270F3"/>
    <w:rsid w:val="00C30B6C"/>
    <w:rsid w:val="00C3769A"/>
    <w:rsid w:val="00C400DB"/>
    <w:rsid w:val="00C46906"/>
    <w:rsid w:val="00C50B15"/>
    <w:rsid w:val="00C53DFD"/>
    <w:rsid w:val="00C545D1"/>
    <w:rsid w:val="00C60C5A"/>
    <w:rsid w:val="00C70AA9"/>
    <w:rsid w:val="00C7271C"/>
    <w:rsid w:val="00C80144"/>
    <w:rsid w:val="00C8425F"/>
    <w:rsid w:val="00C9451D"/>
    <w:rsid w:val="00C946A6"/>
    <w:rsid w:val="00CA08F1"/>
    <w:rsid w:val="00CB2EB1"/>
    <w:rsid w:val="00CB3E9C"/>
    <w:rsid w:val="00CB52BA"/>
    <w:rsid w:val="00CC3714"/>
    <w:rsid w:val="00CC3E40"/>
    <w:rsid w:val="00CC6672"/>
    <w:rsid w:val="00CD1B15"/>
    <w:rsid w:val="00CD37C6"/>
    <w:rsid w:val="00CD7D72"/>
    <w:rsid w:val="00CE4BF1"/>
    <w:rsid w:val="00D05E81"/>
    <w:rsid w:val="00D078F8"/>
    <w:rsid w:val="00D12C2F"/>
    <w:rsid w:val="00D20A45"/>
    <w:rsid w:val="00D22049"/>
    <w:rsid w:val="00D24421"/>
    <w:rsid w:val="00D24833"/>
    <w:rsid w:val="00D24B33"/>
    <w:rsid w:val="00D32DC1"/>
    <w:rsid w:val="00D34A33"/>
    <w:rsid w:val="00D42C21"/>
    <w:rsid w:val="00D505A2"/>
    <w:rsid w:val="00D50993"/>
    <w:rsid w:val="00D57FE0"/>
    <w:rsid w:val="00D65042"/>
    <w:rsid w:val="00D85DA7"/>
    <w:rsid w:val="00D903E8"/>
    <w:rsid w:val="00D915F2"/>
    <w:rsid w:val="00D97BA9"/>
    <w:rsid w:val="00DA23AB"/>
    <w:rsid w:val="00DA307E"/>
    <w:rsid w:val="00DA638A"/>
    <w:rsid w:val="00DA76D0"/>
    <w:rsid w:val="00DA7742"/>
    <w:rsid w:val="00DC4754"/>
    <w:rsid w:val="00DC69BA"/>
    <w:rsid w:val="00DD3522"/>
    <w:rsid w:val="00DD47A2"/>
    <w:rsid w:val="00DE1165"/>
    <w:rsid w:val="00DE2079"/>
    <w:rsid w:val="00DE2631"/>
    <w:rsid w:val="00DF0D21"/>
    <w:rsid w:val="00DF2828"/>
    <w:rsid w:val="00DF616F"/>
    <w:rsid w:val="00E0041B"/>
    <w:rsid w:val="00E00956"/>
    <w:rsid w:val="00E02442"/>
    <w:rsid w:val="00E02826"/>
    <w:rsid w:val="00E03985"/>
    <w:rsid w:val="00E11899"/>
    <w:rsid w:val="00E14C0E"/>
    <w:rsid w:val="00E17888"/>
    <w:rsid w:val="00E30C47"/>
    <w:rsid w:val="00E35816"/>
    <w:rsid w:val="00E43487"/>
    <w:rsid w:val="00E44B9E"/>
    <w:rsid w:val="00E60930"/>
    <w:rsid w:val="00E625F4"/>
    <w:rsid w:val="00E76215"/>
    <w:rsid w:val="00E840C8"/>
    <w:rsid w:val="00E87236"/>
    <w:rsid w:val="00E87D19"/>
    <w:rsid w:val="00EA0165"/>
    <w:rsid w:val="00EB52BC"/>
    <w:rsid w:val="00ED0722"/>
    <w:rsid w:val="00ED5A3B"/>
    <w:rsid w:val="00ED5C1C"/>
    <w:rsid w:val="00ED6E29"/>
    <w:rsid w:val="00EE0C3F"/>
    <w:rsid w:val="00EE3938"/>
    <w:rsid w:val="00EE4C13"/>
    <w:rsid w:val="00EF556C"/>
    <w:rsid w:val="00F0562E"/>
    <w:rsid w:val="00F106B3"/>
    <w:rsid w:val="00F11ACA"/>
    <w:rsid w:val="00F13FE9"/>
    <w:rsid w:val="00F20C04"/>
    <w:rsid w:val="00F21CCC"/>
    <w:rsid w:val="00F446B2"/>
    <w:rsid w:val="00F46FF8"/>
    <w:rsid w:val="00F5234B"/>
    <w:rsid w:val="00F610ED"/>
    <w:rsid w:val="00F75CAB"/>
    <w:rsid w:val="00F8146E"/>
    <w:rsid w:val="00F900D9"/>
    <w:rsid w:val="00F90B4D"/>
    <w:rsid w:val="00F91754"/>
    <w:rsid w:val="00F92E65"/>
    <w:rsid w:val="00F94D61"/>
    <w:rsid w:val="00F9573C"/>
    <w:rsid w:val="00F97AAD"/>
    <w:rsid w:val="00F97CB7"/>
    <w:rsid w:val="00FA0541"/>
    <w:rsid w:val="00FA1A08"/>
    <w:rsid w:val="00FA5C0E"/>
    <w:rsid w:val="00FC0004"/>
    <w:rsid w:val="00FC2881"/>
    <w:rsid w:val="00FC39CB"/>
    <w:rsid w:val="00FC3DF3"/>
    <w:rsid w:val="00FC47C0"/>
    <w:rsid w:val="00FD7386"/>
    <w:rsid w:val="00FE2D1B"/>
    <w:rsid w:val="00FF2F1D"/>
    <w:rsid w:val="00FF43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980F1D2"/>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18B5"/>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4B86"/>
    <w:pPr>
      <w:tabs>
        <w:tab w:val="center" w:pos="4320"/>
        <w:tab w:val="right" w:pos="8640"/>
      </w:tabs>
    </w:pPr>
  </w:style>
  <w:style w:type="character" w:customStyle="1" w:styleId="HeaderChar">
    <w:name w:val="Header Char"/>
    <w:basedOn w:val="DefaultParagraphFont"/>
    <w:link w:val="Header"/>
    <w:uiPriority w:val="99"/>
    <w:rsid w:val="00874B86"/>
  </w:style>
  <w:style w:type="paragraph" w:styleId="Footer">
    <w:name w:val="footer"/>
    <w:basedOn w:val="Normal"/>
    <w:link w:val="FooterChar"/>
    <w:uiPriority w:val="99"/>
    <w:unhideWhenUsed/>
    <w:rsid w:val="00874B86"/>
    <w:pPr>
      <w:tabs>
        <w:tab w:val="center" w:pos="4320"/>
        <w:tab w:val="right" w:pos="8640"/>
      </w:tabs>
    </w:pPr>
  </w:style>
  <w:style w:type="character" w:customStyle="1" w:styleId="FooterChar">
    <w:name w:val="Footer Char"/>
    <w:basedOn w:val="DefaultParagraphFont"/>
    <w:link w:val="Footer"/>
    <w:uiPriority w:val="99"/>
    <w:rsid w:val="00874B86"/>
  </w:style>
  <w:style w:type="paragraph" w:customStyle="1" w:styleId="BasicParagraph">
    <w:name w:val="[Basic Paragraph]"/>
    <w:basedOn w:val="Normal"/>
    <w:uiPriority w:val="99"/>
    <w:rsid w:val="009C2B17"/>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styleId="BalloonText">
    <w:name w:val="Balloon Text"/>
    <w:basedOn w:val="Normal"/>
    <w:link w:val="BalloonTextChar"/>
    <w:uiPriority w:val="99"/>
    <w:semiHidden/>
    <w:unhideWhenUsed/>
    <w:rsid w:val="002819E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19EA"/>
    <w:rPr>
      <w:rFonts w:ascii="Segoe UI" w:hAnsi="Segoe UI" w:cs="Segoe UI"/>
      <w:sz w:val="18"/>
      <w:szCs w:val="18"/>
    </w:rPr>
  </w:style>
  <w:style w:type="paragraph" w:styleId="ListParagraph">
    <w:name w:val="List Paragraph"/>
    <w:basedOn w:val="Normal"/>
    <w:uiPriority w:val="34"/>
    <w:qFormat/>
    <w:rsid w:val="009F504E"/>
    <w:pPr>
      <w:ind w:left="720"/>
      <w:contextualSpacing/>
    </w:pPr>
  </w:style>
  <w:style w:type="character" w:styleId="Hyperlink">
    <w:name w:val="Hyperlink"/>
    <w:basedOn w:val="DefaultParagraphFont"/>
    <w:uiPriority w:val="99"/>
    <w:unhideWhenUsed/>
    <w:rsid w:val="00C108DA"/>
    <w:rPr>
      <w:color w:val="0000FF" w:themeColor="hyperlink"/>
      <w:u w:val="single"/>
    </w:rPr>
  </w:style>
  <w:style w:type="table" w:styleId="TableGrid">
    <w:name w:val="Table Grid"/>
    <w:basedOn w:val="TableNormal"/>
    <w:uiPriority w:val="59"/>
    <w:rsid w:val="000257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06C2F"/>
  </w:style>
  <w:style w:type="paragraph" w:styleId="NoSpacing">
    <w:name w:val="No Spacing"/>
    <w:link w:val="NoSpacingChar"/>
    <w:uiPriority w:val="1"/>
    <w:qFormat/>
    <w:rsid w:val="00206C2F"/>
  </w:style>
  <w:style w:type="character" w:customStyle="1" w:styleId="NoSpacingChar">
    <w:name w:val="No Spacing Char"/>
    <w:basedOn w:val="DefaultParagraphFont"/>
    <w:link w:val="NoSpacing"/>
    <w:uiPriority w:val="1"/>
    <w:rsid w:val="008325B7"/>
  </w:style>
  <w:style w:type="character" w:styleId="FollowedHyperlink">
    <w:name w:val="FollowedHyperlink"/>
    <w:basedOn w:val="DefaultParagraphFont"/>
    <w:uiPriority w:val="99"/>
    <w:semiHidden/>
    <w:unhideWhenUsed/>
    <w:rsid w:val="00B5094E"/>
    <w:rPr>
      <w:color w:val="800080" w:themeColor="followedHyperlink"/>
      <w:u w:val="single"/>
    </w:rPr>
  </w:style>
  <w:style w:type="character" w:customStyle="1" w:styleId="apple-converted-space">
    <w:name w:val="apple-converted-space"/>
    <w:basedOn w:val="DefaultParagraphFont"/>
    <w:rsid w:val="005B619C"/>
  </w:style>
  <w:style w:type="character" w:customStyle="1" w:styleId="UnresolvedMention">
    <w:name w:val="Unresolved Mention"/>
    <w:basedOn w:val="DefaultParagraphFont"/>
    <w:uiPriority w:val="99"/>
    <w:rsid w:val="00D34A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715889">
      <w:bodyDiv w:val="1"/>
      <w:marLeft w:val="0"/>
      <w:marRight w:val="0"/>
      <w:marTop w:val="0"/>
      <w:marBottom w:val="0"/>
      <w:divBdr>
        <w:top w:val="none" w:sz="0" w:space="0" w:color="auto"/>
        <w:left w:val="none" w:sz="0" w:space="0" w:color="auto"/>
        <w:bottom w:val="none" w:sz="0" w:space="0" w:color="auto"/>
        <w:right w:val="none" w:sz="0" w:space="0" w:color="auto"/>
      </w:divBdr>
    </w:div>
    <w:div w:id="68574383">
      <w:bodyDiv w:val="1"/>
      <w:marLeft w:val="0"/>
      <w:marRight w:val="0"/>
      <w:marTop w:val="0"/>
      <w:marBottom w:val="0"/>
      <w:divBdr>
        <w:top w:val="none" w:sz="0" w:space="0" w:color="auto"/>
        <w:left w:val="none" w:sz="0" w:space="0" w:color="auto"/>
        <w:bottom w:val="none" w:sz="0" w:space="0" w:color="auto"/>
        <w:right w:val="none" w:sz="0" w:space="0" w:color="auto"/>
      </w:divBdr>
    </w:div>
    <w:div w:id="134639268">
      <w:bodyDiv w:val="1"/>
      <w:marLeft w:val="0"/>
      <w:marRight w:val="0"/>
      <w:marTop w:val="0"/>
      <w:marBottom w:val="0"/>
      <w:divBdr>
        <w:top w:val="none" w:sz="0" w:space="0" w:color="auto"/>
        <w:left w:val="none" w:sz="0" w:space="0" w:color="auto"/>
        <w:bottom w:val="none" w:sz="0" w:space="0" w:color="auto"/>
        <w:right w:val="none" w:sz="0" w:space="0" w:color="auto"/>
      </w:divBdr>
    </w:div>
    <w:div w:id="142477714">
      <w:bodyDiv w:val="1"/>
      <w:marLeft w:val="0"/>
      <w:marRight w:val="0"/>
      <w:marTop w:val="0"/>
      <w:marBottom w:val="0"/>
      <w:divBdr>
        <w:top w:val="none" w:sz="0" w:space="0" w:color="auto"/>
        <w:left w:val="none" w:sz="0" w:space="0" w:color="auto"/>
        <w:bottom w:val="none" w:sz="0" w:space="0" w:color="auto"/>
        <w:right w:val="none" w:sz="0" w:space="0" w:color="auto"/>
      </w:divBdr>
    </w:div>
    <w:div w:id="170067512">
      <w:bodyDiv w:val="1"/>
      <w:marLeft w:val="0"/>
      <w:marRight w:val="0"/>
      <w:marTop w:val="0"/>
      <w:marBottom w:val="0"/>
      <w:divBdr>
        <w:top w:val="none" w:sz="0" w:space="0" w:color="auto"/>
        <w:left w:val="none" w:sz="0" w:space="0" w:color="auto"/>
        <w:bottom w:val="none" w:sz="0" w:space="0" w:color="auto"/>
        <w:right w:val="none" w:sz="0" w:space="0" w:color="auto"/>
      </w:divBdr>
    </w:div>
    <w:div w:id="174275492">
      <w:bodyDiv w:val="1"/>
      <w:marLeft w:val="0"/>
      <w:marRight w:val="0"/>
      <w:marTop w:val="0"/>
      <w:marBottom w:val="0"/>
      <w:divBdr>
        <w:top w:val="none" w:sz="0" w:space="0" w:color="auto"/>
        <w:left w:val="none" w:sz="0" w:space="0" w:color="auto"/>
        <w:bottom w:val="none" w:sz="0" w:space="0" w:color="auto"/>
        <w:right w:val="none" w:sz="0" w:space="0" w:color="auto"/>
      </w:divBdr>
    </w:div>
    <w:div w:id="199129755">
      <w:bodyDiv w:val="1"/>
      <w:marLeft w:val="0"/>
      <w:marRight w:val="0"/>
      <w:marTop w:val="0"/>
      <w:marBottom w:val="0"/>
      <w:divBdr>
        <w:top w:val="none" w:sz="0" w:space="0" w:color="auto"/>
        <w:left w:val="none" w:sz="0" w:space="0" w:color="auto"/>
        <w:bottom w:val="none" w:sz="0" w:space="0" w:color="auto"/>
        <w:right w:val="none" w:sz="0" w:space="0" w:color="auto"/>
      </w:divBdr>
    </w:div>
    <w:div w:id="205945907">
      <w:bodyDiv w:val="1"/>
      <w:marLeft w:val="0"/>
      <w:marRight w:val="0"/>
      <w:marTop w:val="0"/>
      <w:marBottom w:val="0"/>
      <w:divBdr>
        <w:top w:val="none" w:sz="0" w:space="0" w:color="auto"/>
        <w:left w:val="none" w:sz="0" w:space="0" w:color="auto"/>
        <w:bottom w:val="none" w:sz="0" w:space="0" w:color="auto"/>
        <w:right w:val="none" w:sz="0" w:space="0" w:color="auto"/>
      </w:divBdr>
    </w:div>
    <w:div w:id="289020470">
      <w:bodyDiv w:val="1"/>
      <w:marLeft w:val="0"/>
      <w:marRight w:val="0"/>
      <w:marTop w:val="0"/>
      <w:marBottom w:val="0"/>
      <w:divBdr>
        <w:top w:val="none" w:sz="0" w:space="0" w:color="auto"/>
        <w:left w:val="none" w:sz="0" w:space="0" w:color="auto"/>
        <w:bottom w:val="none" w:sz="0" w:space="0" w:color="auto"/>
        <w:right w:val="none" w:sz="0" w:space="0" w:color="auto"/>
      </w:divBdr>
    </w:div>
    <w:div w:id="292175634">
      <w:bodyDiv w:val="1"/>
      <w:marLeft w:val="0"/>
      <w:marRight w:val="0"/>
      <w:marTop w:val="0"/>
      <w:marBottom w:val="0"/>
      <w:divBdr>
        <w:top w:val="none" w:sz="0" w:space="0" w:color="auto"/>
        <w:left w:val="none" w:sz="0" w:space="0" w:color="auto"/>
        <w:bottom w:val="none" w:sz="0" w:space="0" w:color="auto"/>
        <w:right w:val="none" w:sz="0" w:space="0" w:color="auto"/>
      </w:divBdr>
    </w:div>
    <w:div w:id="295449661">
      <w:bodyDiv w:val="1"/>
      <w:marLeft w:val="0"/>
      <w:marRight w:val="0"/>
      <w:marTop w:val="0"/>
      <w:marBottom w:val="0"/>
      <w:divBdr>
        <w:top w:val="none" w:sz="0" w:space="0" w:color="auto"/>
        <w:left w:val="none" w:sz="0" w:space="0" w:color="auto"/>
        <w:bottom w:val="none" w:sz="0" w:space="0" w:color="auto"/>
        <w:right w:val="none" w:sz="0" w:space="0" w:color="auto"/>
      </w:divBdr>
    </w:div>
    <w:div w:id="302855577">
      <w:bodyDiv w:val="1"/>
      <w:marLeft w:val="0"/>
      <w:marRight w:val="0"/>
      <w:marTop w:val="0"/>
      <w:marBottom w:val="0"/>
      <w:divBdr>
        <w:top w:val="none" w:sz="0" w:space="0" w:color="auto"/>
        <w:left w:val="none" w:sz="0" w:space="0" w:color="auto"/>
        <w:bottom w:val="none" w:sz="0" w:space="0" w:color="auto"/>
        <w:right w:val="none" w:sz="0" w:space="0" w:color="auto"/>
      </w:divBdr>
    </w:div>
    <w:div w:id="317459208">
      <w:bodyDiv w:val="1"/>
      <w:marLeft w:val="0"/>
      <w:marRight w:val="0"/>
      <w:marTop w:val="0"/>
      <w:marBottom w:val="0"/>
      <w:divBdr>
        <w:top w:val="none" w:sz="0" w:space="0" w:color="auto"/>
        <w:left w:val="none" w:sz="0" w:space="0" w:color="auto"/>
        <w:bottom w:val="none" w:sz="0" w:space="0" w:color="auto"/>
        <w:right w:val="none" w:sz="0" w:space="0" w:color="auto"/>
      </w:divBdr>
    </w:div>
    <w:div w:id="384573660">
      <w:bodyDiv w:val="1"/>
      <w:marLeft w:val="0"/>
      <w:marRight w:val="0"/>
      <w:marTop w:val="0"/>
      <w:marBottom w:val="0"/>
      <w:divBdr>
        <w:top w:val="none" w:sz="0" w:space="0" w:color="auto"/>
        <w:left w:val="none" w:sz="0" w:space="0" w:color="auto"/>
        <w:bottom w:val="none" w:sz="0" w:space="0" w:color="auto"/>
        <w:right w:val="none" w:sz="0" w:space="0" w:color="auto"/>
      </w:divBdr>
    </w:div>
    <w:div w:id="412708093">
      <w:bodyDiv w:val="1"/>
      <w:marLeft w:val="0"/>
      <w:marRight w:val="0"/>
      <w:marTop w:val="0"/>
      <w:marBottom w:val="0"/>
      <w:divBdr>
        <w:top w:val="none" w:sz="0" w:space="0" w:color="auto"/>
        <w:left w:val="none" w:sz="0" w:space="0" w:color="auto"/>
        <w:bottom w:val="none" w:sz="0" w:space="0" w:color="auto"/>
        <w:right w:val="none" w:sz="0" w:space="0" w:color="auto"/>
      </w:divBdr>
    </w:div>
    <w:div w:id="471295715">
      <w:bodyDiv w:val="1"/>
      <w:marLeft w:val="0"/>
      <w:marRight w:val="0"/>
      <w:marTop w:val="0"/>
      <w:marBottom w:val="0"/>
      <w:divBdr>
        <w:top w:val="none" w:sz="0" w:space="0" w:color="auto"/>
        <w:left w:val="none" w:sz="0" w:space="0" w:color="auto"/>
        <w:bottom w:val="none" w:sz="0" w:space="0" w:color="auto"/>
        <w:right w:val="none" w:sz="0" w:space="0" w:color="auto"/>
      </w:divBdr>
    </w:div>
    <w:div w:id="542136770">
      <w:bodyDiv w:val="1"/>
      <w:marLeft w:val="0"/>
      <w:marRight w:val="0"/>
      <w:marTop w:val="0"/>
      <w:marBottom w:val="0"/>
      <w:divBdr>
        <w:top w:val="none" w:sz="0" w:space="0" w:color="auto"/>
        <w:left w:val="none" w:sz="0" w:space="0" w:color="auto"/>
        <w:bottom w:val="none" w:sz="0" w:space="0" w:color="auto"/>
        <w:right w:val="none" w:sz="0" w:space="0" w:color="auto"/>
      </w:divBdr>
    </w:div>
    <w:div w:id="557787900">
      <w:bodyDiv w:val="1"/>
      <w:marLeft w:val="0"/>
      <w:marRight w:val="0"/>
      <w:marTop w:val="0"/>
      <w:marBottom w:val="0"/>
      <w:divBdr>
        <w:top w:val="none" w:sz="0" w:space="0" w:color="auto"/>
        <w:left w:val="none" w:sz="0" w:space="0" w:color="auto"/>
        <w:bottom w:val="none" w:sz="0" w:space="0" w:color="auto"/>
        <w:right w:val="none" w:sz="0" w:space="0" w:color="auto"/>
      </w:divBdr>
    </w:div>
    <w:div w:id="582493253">
      <w:bodyDiv w:val="1"/>
      <w:marLeft w:val="0"/>
      <w:marRight w:val="0"/>
      <w:marTop w:val="0"/>
      <w:marBottom w:val="0"/>
      <w:divBdr>
        <w:top w:val="none" w:sz="0" w:space="0" w:color="auto"/>
        <w:left w:val="none" w:sz="0" w:space="0" w:color="auto"/>
        <w:bottom w:val="none" w:sz="0" w:space="0" w:color="auto"/>
        <w:right w:val="none" w:sz="0" w:space="0" w:color="auto"/>
      </w:divBdr>
    </w:div>
    <w:div w:id="594360948">
      <w:bodyDiv w:val="1"/>
      <w:marLeft w:val="0"/>
      <w:marRight w:val="0"/>
      <w:marTop w:val="0"/>
      <w:marBottom w:val="0"/>
      <w:divBdr>
        <w:top w:val="none" w:sz="0" w:space="0" w:color="auto"/>
        <w:left w:val="none" w:sz="0" w:space="0" w:color="auto"/>
        <w:bottom w:val="none" w:sz="0" w:space="0" w:color="auto"/>
        <w:right w:val="none" w:sz="0" w:space="0" w:color="auto"/>
      </w:divBdr>
    </w:div>
    <w:div w:id="595212621">
      <w:bodyDiv w:val="1"/>
      <w:marLeft w:val="0"/>
      <w:marRight w:val="0"/>
      <w:marTop w:val="0"/>
      <w:marBottom w:val="0"/>
      <w:divBdr>
        <w:top w:val="none" w:sz="0" w:space="0" w:color="auto"/>
        <w:left w:val="none" w:sz="0" w:space="0" w:color="auto"/>
        <w:bottom w:val="none" w:sz="0" w:space="0" w:color="auto"/>
        <w:right w:val="none" w:sz="0" w:space="0" w:color="auto"/>
      </w:divBdr>
    </w:div>
    <w:div w:id="601424938">
      <w:bodyDiv w:val="1"/>
      <w:marLeft w:val="0"/>
      <w:marRight w:val="0"/>
      <w:marTop w:val="0"/>
      <w:marBottom w:val="0"/>
      <w:divBdr>
        <w:top w:val="none" w:sz="0" w:space="0" w:color="auto"/>
        <w:left w:val="none" w:sz="0" w:space="0" w:color="auto"/>
        <w:bottom w:val="none" w:sz="0" w:space="0" w:color="auto"/>
        <w:right w:val="none" w:sz="0" w:space="0" w:color="auto"/>
      </w:divBdr>
    </w:div>
    <w:div w:id="691034529">
      <w:bodyDiv w:val="1"/>
      <w:marLeft w:val="0"/>
      <w:marRight w:val="0"/>
      <w:marTop w:val="0"/>
      <w:marBottom w:val="0"/>
      <w:divBdr>
        <w:top w:val="none" w:sz="0" w:space="0" w:color="auto"/>
        <w:left w:val="none" w:sz="0" w:space="0" w:color="auto"/>
        <w:bottom w:val="none" w:sz="0" w:space="0" w:color="auto"/>
        <w:right w:val="none" w:sz="0" w:space="0" w:color="auto"/>
      </w:divBdr>
    </w:div>
    <w:div w:id="748580913">
      <w:bodyDiv w:val="1"/>
      <w:marLeft w:val="0"/>
      <w:marRight w:val="0"/>
      <w:marTop w:val="0"/>
      <w:marBottom w:val="0"/>
      <w:divBdr>
        <w:top w:val="none" w:sz="0" w:space="0" w:color="auto"/>
        <w:left w:val="none" w:sz="0" w:space="0" w:color="auto"/>
        <w:bottom w:val="none" w:sz="0" w:space="0" w:color="auto"/>
        <w:right w:val="none" w:sz="0" w:space="0" w:color="auto"/>
      </w:divBdr>
    </w:div>
    <w:div w:id="765612007">
      <w:bodyDiv w:val="1"/>
      <w:marLeft w:val="0"/>
      <w:marRight w:val="0"/>
      <w:marTop w:val="0"/>
      <w:marBottom w:val="0"/>
      <w:divBdr>
        <w:top w:val="none" w:sz="0" w:space="0" w:color="auto"/>
        <w:left w:val="none" w:sz="0" w:space="0" w:color="auto"/>
        <w:bottom w:val="none" w:sz="0" w:space="0" w:color="auto"/>
        <w:right w:val="none" w:sz="0" w:space="0" w:color="auto"/>
      </w:divBdr>
    </w:div>
    <w:div w:id="799879864">
      <w:bodyDiv w:val="1"/>
      <w:marLeft w:val="0"/>
      <w:marRight w:val="0"/>
      <w:marTop w:val="0"/>
      <w:marBottom w:val="0"/>
      <w:divBdr>
        <w:top w:val="none" w:sz="0" w:space="0" w:color="auto"/>
        <w:left w:val="none" w:sz="0" w:space="0" w:color="auto"/>
        <w:bottom w:val="none" w:sz="0" w:space="0" w:color="auto"/>
        <w:right w:val="none" w:sz="0" w:space="0" w:color="auto"/>
      </w:divBdr>
    </w:div>
    <w:div w:id="895973361">
      <w:bodyDiv w:val="1"/>
      <w:marLeft w:val="0"/>
      <w:marRight w:val="0"/>
      <w:marTop w:val="0"/>
      <w:marBottom w:val="0"/>
      <w:divBdr>
        <w:top w:val="none" w:sz="0" w:space="0" w:color="auto"/>
        <w:left w:val="none" w:sz="0" w:space="0" w:color="auto"/>
        <w:bottom w:val="none" w:sz="0" w:space="0" w:color="auto"/>
        <w:right w:val="none" w:sz="0" w:space="0" w:color="auto"/>
      </w:divBdr>
    </w:div>
    <w:div w:id="967852482">
      <w:bodyDiv w:val="1"/>
      <w:marLeft w:val="0"/>
      <w:marRight w:val="0"/>
      <w:marTop w:val="0"/>
      <w:marBottom w:val="0"/>
      <w:divBdr>
        <w:top w:val="none" w:sz="0" w:space="0" w:color="auto"/>
        <w:left w:val="none" w:sz="0" w:space="0" w:color="auto"/>
        <w:bottom w:val="none" w:sz="0" w:space="0" w:color="auto"/>
        <w:right w:val="none" w:sz="0" w:space="0" w:color="auto"/>
      </w:divBdr>
    </w:div>
    <w:div w:id="982538700">
      <w:bodyDiv w:val="1"/>
      <w:marLeft w:val="0"/>
      <w:marRight w:val="0"/>
      <w:marTop w:val="0"/>
      <w:marBottom w:val="0"/>
      <w:divBdr>
        <w:top w:val="none" w:sz="0" w:space="0" w:color="auto"/>
        <w:left w:val="none" w:sz="0" w:space="0" w:color="auto"/>
        <w:bottom w:val="none" w:sz="0" w:space="0" w:color="auto"/>
        <w:right w:val="none" w:sz="0" w:space="0" w:color="auto"/>
      </w:divBdr>
    </w:div>
    <w:div w:id="1008100695">
      <w:bodyDiv w:val="1"/>
      <w:marLeft w:val="0"/>
      <w:marRight w:val="0"/>
      <w:marTop w:val="0"/>
      <w:marBottom w:val="0"/>
      <w:divBdr>
        <w:top w:val="none" w:sz="0" w:space="0" w:color="auto"/>
        <w:left w:val="none" w:sz="0" w:space="0" w:color="auto"/>
        <w:bottom w:val="none" w:sz="0" w:space="0" w:color="auto"/>
        <w:right w:val="none" w:sz="0" w:space="0" w:color="auto"/>
      </w:divBdr>
    </w:div>
    <w:div w:id="1016153558">
      <w:bodyDiv w:val="1"/>
      <w:marLeft w:val="0"/>
      <w:marRight w:val="0"/>
      <w:marTop w:val="0"/>
      <w:marBottom w:val="0"/>
      <w:divBdr>
        <w:top w:val="none" w:sz="0" w:space="0" w:color="auto"/>
        <w:left w:val="none" w:sz="0" w:space="0" w:color="auto"/>
        <w:bottom w:val="none" w:sz="0" w:space="0" w:color="auto"/>
        <w:right w:val="none" w:sz="0" w:space="0" w:color="auto"/>
      </w:divBdr>
    </w:div>
    <w:div w:id="1068721749">
      <w:bodyDiv w:val="1"/>
      <w:marLeft w:val="0"/>
      <w:marRight w:val="0"/>
      <w:marTop w:val="0"/>
      <w:marBottom w:val="0"/>
      <w:divBdr>
        <w:top w:val="none" w:sz="0" w:space="0" w:color="auto"/>
        <w:left w:val="none" w:sz="0" w:space="0" w:color="auto"/>
        <w:bottom w:val="none" w:sz="0" w:space="0" w:color="auto"/>
        <w:right w:val="none" w:sz="0" w:space="0" w:color="auto"/>
      </w:divBdr>
    </w:div>
    <w:div w:id="1082261600">
      <w:bodyDiv w:val="1"/>
      <w:marLeft w:val="0"/>
      <w:marRight w:val="0"/>
      <w:marTop w:val="0"/>
      <w:marBottom w:val="0"/>
      <w:divBdr>
        <w:top w:val="none" w:sz="0" w:space="0" w:color="auto"/>
        <w:left w:val="none" w:sz="0" w:space="0" w:color="auto"/>
        <w:bottom w:val="none" w:sz="0" w:space="0" w:color="auto"/>
        <w:right w:val="none" w:sz="0" w:space="0" w:color="auto"/>
      </w:divBdr>
    </w:div>
    <w:div w:id="1094864341">
      <w:bodyDiv w:val="1"/>
      <w:marLeft w:val="0"/>
      <w:marRight w:val="0"/>
      <w:marTop w:val="0"/>
      <w:marBottom w:val="0"/>
      <w:divBdr>
        <w:top w:val="none" w:sz="0" w:space="0" w:color="auto"/>
        <w:left w:val="none" w:sz="0" w:space="0" w:color="auto"/>
        <w:bottom w:val="none" w:sz="0" w:space="0" w:color="auto"/>
        <w:right w:val="none" w:sz="0" w:space="0" w:color="auto"/>
      </w:divBdr>
    </w:div>
    <w:div w:id="1101293181">
      <w:bodyDiv w:val="1"/>
      <w:marLeft w:val="0"/>
      <w:marRight w:val="0"/>
      <w:marTop w:val="0"/>
      <w:marBottom w:val="0"/>
      <w:divBdr>
        <w:top w:val="none" w:sz="0" w:space="0" w:color="auto"/>
        <w:left w:val="none" w:sz="0" w:space="0" w:color="auto"/>
        <w:bottom w:val="none" w:sz="0" w:space="0" w:color="auto"/>
        <w:right w:val="none" w:sz="0" w:space="0" w:color="auto"/>
      </w:divBdr>
    </w:div>
    <w:div w:id="1157455518">
      <w:bodyDiv w:val="1"/>
      <w:marLeft w:val="0"/>
      <w:marRight w:val="0"/>
      <w:marTop w:val="0"/>
      <w:marBottom w:val="0"/>
      <w:divBdr>
        <w:top w:val="none" w:sz="0" w:space="0" w:color="auto"/>
        <w:left w:val="none" w:sz="0" w:space="0" w:color="auto"/>
        <w:bottom w:val="none" w:sz="0" w:space="0" w:color="auto"/>
        <w:right w:val="none" w:sz="0" w:space="0" w:color="auto"/>
      </w:divBdr>
    </w:div>
    <w:div w:id="1162240744">
      <w:bodyDiv w:val="1"/>
      <w:marLeft w:val="0"/>
      <w:marRight w:val="0"/>
      <w:marTop w:val="0"/>
      <w:marBottom w:val="0"/>
      <w:divBdr>
        <w:top w:val="none" w:sz="0" w:space="0" w:color="auto"/>
        <w:left w:val="none" w:sz="0" w:space="0" w:color="auto"/>
        <w:bottom w:val="none" w:sz="0" w:space="0" w:color="auto"/>
        <w:right w:val="none" w:sz="0" w:space="0" w:color="auto"/>
      </w:divBdr>
    </w:div>
    <w:div w:id="1231967180">
      <w:bodyDiv w:val="1"/>
      <w:marLeft w:val="0"/>
      <w:marRight w:val="0"/>
      <w:marTop w:val="0"/>
      <w:marBottom w:val="0"/>
      <w:divBdr>
        <w:top w:val="none" w:sz="0" w:space="0" w:color="auto"/>
        <w:left w:val="none" w:sz="0" w:space="0" w:color="auto"/>
        <w:bottom w:val="none" w:sz="0" w:space="0" w:color="auto"/>
        <w:right w:val="none" w:sz="0" w:space="0" w:color="auto"/>
      </w:divBdr>
    </w:div>
    <w:div w:id="1296176154">
      <w:bodyDiv w:val="1"/>
      <w:marLeft w:val="0"/>
      <w:marRight w:val="0"/>
      <w:marTop w:val="0"/>
      <w:marBottom w:val="0"/>
      <w:divBdr>
        <w:top w:val="none" w:sz="0" w:space="0" w:color="auto"/>
        <w:left w:val="none" w:sz="0" w:space="0" w:color="auto"/>
        <w:bottom w:val="none" w:sz="0" w:space="0" w:color="auto"/>
        <w:right w:val="none" w:sz="0" w:space="0" w:color="auto"/>
      </w:divBdr>
    </w:div>
    <w:div w:id="1356885793">
      <w:bodyDiv w:val="1"/>
      <w:marLeft w:val="0"/>
      <w:marRight w:val="0"/>
      <w:marTop w:val="0"/>
      <w:marBottom w:val="0"/>
      <w:divBdr>
        <w:top w:val="none" w:sz="0" w:space="0" w:color="auto"/>
        <w:left w:val="none" w:sz="0" w:space="0" w:color="auto"/>
        <w:bottom w:val="none" w:sz="0" w:space="0" w:color="auto"/>
        <w:right w:val="none" w:sz="0" w:space="0" w:color="auto"/>
      </w:divBdr>
    </w:div>
    <w:div w:id="1380204961">
      <w:bodyDiv w:val="1"/>
      <w:marLeft w:val="0"/>
      <w:marRight w:val="0"/>
      <w:marTop w:val="0"/>
      <w:marBottom w:val="0"/>
      <w:divBdr>
        <w:top w:val="none" w:sz="0" w:space="0" w:color="auto"/>
        <w:left w:val="none" w:sz="0" w:space="0" w:color="auto"/>
        <w:bottom w:val="none" w:sz="0" w:space="0" w:color="auto"/>
        <w:right w:val="none" w:sz="0" w:space="0" w:color="auto"/>
      </w:divBdr>
    </w:div>
    <w:div w:id="1380664310">
      <w:bodyDiv w:val="1"/>
      <w:marLeft w:val="0"/>
      <w:marRight w:val="0"/>
      <w:marTop w:val="0"/>
      <w:marBottom w:val="0"/>
      <w:divBdr>
        <w:top w:val="none" w:sz="0" w:space="0" w:color="auto"/>
        <w:left w:val="none" w:sz="0" w:space="0" w:color="auto"/>
        <w:bottom w:val="none" w:sz="0" w:space="0" w:color="auto"/>
        <w:right w:val="none" w:sz="0" w:space="0" w:color="auto"/>
      </w:divBdr>
    </w:div>
    <w:div w:id="1399744278">
      <w:bodyDiv w:val="1"/>
      <w:marLeft w:val="0"/>
      <w:marRight w:val="0"/>
      <w:marTop w:val="0"/>
      <w:marBottom w:val="0"/>
      <w:divBdr>
        <w:top w:val="none" w:sz="0" w:space="0" w:color="auto"/>
        <w:left w:val="none" w:sz="0" w:space="0" w:color="auto"/>
        <w:bottom w:val="none" w:sz="0" w:space="0" w:color="auto"/>
        <w:right w:val="none" w:sz="0" w:space="0" w:color="auto"/>
      </w:divBdr>
    </w:div>
    <w:div w:id="1406683152">
      <w:bodyDiv w:val="1"/>
      <w:marLeft w:val="0"/>
      <w:marRight w:val="0"/>
      <w:marTop w:val="0"/>
      <w:marBottom w:val="0"/>
      <w:divBdr>
        <w:top w:val="none" w:sz="0" w:space="0" w:color="auto"/>
        <w:left w:val="none" w:sz="0" w:space="0" w:color="auto"/>
        <w:bottom w:val="none" w:sz="0" w:space="0" w:color="auto"/>
        <w:right w:val="none" w:sz="0" w:space="0" w:color="auto"/>
      </w:divBdr>
    </w:div>
    <w:div w:id="1527595748">
      <w:bodyDiv w:val="1"/>
      <w:marLeft w:val="0"/>
      <w:marRight w:val="0"/>
      <w:marTop w:val="0"/>
      <w:marBottom w:val="0"/>
      <w:divBdr>
        <w:top w:val="none" w:sz="0" w:space="0" w:color="auto"/>
        <w:left w:val="none" w:sz="0" w:space="0" w:color="auto"/>
        <w:bottom w:val="none" w:sz="0" w:space="0" w:color="auto"/>
        <w:right w:val="none" w:sz="0" w:space="0" w:color="auto"/>
      </w:divBdr>
    </w:div>
    <w:div w:id="1562982956">
      <w:bodyDiv w:val="1"/>
      <w:marLeft w:val="0"/>
      <w:marRight w:val="0"/>
      <w:marTop w:val="0"/>
      <w:marBottom w:val="0"/>
      <w:divBdr>
        <w:top w:val="none" w:sz="0" w:space="0" w:color="auto"/>
        <w:left w:val="none" w:sz="0" w:space="0" w:color="auto"/>
        <w:bottom w:val="none" w:sz="0" w:space="0" w:color="auto"/>
        <w:right w:val="none" w:sz="0" w:space="0" w:color="auto"/>
      </w:divBdr>
    </w:div>
    <w:div w:id="1613240708">
      <w:bodyDiv w:val="1"/>
      <w:marLeft w:val="0"/>
      <w:marRight w:val="0"/>
      <w:marTop w:val="0"/>
      <w:marBottom w:val="0"/>
      <w:divBdr>
        <w:top w:val="none" w:sz="0" w:space="0" w:color="auto"/>
        <w:left w:val="none" w:sz="0" w:space="0" w:color="auto"/>
        <w:bottom w:val="none" w:sz="0" w:space="0" w:color="auto"/>
        <w:right w:val="none" w:sz="0" w:space="0" w:color="auto"/>
      </w:divBdr>
    </w:div>
    <w:div w:id="1731271979">
      <w:bodyDiv w:val="1"/>
      <w:marLeft w:val="0"/>
      <w:marRight w:val="0"/>
      <w:marTop w:val="0"/>
      <w:marBottom w:val="0"/>
      <w:divBdr>
        <w:top w:val="none" w:sz="0" w:space="0" w:color="auto"/>
        <w:left w:val="none" w:sz="0" w:space="0" w:color="auto"/>
        <w:bottom w:val="none" w:sz="0" w:space="0" w:color="auto"/>
        <w:right w:val="none" w:sz="0" w:space="0" w:color="auto"/>
      </w:divBdr>
    </w:div>
    <w:div w:id="1744794113">
      <w:bodyDiv w:val="1"/>
      <w:marLeft w:val="0"/>
      <w:marRight w:val="0"/>
      <w:marTop w:val="0"/>
      <w:marBottom w:val="0"/>
      <w:divBdr>
        <w:top w:val="none" w:sz="0" w:space="0" w:color="auto"/>
        <w:left w:val="none" w:sz="0" w:space="0" w:color="auto"/>
        <w:bottom w:val="none" w:sz="0" w:space="0" w:color="auto"/>
        <w:right w:val="none" w:sz="0" w:space="0" w:color="auto"/>
      </w:divBdr>
    </w:div>
    <w:div w:id="1763406249">
      <w:bodyDiv w:val="1"/>
      <w:marLeft w:val="0"/>
      <w:marRight w:val="0"/>
      <w:marTop w:val="0"/>
      <w:marBottom w:val="0"/>
      <w:divBdr>
        <w:top w:val="none" w:sz="0" w:space="0" w:color="auto"/>
        <w:left w:val="none" w:sz="0" w:space="0" w:color="auto"/>
        <w:bottom w:val="none" w:sz="0" w:space="0" w:color="auto"/>
        <w:right w:val="none" w:sz="0" w:space="0" w:color="auto"/>
      </w:divBdr>
    </w:div>
    <w:div w:id="1770543120">
      <w:bodyDiv w:val="1"/>
      <w:marLeft w:val="0"/>
      <w:marRight w:val="0"/>
      <w:marTop w:val="0"/>
      <w:marBottom w:val="0"/>
      <w:divBdr>
        <w:top w:val="none" w:sz="0" w:space="0" w:color="auto"/>
        <w:left w:val="none" w:sz="0" w:space="0" w:color="auto"/>
        <w:bottom w:val="none" w:sz="0" w:space="0" w:color="auto"/>
        <w:right w:val="none" w:sz="0" w:space="0" w:color="auto"/>
      </w:divBdr>
    </w:div>
    <w:div w:id="1797336163">
      <w:bodyDiv w:val="1"/>
      <w:marLeft w:val="0"/>
      <w:marRight w:val="0"/>
      <w:marTop w:val="0"/>
      <w:marBottom w:val="0"/>
      <w:divBdr>
        <w:top w:val="none" w:sz="0" w:space="0" w:color="auto"/>
        <w:left w:val="none" w:sz="0" w:space="0" w:color="auto"/>
        <w:bottom w:val="none" w:sz="0" w:space="0" w:color="auto"/>
        <w:right w:val="none" w:sz="0" w:space="0" w:color="auto"/>
      </w:divBdr>
    </w:div>
    <w:div w:id="1830748198">
      <w:bodyDiv w:val="1"/>
      <w:marLeft w:val="0"/>
      <w:marRight w:val="0"/>
      <w:marTop w:val="0"/>
      <w:marBottom w:val="0"/>
      <w:divBdr>
        <w:top w:val="none" w:sz="0" w:space="0" w:color="auto"/>
        <w:left w:val="none" w:sz="0" w:space="0" w:color="auto"/>
        <w:bottom w:val="none" w:sz="0" w:space="0" w:color="auto"/>
        <w:right w:val="none" w:sz="0" w:space="0" w:color="auto"/>
      </w:divBdr>
    </w:div>
    <w:div w:id="1837843456">
      <w:bodyDiv w:val="1"/>
      <w:marLeft w:val="0"/>
      <w:marRight w:val="0"/>
      <w:marTop w:val="0"/>
      <w:marBottom w:val="0"/>
      <w:divBdr>
        <w:top w:val="none" w:sz="0" w:space="0" w:color="auto"/>
        <w:left w:val="none" w:sz="0" w:space="0" w:color="auto"/>
        <w:bottom w:val="none" w:sz="0" w:space="0" w:color="auto"/>
        <w:right w:val="none" w:sz="0" w:space="0" w:color="auto"/>
      </w:divBdr>
    </w:div>
    <w:div w:id="1864855293">
      <w:bodyDiv w:val="1"/>
      <w:marLeft w:val="0"/>
      <w:marRight w:val="0"/>
      <w:marTop w:val="0"/>
      <w:marBottom w:val="0"/>
      <w:divBdr>
        <w:top w:val="none" w:sz="0" w:space="0" w:color="auto"/>
        <w:left w:val="none" w:sz="0" w:space="0" w:color="auto"/>
        <w:bottom w:val="none" w:sz="0" w:space="0" w:color="auto"/>
        <w:right w:val="none" w:sz="0" w:space="0" w:color="auto"/>
      </w:divBdr>
    </w:div>
    <w:div w:id="1913931304">
      <w:bodyDiv w:val="1"/>
      <w:marLeft w:val="0"/>
      <w:marRight w:val="0"/>
      <w:marTop w:val="0"/>
      <w:marBottom w:val="0"/>
      <w:divBdr>
        <w:top w:val="none" w:sz="0" w:space="0" w:color="auto"/>
        <w:left w:val="none" w:sz="0" w:space="0" w:color="auto"/>
        <w:bottom w:val="none" w:sz="0" w:space="0" w:color="auto"/>
        <w:right w:val="none" w:sz="0" w:space="0" w:color="auto"/>
      </w:divBdr>
    </w:div>
    <w:div w:id="1970889821">
      <w:bodyDiv w:val="1"/>
      <w:marLeft w:val="0"/>
      <w:marRight w:val="0"/>
      <w:marTop w:val="0"/>
      <w:marBottom w:val="0"/>
      <w:divBdr>
        <w:top w:val="none" w:sz="0" w:space="0" w:color="auto"/>
        <w:left w:val="none" w:sz="0" w:space="0" w:color="auto"/>
        <w:bottom w:val="none" w:sz="0" w:space="0" w:color="auto"/>
        <w:right w:val="none" w:sz="0" w:space="0" w:color="auto"/>
      </w:divBdr>
    </w:div>
    <w:div w:id="2060787847">
      <w:bodyDiv w:val="1"/>
      <w:marLeft w:val="0"/>
      <w:marRight w:val="0"/>
      <w:marTop w:val="0"/>
      <w:marBottom w:val="0"/>
      <w:divBdr>
        <w:top w:val="none" w:sz="0" w:space="0" w:color="auto"/>
        <w:left w:val="none" w:sz="0" w:space="0" w:color="auto"/>
        <w:bottom w:val="none" w:sz="0" w:space="0" w:color="auto"/>
        <w:right w:val="none" w:sz="0" w:space="0" w:color="auto"/>
      </w:divBdr>
    </w:div>
    <w:div w:id="2086220124">
      <w:bodyDiv w:val="1"/>
      <w:marLeft w:val="0"/>
      <w:marRight w:val="0"/>
      <w:marTop w:val="0"/>
      <w:marBottom w:val="0"/>
      <w:divBdr>
        <w:top w:val="none" w:sz="0" w:space="0" w:color="auto"/>
        <w:left w:val="none" w:sz="0" w:space="0" w:color="auto"/>
        <w:bottom w:val="none" w:sz="0" w:space="0" w:color="auto"/>
        <w:right w:val="none" w:sz="0" w:space="0" w:color="auto"/>
      </w:divBdr>
    </w:div>
    <w:div w:id="2101486960">
      <w:bodyDiv w:val="1"/>
      <w:marLeft w:val="0"/>
      <w:marRight w:val="0"/>
      <w:marTop w:val="0"/>
      <w:marBottom w:val="0"/>
      <w:divBdr>
        <w:top w:val="none" w:sz="0" w:space="0" w:color="auto"/>
        <w:left w:val="none" w:sz="0" w:space="0" w:color="auto"/>
        <w:bottom w:val="none" w:sz="0" w:space="0" w:color="auto"/>
        <w:right w:val="none" w:sz="0" w:space="0" w:color="auto"/>
      </w:divBdr>
    </w:div>
    <w:div w:id="21063432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OEDhelp@utmb.edu" TargetMode="External"/><Relationship Id="rId18" Type="http://schemas.openxmlformats.org/officeDocument/2006/relationships/image" Target="media/image4.png"/><Relationship Id="rId26" Type="http://schemas.openxmlformats.org/officeDocument/2006/relationships/hyperlink" Target="http://www.MyTaxForm.com" TargetMode="External"/><Relationship Id="rId21" Type="http://schemas.openxmlformats.org/officeDocument/2006/relationships/image" Target="media/image7.png"/><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www.sgea2019.com/" TargetMode="External"/><Relationship Id="rId17" Type="http://schemas.openxmlformats.org/officeDocument/2006/relationships/hyperlink" Target="https://www.utmb.edu/police" TargetMode="External"/><Relationship Id="rId25" Type="http://schemas.openxmlformats.org/officeDocument/2006/relationships/hyperlink" Target="mailto:payroll.services@utmb.edu" TargetMode="External"/><Relationship Id="rId33" Type="http://schemas.openxmlformats.org/officeDocument/2006/relationships/hyperlink" Target="http://www.utmb.edu/business" TargetMode="External"/><Relationship Id="rId2" Type="http://schemas.openxmlformats.org/officeDocument/2006/relationships/numbering" Target="numbering.xml"/><Relationship Id="rId16" Type="http://schemas.openxmlformats.org/officeDocument/2006/relationships/hyperlink" Target="tel:(409)%20772-2691" TargetMode="External"/><Relationship Id="rId20" Type="http://schemas.openxmlformats.org/officeDocument/2006/relationships/image" Target="media/image6.png"/><Relationship Id="rId29" Type="http://schemas.openxmlformats.org/officeDocument/2006/relationships/hyperlink" Target="https://www.utmb.edu/osler/awards/thayer-award-for-excellenc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th.tmc.edu/ShineAcademy/conferences.htm" TargetMode="External"/><Relationship Id="rId24" Type="http://schemas.openxmlformats.org/officeDocument/2006/relationships/hyperlink" Target="https://ebizhr.utmb.edu/psp/ps/EMPLOYEE/HRMS/s/WEBLIB_PTPP_SC.HOMEPAGE.FieldFormula.IScript_AppHP?pt_fname=CO_EMPLOYEE_SELF_SERVICE&amp;FolderPath=PORTAL_ROOT_OBJECT.CO_EMPLOYEE_SELF_SERVICE&amp;IsFolder=true&amp;" TargetMode="External"/><Relationship Id="rId32" Type="http://schemas.openxmlformats.org/officeDocument/2006/relationships/hyperlink" Target="https://www.goredforwomen.org/"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utmb.edu/president/town-hall/article/2019/01/18/default-calendar/test-new-event" TargetMode="External"/><Relationship Id="rId23" Type="http://schemas.openxmlformats.org/officeDocument/2006/relationships/image" Target="media/image8.png"/><Relationship Id="rId28" Type="http://schemas.openxmlformats.org/officeDocument/2006/relationships/hyperlink" Target="mailto:hrservic@utmb.edu" TargetMode="External"/><Relationship Id="rId36"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image" Target="media/image5.png"/><Relationship Id="rId31" Type="http://schemas.openxmlformats.org/officeDocument/2006/relationships/hyperlink" Target="mailto:social@utmb.edu"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utmb.edu/president/pulse" TargetMode="External"/><Relationship Id="rId22" Type="http://schemas.openxmlformats.org/officeDocument/2006/relationships/hyperlink" Target="https://intranet.utmb.edu/best-care/BC_LunchLearns.asp" TargetMode="External"/><Relationship Id="rId27" Type="http://schemas.openxmlformats.org/officeDocument/2006/relationships/hyperlink" Target="https://utmb.us/2i4" TargetMode="External"/><Relationship Id="rId30" Type="http://schemas.openxmlformats.org/officeDocument/2006/relationships/hyperlink" Target="http://intranet.utmb.edu/iutmb/article/2019/01/24/utmb-health-earth-day-art-contest-2019" TargetMode="External"/><Relationship Id="rId35" Type="http://schemas.openxmlformats.org/officeDocument/2006/relationships/footer" Target="footer1.xml"/><Relationship Id="rId8" Type="http://schemas.openxmlformats.org/officeDocument/2006/relationships/image" Target="media/image1.jpeg"/><Relationship Id="rId3"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hyperlink" Target="http://blogs.utmb.edu/relay" TargetMode="External"/><Relationship Id="rId1" Type="http://schemas.openxmlformats.org/officeDocument/2006/relationships/hyperlink" Target="mailto:relay.leader@utmb.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9A403F-A506-41EF-8A8D-9821BBF125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130</TotalTime>
  <Pages>3</Pages>
  <Words>1585</Words>
  <Characters>9040</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UTMB</Company>
  <LinksUpToDate>false</LinksUpToDate>
  <CharactersWithSpaces>10604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Hadley</dc:creator>
  <cp:keywords/>
  <dc:description/>
  <cp:lastModifiedBy>Hale, Catherine</cp:lastModifiedBy>
  <cp:revision>18</cp:revision>
  <cp:lastPrinted>2019-01-24T16:14:00Z</cp:lastPrinted>
  <dcterms:created xsi:type="dcterms:W3CDTF">2019-01-24T15:48:00Z</dcterms:created>
  <dcterms:modified xsi:type="dcterms:W3CDTF">2019-01-30T18:20:00Z</dcterms:modified>
</cp:coreProperties>
</file>