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body>
    <w:p xmlns:wp14="http://schemas.microsoft.com/office/word/2010/wordml" w:rsidRPr="00701024" w:rsidR="00B14985" w:rsidP="00CD4C53" w:rsidRDefault="00073233" w14:paraId="0B5D2F86" wp14:textId="77777777">
      <w:pPr>
        <w:outlineLvl w:val="0"/>
        <w:rPr>
          <w:rFonts w:asciiTheme="majorHAnsi" w:hAnsiTheme="majorHAnsi"/>
          <w:sz w:val="2"/>
        </w:rPr>
      </w:pPr>
      <w:r w:rsidRPr="00073233">
        <w:rPr>
          <w:rFonts w:asciiTheme="majorHAnsi" w:hAnsiTheme="majorHAnsi"/>
          <w:b/>
          <w:noProof/>
          <w:color w:val="EF463B"/>
          <w:sz w:val="12"/>
          <w:szCs w:val="36"/>
        </w:rPr>
        <w:pict w14:anchorId="2B80F7E3">
          <v:shapetype id="_x0000_t202" coordsize="21600,21600" o:spt="202" path="m,l,21600r21600,l21600,xe">
            <v:stroke joinstyle="miter"/>
            <v:path gradientshapeok="t" o:connecttype="rect"/>
          </v:shapetype>
          <v:shape id="Text Box 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BBQUFBQUFBZHdRQUFHUnljeTlrYj==&#10;">
            <v:textbox>
              <w:txbxContent>
                <w:p w:rsidRPr="00C175F9" w:rsidR="00BB4BFC" w:rsidP="00B14985" w:rsidRDefault="00BB4BFC" w14:paraId="75726A88" wp14:textId="77777777">
                  <w:pPr>
                    <w:jc w:val="right"/>
                    <w:rPr>
                      <w:rFonts w:ascii="Calibri Light" w:hAnsi="Calibri Light"/>
                      <w:b/>
                      <w:color w:val="FF0000"/>
                      <w:sz w:val="20"/>
                    </w:rPr>
                  </w:pPr>
                  <w:hyperlink w:history="1" r:id="rId11">
                    <w:r w:rsidRPr="00C175F9">
                      <w:rPr>
                        <w:rStyle w:val="Hyperlink"/>
                        <w:rFonts w:ascii="Calibri Light" w:hAnsi="Calibri Light"/>
                        <w:b/>
                        <w:color w:val="FF0000"/>
                        <w:sz w:val="20"/>
                      </w:rPr>
                      <w:t>Weekly Relays User Guide</w:t>
                    </w:r>
                  </w:hyperlink>
                </w:p>
              </w:txbxContent>
            </v:textbox>
          </v:shape>
        </w:pict>
      </w:r>
      <w:r w:rsidRPr="00073233">
        <w:rPr>
          <w:noProof/>
          <w:sz w:val="6"/>
        </w:rPr>
        <w:pict w14:anchorId="661842D4">
          <v:shape id="Text Box 1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color="#eeece1 [321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BBQUFBQUFBQUFBQUFBQUFBQTZRUUFBR0==&#10;">
            <v:textbox>
              <w:txbxContent>
                <w:p w:rsidRPr="00831B07" w:rsidR="00BB4BFC" w:rsidP="00831B07" w:rsidRDefault="00BB4BFC" w14:paraId="29995BF6" wp14:textId="7777777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w:r>
      <w:r w:rsidR="00987A4A">
        <w:rPr>
          <w:rFonts w:asciiTheme="majorHAnsi" w:hAnsiTheme="majorHAnsi"/>
          <w:sz w:val="2"/>
        </w:rPr>
        <w:t>Ben</w:t>
      </w:r>
    </w:p>
    <w:tbl>
      <w:tblPr>
        <w:tblStyle w:val="TableGrid"/>
        <w:tblW w:w="11273" w:type="dxa"/>
        <w:tblInd w:w="-10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tblPr>
      <w:tblGrid>
        <w:gridCol w:w="1350"/>
        <w:gridCol w:w="540"/>
        <w:gridCol w:w="3263"/>
        <w:gridCol w:w="3757"/>
        <w:gridCol w:w="2363"/>
      </w:tblGrid>
      <w:tr xmlns:wp14="http://schemas.microsoft.com/office/word/2010/wordml" w:rsidR="009C2829" w:rsidTr="22B0E6F5" w14:paraId="30A8B6AB" wp14:textId="77777777">
        <w:trPr>
          <w:trHeight w:val="592"/>
        </w:trPr>
        <w:tc>
          <w:tcPr>
            <w:tcW w:w="1890" w:type="dxa"/>
            <w:gridSpan w:val="2"/>
            <w:tcMar/>
            <w:vAlign w:val="center"/>
          </w:tcPr>
          <w:p w:rsidR="009C2829" w:rsidP="005C542D" w:rsidRDefault="009C2829" w14:paraId="0A6EE02A" wp14:textId="77777777">
            <w:pPr>
              <w:pStyle w:val="Header"/>
            </w:pPr>
            <w:r w:rsidRPr="00B14985">
              <w:rPr>
                <w:noProof/>
              </w:rPr>
              <w:drawing>
                <wp:anchor xmlns:wp14="http://schemas.microsoft.com/office/word/2010/wordprocessingDrawing" distT="0" distB="0" distL="114300" distR="114300" simplePos="0" relativeHeight="251751936" behindDoc="0" locked="0" layoutInCell="1" allowOverlap="1" wp14:anchorId="3805FEBD" wp14:editId="7777777">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6920" cy="250190"/>
                          </a:xfrm>
                          <a:prstGeom prst="rect">
                            <a:avLst/>
                          </a:prstGeom>
                          <a:noFill/>
                          <a:ln>
                            <a:noFill/>
                          </a:ln>
                        </pic:spPr>
                      </pic:pic>
                    </a:graphicData>
                  </a:graphic>
                </wp:anchor>
              </w:drawing>
            </w:r>
            <w:r w:rsidR="22B0E6F5">
              <w:rPr/>
              <w:t/>
            </w:r>
          </w:p>
        </w:tc>
        <w:tc>
          <w:tcPr>
            <w:tcW w:w="7020" w:type="dxa"/>
            <w:gridSpan w:val="2"/>
            <w:shd w:val="clear" w:color="auto" w:fill="FF0000"/>
            <w:tcMar/>
            <w:vAlign w:val="center"/>
          </w:tcPr>
          <w:p w:rsidRPr="00B21C31" w:rsidR="009C2829" w:rsidP="005C542D" w:rsidRDefault="009C2829" w14:paraId="40C70409" wp14:textId="77777777">
            <w:pPr>
              <w:pStyle w:val="Header"/>
              <w:jc w:val="center"/>
              <w:rPr>
                <w:rFonts w:ascii="Calibri" w:hAnsi="Calibri"/>
              </w:rPr>
            </w:pPr>
            <w:r w:rsidRPr="00B21C31">
              <w:rPr>
                <w:rFonts w:ascii="Calibri" w:hAnsi="Calibri"/>
                <w:color w:val="FFFFFF" w:themeColor="background1"/>
                <w:sz w:val="56"/>
              </w:rPr>
              <w:t>WEEKLY RELAYS</w:t>
            </w:r>
          </w:p>
        </w:tc>
        <w:tc>
          <w:tcPr>
            <w:tcW w:w="2363" w:type="dxa"/>
            <w:tcMar/>
            <w:vAlign w:val="center"/>
          </w:tcPr>
          <w:p w:rsidRPr="000257FB" w:rsidR="009C2829" w:rsidP="007073E8" w:rsidRDefault="001E7635" w14:paraId="356C248B" wp14:textId="77777777">
            <w:pPr>
              <w:pStyle w:val="Header"/>
              <w:jc w:val="center"/>
              <w:rPr>
                <w:rFonts w:asciiTheme="majorHAnsi" w:hAnsiTheme="majorHAnsi"/>
                <w:b/>
              </w:rPr>
            </w:pPr>
            <w:r>
              <w:rPr>
                <w:rFonts w:asciiTheme="majorHAnsi" w:hAnsiTheme="majorHAnsi"/>
                <w:b/>
                <w:sz w:val="22"/>
              </w:rPr>
              <w:t>March 19</w:t>
            </w:r>
            <w:r w:rsidR="0074526C">
              <w:rPr>
                <w:rFonts w:asciiTheme="majorHAnsi" w:hAnsiTheme="majorHAnsi"/>
                <w:b/>
                <w:sz w:val="22"/>
              </w:rPr>
              <w:t>, 20</w:t>
            </w:r>
            <w:r w:rsidR="009F0544">
              <w:rPr>
                <w:rFonts w:asciiTheme="majorHAnsi" w:hAnsiTheme="majorHAnsi"/>
                <w:b/>
                <w:sz w:val="22"/>
              </w:rPr>
              <w:t>20</w:t>
            </w:r>
          </w:p>
        </w:tc>
      </w:tr>
      <w:tr xmlns:wp14="http://schemas.microsoft.com/office/word/2010/wordml" w:rsidRPr="00B14985" w:rsidR="009C2829" w:rsidTr="22B0E6F5" w14:paraId="3C83FC6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5153" w:type="dxa"/>
            <w:gridSpan w:val="3"/>
            <w:tcBorders>
              <w:top w:val="single" w:color="auto" w:sz="4"/>
              <w:left w:val="single" w:color="auto" w:sz="4"/>
              <w:bottom w:val="single" w:color="auto" w:sz="4"/>
              <w:right w:val="single" w:color="auto" w:sz="4"/>
            </w:tcBorders>
            <w:shd w:val="clear" w:color="auto" w:fill="D9D9D9" w:themeFill="background1" w:themeFillShade="D9"/>
            <w:tcMar/>
          </w:tcPr>
          <w:p w:rsidRPr="003F0266" w:rsidR="009C2829" w:rsidP="00B14985" w:rsidRDefault="009C2829" w14:paraId="50C5598F" wp14:textId="77777777">
            <w:pPr>
              <w:spacing w:before="120"/>
              <w:rPr>
                <w:rFonts w:asciiTheme="majorHAnsi" w:hAnsiTheme="majorHAnsi"/>
                <w:b/>
                <w:sz w:val="36"/>
              </w:rPr>
            </w:pPr>
            <w:r w:rsidRPr="00701024">
              <w:rPr>
                <w:rFonts w:asciiTheme="majorHAnsi" w:hAnsiTheme="majorHAnsi"/>
                <w:b/>
                <w:noProof/>
                <w:sz w:val="36"/>
              </w:rPr>
              <w:drawing>
                <wp:anchor xmlns:wp14="http://schemas.microsoft.com/office/word/2010/wordprocessingDrawing" distT="0" distB="0" distL="114300" distR="114300" simplePos="0" relativeHeight="251749888" behindDoc="0" locked="0" layoutInCell="1" allowOverlap="1" wp14:anchorId="44D92BED" wp14:editId="777777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1785" cy="232410"/>
                          </a:xfrm>
                          <a:prstGeom prst="rect">
                            <a:avLst/>
                          </a:prstGeom>
                        </pic:spPr>
                      </pic:pic>
                    </a:graphicData>
                  </a:graphic>
                </wp:anchor>
              </w:drawing>
            </w:r>
            <w:r w:rsidRPr="22B0E6F5" w:rsidR="009C2829">
              <w:rPr>
                <w:rFonts w:ascii="Calibri" w:hAnsi="Calibri" w:asciiTheme="majorAscii" w:hAnsiTheme="majorAscii"/>
                <w:b w:val="1"/>
                <w:bCs w:val="1"/>
                <w:sz w:val="36"/>
                <w:szCs w:val="36"/>
              </w:rPr>
              <w:t>YOUR DEPARTMENT NEWS</w:t>
            </w:r>
          </w:p>
        </w:tc>
        <w:tc>
          <w:tcPr>
            <w:tcW w:w="6120" w:type="dxa"/>
            <w:gridSpan w:val="2"/>
            <w:tcBorders>
              <w:top w:val="single" w:color="auto" w:sz="4"/>
              <w:left w:val="single" w:color="auto" w:sz="4"/>
              <w:bottom w:val="single" w:color="auto" w:sz="4"/>
              <w:right w:val="single" w:color="auto" w:sz="4"/>
            </w:tcBorders>
            <w:tcMar/>
          </w:tcPr>
          <w:p w:rsidRPr="007A132B" w:rsidR="009C2829" w:rsidP="007A132B" w:rsidRDefault="009C2829" w14:paraId="27D45854" wp14:textId="77777777">
            <w:pPr>
              <w:spacing w:before="120"/>
              <w:rPr>
                <w:rFonts w:asciiTheme="majorHAnsi" w:hAnsiTheme="majorHAnsi"/>
                <w:b/>
                <w:color w:val="FF0000"/>
                <w:sz w:val="36"/>
              </w:rPr>
            </w:pPr>
            <w:r w:rsidRPr="00B14985">
              <w:rPr>
                <w:rFonts w:asciiTheme="majorHAnsi" w:hAnsiTheme="majorHAnsi"/>
                <w:b/>
                <w:noProof/>
                <w:color w:val="FF0000"/>
                <w:sz w:val="36"/>
              </w:rPr>
              <w:drawing>
                <wp:anchor xmlns:wp14="http://schemas.microsoft.com/office/word/2010/wordprocessingDrawing" distT="0" distB="0" distL="114300" distR="114300" simplePos="0" relativeHeight="251750912" behindDoc="0" locked="0" layoutInCell="1" allowOverlap="1" wp14:anchorId="646C2363" wp14:editId="7777777">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2570" cy="244475"/>
                          </a:xfrm>
                          <a:prstGeom prst="rect">
                            <a:avLst/>
                          </a:prstGeom>
                        </pic:spPr>
                      </pic:pic>
                    </a:graphicData>
                  </a:graphic>
                </wp:anchor>
              </w:drawing>
            </w:r>
            <w:r w:rsidRPr="22B0E6F5" w:rsidR="009C2829">
              <w:rPr>
                <w:rFonts w:ascii="Calibri" w:hAnsi="Calibri" w:asciiTheme="majorAscii" w:hAnsiTheme="majorAscii"/>
                <w:b w:val="1"/>
                <w:bCs w:val="1"/>
                <w:color w:val="FF0000"/>
                <w:sz w:val="36"/>
                <w:szCs w:val="36"/>
              </w:rPr>
              <w:t>UTMB NEWS</w:t>
            </w:r>
          </w:p>
        </w:tc>
      </w:tr>
      <w:tr xmlns:wp14="http://schemas.microsoft.com/office/word/2010/wordml" w:rsidRPr="00B14985" w:rsidR="00936B3A" w:rsidTr="22B0E6F5" w14:paraId="573FF39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47"/>
        </w:trPr>
        <w:tc>
          <w:tcPr>
            <w:tcW w:w="5153" w:type="dxa"/>
            <w:gridSpan w:val="3"/>
            <w:tcBorders>
              <w:top w:val="single" w:color="auto" w:sz="4"/>
              <w:left w:val="single" w:color="auto" w:sz="4"/>
              <w:bottom w:val="single" w:color="auto" w:sz="4"/>
              <w:right w:val="single" w:color="auto" w:sz="4"/>
            </w:tcBorders>
            <w:shd w:val="clear" w:color="auto" w:fill="D9D9D9" w:themeFill="background1" w:themeFillShade="D9"/>
            <w:tcMar/>
          </w:tcPr>
          <w:p w:rsidR="00BB4BFC" w:rsidP="00BB4BFC" w:rsidRDefault="00BB4BFC" w14:paraId="40A79587" wp14:textId="77777777">
            <w:pPr>
              <w:rPr>
                <w:rFonts w:ascii="Tahoma" w:hAnsi="Tahoma" w:cs="Tahoma"/>
                <w:b/>
                <w:noProof/>
                <w:color w:val="984806" w:themeColor="accent6" w:themeShade="80"/>
                <w:sz w:val="20"/>
                <w:u w:val="single"/>
              </w:rPr>
            </w:pPr>
            <w:r>
              <w:rPr>
                <w:rFonts w:ascii="Tahoma" w:hAnsi="Tahoma" w:cs="Tahoma"/>
                <w:b/>
                <w:noProof/>
                <w:color w:val="984806" w:themeColor="accent6" w:themeShade="80"/>
                <w:sz w:val="20"/>
                <w:u w:val="single"/>
              </w:rPr>
              <w:t>Office of Student Affairs &amp; Admissions</w:t>
            </w:r>
          </w:p>
          <w:p w:rsidR="00BB4BFC" w:rsidP="00003F07" w:rsidRDefault="00BB4BFC" w14:paraId="672A6659" wp14:textId="77777777">
            <w:pPr>
              <w:jc w:val="center"/>
              <w:rPr>
                <w:rFonts w:ascii="Calibri Light" w:hAnsi="Calibri Light"/>
                <w:noProof/>
                <w:sz w:val="20"/>
              </w:rPr>
            </w:pPr>
          </w:p>
          <w:p w:rsidR="00936B3A" w:rsidP="00003F07" w:rsidRDefault="00003F07" w14:paraId="0A37501D" wp14:textId="77777777">
            <w:pPr>
              <w:jc w:val="center"/>
              <w:rPr>
                <w:rFonts w:ascii="Calibri Light" w:hAnsi="Calibri Light"/>
                <w:noProof/>
                <w:sz w:val="20"/>
              </w:rPr>
            </w:pPr>
            <w:r>
              <w:rPr>
                <w:noProof/>
              </w:rPr>
              <w:drawing>
                <wp:inline xmlns:wp14="http://schemas.microsoft.com/office/word/2010/wordprocessingDrawing" distT="0" distB="0" distL="0" distR="0" wp14:anchorId="6D8BB32C" wp14:editId="7777777">
                  <wp:extent cx="2728463" cy="2046349"/>
                  <wp:effectExtent l="19050" t="0" r="0" b="0"/>
                  <wp:docPr id="1" name="Picture 1" descr="https://i.ytimg.com/vi/C3YxDtzj5Q0/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C3YxDtzj5Q0/hqdefault.jpg"/>
                          <pic:cNvPicPr>
                            <a:picLocks noChangeAspect="1" noChangeArrowheads="1"/>
                          </pic:cNvPicPr>
                        </pic:nvPicPr>
                        <pic:blipFill>
                          <a:blip r:embed="rId15"/>
                          <a:srcRect/>
                          <a:stretch>
                            <a:fillRect/>
                          </a:stretch>
                        </pic:blipFill>
                        <pic:spPr bwMode="auto">
                          <a:xfrm>
                            <a:off x="0" y="0"/>
                            <a:ext cx="2727355" cy="2045518"/>
                          </a:xfrm>
                          <a:prstGeom prst="rect">
                            <a:avLst/>
                          </a:prstGeom>
                          <a:noFill/>
                          <a:ln w="9525">
                            <a:noFill/>
                            <a:miter lim="800000"/>
                            <a:headEnd/>
                            <a:tailEnd/>
                          </a:ln>
                        </pic:spPr>
                      </pic:pic>
                    </a:graphicData>
                  </a:graphic>
                </wp:inline>
              </w:drawing>
            </w:r>
          </w:p>
          <w:p w:rsidR="00BB4BFC" w:rsidP="00003F07" w:rsidRDefault="00BB4BFC" w14:paraId="5DAB6C7B" wp14:textId="77777777">
            <w:pPr>
              <w:jc w:val="center"/>
              <w:rPr>
                <w:rFonts w:ascii="Calibri Light" w:hAnsi="Calibri Light"/>
                <w:noProof/>
                <w:sz w:val="20"/>
              </w:rPr>
            </w:pPr>
          </w:p>
          <w:p w:rsidR="00003F07" w:rsidP="00BB4BFC" w:rsidRDefault="00003F07" w14:paraId="5D088552" wp14:textId="77777777">
            <w:pPr>
              <w:ind w:left="370"/>
              <w:rPr>
                <w:rFonts w:ascii="Tahoma" w:hAnsi="Tahoma" w:cs="Tahoma"/>
                <w:color w:val="201F1E"/>
                <w:sz w:val="20"/>
                <w:szCs w:val="20"/>
                <w:shd w:val="clear" w:color="auto" w:fill="FFFFFF"/>
              </w:rPr>
            </w:pPr>
            <w:r w:rsidRPr="00003F07">
              <w:rPr>
                <w:rFonts w:ascii="Tahoma" w:hAnsi="Tahoma" w:cs="Tahoma"/>
                <w:color w:val="201F1E"/>
                <w:sz w:val="20"/>
                <w:szCs w:val="20"/>
                <w:shd w:val="clear" w:color="auto" w:fill="FFFFFF"/>
              </w:rPr>
              <w:t xml:space="preserve">Congratulations to Joshua “Archie” Archibald as he </w:t>
            </w:r>
            <w:r>
              <w:rPr>
                <w:rFonts w:ascii="Tahoma" w:hAnsi="Tahoma" w:cs="Tahoma"/>
                <w:color w:val="201F1E"/>
                <w:sz w:val="20"/>
                <w:szCs w:val="20"/>
                <w:shd w:val="clear" w:color="auto" w:fill="FFFFFF"/>
              </w:rPr>
              <w:t>t</w:t>
            </w:r>
            <w:r w:rsidRPr="00003F07">
              <w:rPr>
                <w:rFonts w:ascii="Tahoma" w:hAnsi="Tahoma" w:cs="Tahoma"/>
                <w:color w:val="201F1E"/>
                <w:sz w:val="20"/>
                <w:szCs w:val="20"/>
                <w:shd w:val="clear" w:color="auto" w:fill="FFFFFF"/>
              </w:rPr>
              <w:t xml:space="preserve">ransitions to his new position: Coordinator II for the </w:t>
            </w:r>
            <w:r>
              <w:rPr>
                <w:rFonts w:ascii="Tahoma" w:hAnsi="Tahoma" w:cs="Tahoma"/>
                <w:color w:val="201F1E"/>
                <w:sz w:val="20"/>
                <w:szCs w:val="20"/>
                <w:shd w:val="clear" w:color="auto" w:fill="FFFFFF"/>
              </w:rPr>
              <w:t>O</w:t>
            </w:r>
            <w:r w:rsidRPr="00003F07">
              <w:rPr>
                <w:rFonts w:ascii="Tahoma" w:hAnsi="Tahoma" w:cs="Tahoma"/>
                <w:color w:val="201F1E"/>
                <w:sz w:val="20"/>
                <w:szCs w:val="20"/>
                <w:shd w:val="clear" w:color="auto" w:fill="FFFFFF"/>
              </w:rPr>
              <w:t xml:space="preserve">ffice of Student Affairs. He will continue to be </w:t>
            </w:r>
            <w:r>
              <w:rPr>
                <w:rFonts w:ascii="Tahoma" w:hAnsi="Tahoma" w:cs="Tahoma"/>
                <w:color w:val="201F1E"/>
                <w:sz w:val="20"/>
                <w:szCs w:val="20"/>
                <w:shd w:val="clear" w:color="auto" w:fill="FFFFFF"/>
              </w:rPr>
              <w:t>r</w:t>
            </w:r>
            <w:r w:rsidRPr="00003F07">
              <w:rPr>
                <w:rFonts w:ascii="Tahoma" w:hAnsi="Tahoma" w:cs="Tahoma"/>
                <w:color w:val="201F1E"/>
                <w:sz w:val="20"/>
                <w:szCs w:val="20"/>
                <w:shd w:val="clear" w:color="auto" w:fill="FFFFFF"/>
              </w:rPr>
              <w:t xml:space="preserve">esponsible for supporting the Faculty Advisory </w:t>
            </w:r>
            <w:r>
              <w:rPr>
                <w:rFonts w:ascii="Tahoma" w:hAnsi="Tahoma" w:cs="Tahoma"/>
                <w:color w:val="201F1E"/>
                <w:sz w:val="20"/>
                <w:szCs w:val="20"/>
                <w:shd w:val="clear" w:color="auto" w:fill="FFFFFF"/>
              </w:rPr>
              <w:t>P</w:t>
            </w:r>
            <w:r w:rsidRPr="00003F07">
              <w:rPr>
                <w:rFonts w:ascii="Tahoma" w:hAnsi="Tahoma" w:cs="Tahoma"/>
                <w:color w:val="201F1E"/>
                <w:sz w:val="20"/>
                <w:szCs w:val="20"/>
                <w:shd w:val="clear" w:color="auto" w:fill="FFFFFF"/>
              </w:rPr>
              <w:t xml:space="preserve">rogram and ASCC as he adds the responsibility of the </w:t>
            </w:r>
            <w:r>
              <w:rPr>
                <w:rFonts w:ascii="Tahoma" w:hAnsi="Tahoma" w:cs="Tahoma"/>
                <w:color w:val="201F1E"/>
                <w:sz w:val="20"/>
                <w:szCs w:val="20"/>
                <w:shd w:val="clear" w:color="auto" w:fill="FFFFFF"/>
              </w:rPr>
              <w:t>M</w:t>
            </w:r>
            <w:r w:rsidRPr="00003F07">
              <w:rPr>
                <w:rFonts w:ascii="Tahoma" w:hAnsi="Tahoma" w:cs="Tahoma"/>
                <w:color w:val="201F1E"/>
                <w:sz w:val="20"/>
                <w:szCs w:val="20"/>
                <w:shd w:val="clear" w:color="auto" w:fill="FFFFFF"/>
              </w:rPr>
              <w:t xml:space="preserve">SPEs and ERAS. He will also aid OSAA as they </w:t>
            </w:r>
            <w:r>
              <w:rPr>
                <w:rFonts w:ascii="Tahoma" w:hAnsi="Tahoma" w:cs="Tahoma"/>
                <w:color w:val="201F1E"/>
                <w:sz w:val="20"/>
                <w:szCs w:val="20"/>
                <w:shd w:val="clear" w:color="auto" w:fill="FFFFFF"/>
              </w:rPr>
              <w:t>t</w:t>
            </w:r>
            <w:r w:rsidRPr="00003F07">
              <w:rPr>
                <w:rFonts w:ascii="Tahoma" w:hAnsi="Tahoma" w:cs="Tahoma"/>
                <w:color w:val="201F1E"/>
                <w:sz w:val="20"/>
                <w:szCs w:val="20"/>
                <w:shd w:val="clear" w:color="auto" w:fill="FFFFFF"/>
              </w:rPr>
              <w:t>ransition to the cloud.</w:t>
            </w:r>
          </w:p>
          <w:p w:rsidR="00BB4BFC" w:rsidP="00BB4BFC" w:rsidRDefault="00BB4BFC" w14:paraId="02EB378F" wp14:textId="77777777">
            <w:pPr>
              <w:ind w:left="370"/>
              <w:rPr>
                <w:rFonts w:ascii="Tahoma" w:hAnsi="Tahoma" w:cs="Tahoma"/>
                <w:color w:val="201F1E"/>
                <w:sz w:val="20"/>
                <w:szCs w:val="20"/>
                <w:shd w:val="clear" w:color="auto" w:fill="FFFFFF"/>
              </w:rPr>
            </w:pPr>
          </w:p>
          <w:p w:rsidR="00BB4BFC" w:rsidP="00BB4BFC" w:rsidRDefault="00BB4BFC" w14:paraId="0D67C0FD" wp14:textId="77777777">
            <w:pPr>
              <w:rPr>
                <w:rFonts w:ascii="Tahoma" w:hAnsi="Tahoma" w:cs="Tahoma"/>
                <w:b/>
                <w:noProof/>
                <w:color w:val="984806" w:themeColor="accent6" w:themeShade="80"/>
                <w:sz w:val="20"/>
                <w:u w:val="single"/>
              </w:rPr>
            </w:pPr>
            <w:r>
              <w:rPr>
                <w:rFonts w:ascii="Tahoma" w:hAnsi="Tahoma" w:cs="Tahoma"/>
                <w:b/>
                <w:noProof/>
                <w:color w:val="984806" w:themeColor="accent6" w:themeShade="80"/>
                <w:sz w:val="20"/>
                <w:u w:val="single"/>
              </w:rPr>
              <w:t>Office of Educational Affairs</w:t>
            </w:r>
          </w:p>
          <w:p w:rsidR="00BB4BFC" w:rsidP="00BB4BFC" w:rsidRDefault="00BB4BFC" w14:paraId="6A05A809" wp14:textId="77777777">
            <w:pPr>
              <w:rPr>
                <w:rFonts w:ascii="Tahoma" w:hAnsi="Tahoma" w:cs="Tahoma"/>
                <w:b/>
                <w:noProof/>
                <w:color w:val="984806" w:themeColor="accent6" w:themeShade="80"/>
                <w:sz w:val="20"/>
                <w:u w:val="single"/>
              </w:rPr>
            </w:pPr>
          </w:p>
          <w:p w:rsidR="00BB4BFC" w:rsidP="00BB4BFC" w:rsidRDefault="00BB4BFC" w14:paraId="2D257FF2" wp14:textId="77777777">
            <w:pPr>
              <w:jc w:val="center"/>
              <w:rPr>
                <w:rFonts w:ascii="inherit" w:hAnsi="inherit" w:cs="Calibri"/>
                <w:b/>
                <w:bCs/>
                <w:color w:val="201F1E"/>
                <w:bdr w:val="none" w:color="auto" w:sz="0" w:space="0" w:frame="1"/>
                <w:shd w:val="clear" w:color="auto" w:fill="FFFFFF"/>
              </w:rPr>
            </w:pPr>
            <w:r>
              <w:rPr>
                <w:rFonts w:ascii="inherit" w:hAnsi="inherit" w:cs="Calibri"/>
                <w:b/>
                <w:bCs/>
                <w:color w:val="201F1E"/>
                <w:bdr w:val="none" w:color="auto" w:sz="0" w:space="0" w:frame="1"/>
                <w:shd w:val="clear" w:color="auto" w:fill="FFFFFF"/>
              </w:rPr>
              <w:t>The 2020 Curriculum Education Conference, originally scheduled for May 14, 2020,</w:t>
            </w:r>
          </w:p>
          <w:p w:rsidR="00BB4BFC" w:rsidP="00BB4BFC" w:rsidRDefault="00BB4BFC" w14:paraId="55AFAC4A" wp14:textId="77777777">
            <w:pPr>
              <w:jc w:val="center"/>
              <w:rPr>
                <w:rFonts w:ascii="inherit" w:hAnsi="inherit" w:cs="Calibri"/>
                <w:b/>
                <w:bCs/>
                <w:color w:val="201F1E"/>
                <w:bdr w:val="none" w:color="auto" w:sz="0" w:space="0" w:frame="1"/>
                <w:shd w:val="clear" w:color="auto" w:fill="FFFFFF"/>
              </w:rPr>
            </w:pPr>
            <w:r>
              <w:rPr>
                <w:rFonts w:ascii="inherit" w:hAnsi="inherit" w:cs="Calibri"/>
                <w:b/>
                <w:bCs/>
                <w:color w:val="201F1E"/>
                <w:bdr w:val="none" w:color="auto" w:sz="0" w:space="0" w:frame="1"/>
                <w:shd w:val="clear" w:color="auto" w:fill="FFFFFF"/>
              </w:rPr>
              <w:t>has been postponed until further notice,</w:t>
            </w:r>
          </w:p>
          <w:p w:rsidR="00BB4BFC" w:rsidP="00BB4BFC" w:rsidRDefault="00BB4BFC" w14:paraId="6B57473F" wp14:textId="77777777">
            <w:pPr>
              <w:jc w:val="center"/>
              <w:rPr>
                <w:rFonts w:ascii="Tahoma" w:hAnsi="Tahoma" w:cs="Tahoma"/>
                <w:b/>
                <w:noProof/>
                <w:color w:val="984806" w:themeColor="accent6" w:themeShade="80"/>
                <w:sz w:val="20"/>
                <w:u w:val="single"/>
              </w:rPr>
            </w:pPr>
            <w:proofErr w:type="gramStart"/>
            <w:r w:rsidR="00BB4BFC">
              <w:rPr>
                <w:rFonts w:ascii="inherit" w:hAnsi="inherit" w:cs="Calibri"/>
                <w:b w:val="1"/>
                <w:bCs w:val="1"/>
                <w:color w:val="201F1E"/>
                <w:bdr w:val="none" w:color="auto" w:sz="0" w:space="0" w:frame="1"/>
                <w:shd w:val="clear" w:color="auto" w:fill="FFFFFF"/>
              </w:rPr>
              <w:t>due</w:t>
            </w:r>
            <w:proofErr w:type="gramEnd"/>
            <w:r w:rsidR="00BB4BFC">
              <w:rPr>
                <w:rFonts w:ascii="inherit" w:hAnsi="inherit" w:cs="Calibri"/>
                <w:b w:val="1"/>
                <w:bCs w:val="1"/>
                <w:color w:val="201F1E"/>
                <w:bdr w:val="none" w:color="auto" w:sz="0" w:space="0" w:frame="1"/>
                <w:shd w:val="clear" w:color="auto" w:fill="FFFFFF"/>
              </w:rPr>
              <w:t xml:space="preserve"> to COVID-19 concerns.</w:t>
            </w:r>
          </w:p>
          <w:p w:rsidRPr="00003F07" w:rsidR="00BB4BFC" w:rsidP="22B0E6F5" w:rsidRDefault="00BB4BFC" w14:paraId="1A3C0F50" wp14:textId="09DBADCB">
            <w:pPr>
              <w:rPr>
                <w:rFonts w:ascii="Tahoma" w:hAnsi="Tahoma" w:cs="Tahoma"/>
                <w:b w:val="1"/>
                <w:bCs w:val="1"/>
                <w:noProof/>
                <w:color w:val="984806" w:themeColor="accent6" w:themeTint="FF" w:themeShade="80"/>
                <w:sz w:val="20"/>
                <w:szCs w:val="20"/>
                <w:u w:val="single"/>
              </w:rPr>
            </w:pPr>
          </w:p>
          <w:p w:rsidRPr="00003F07" w:rsidR="00BB4BFC" w:rsidP="22B0E6F5" w:rsidRDefault="00BB4BFC" wp14:textId="77777777" wp14:noSpellErr="1" w14:paraId="3F9BA155">
            <w:pPr>
              <w:rPr>
                <w:rFonts w:ascii="Tahoma" w:hAnsi="Tahoma" w:cs="Tahoma"/>
                <w:b w:val="1"/>
                <w:bCs w:val="1"/>
                <w:noProof/>
                <w:color w:val="984806" w:themeColor="accent6" w:themeTint="FF" w:themeShade="80"/>
                <w:sz w:val="20"/>
                <w:szCs w:val="20"/>
                <w:u w:val="single"/>
              </w:rPr>
            </w:pPr>
            <w:r w:rsidRPr="22B0E6F5" w:rsidR="4DF40E70">
              <w:rPr>
                <w:rFonts w:ascii="Tahoma" w:hAnsi="Tahoma" w:cs="Tahoma"/>
                <w:b w:val="1"/>
                <w:bCs w:val="1"/>
                <w:noProof/>
                <w:color w:val="984806" w:themeColor="accent6" w:themeTint="FF" w:themeShade="80"/>
                <w:sz w:val="20"/>
                <w:szCs w:val="20"/>
                <w:u w:val="single"/>
              </w:rPr>
              <w:t>Office of Student Affairs &amp; Admissions</w:t>
            </w:r>
          </w:p>
          <w:p w:rsidRPr="00003F07" w:rsidR="00BB4BFC" w:rsidP="00BB4BFC" w:rsidRDefault="00BB4BFC" w14:paraId="6159D9B5" wp14:textId="1D1AD0FE">
            <w:pPr/>
            <w:r w:rsidRPr="22B0E6F5" w:rsidR="4DF40E70">
              <w:rPr>
                <w:rFonts w:ascii="Calibri" w:hAnsi="Calibri" w:eastAsia="Calibri" w:cs="Calibri"/>
                <w:noProof/>
                <w:color w:val="201F1E"/>
                <w:sz w:val="22"/>
                <w:szCs w:val="22"/>
                <w:lang w:val="en-US"/>
              </w:rPr>
              <w:t xml:space="preserve"> </w:t>
            </w:r>
          </w:p>
          <w:p w:rsidRPr="00003F07" w:rsidR="00BB4BFC" w:rsidP="00BB4BFC" w:rsidRDefault="00BB4BFC" w14:paraId="1766CED1" wp14:textId="58ED18F3">
            <w:pPr/>
            <w:r w:rsidRPr="22B0E6F5" w:rsidR="4DF40E70">
              <w:rPr>
                <w:rFonts w:ascii="Calibri" w:hAnsi="Calibri" w:eastAsia="Calibri" w:cs="Calibri"/>
                <w:noProof/>
                <w:color w:val="201F1E"/>
                <w:sz w:val="22"/>
                <w:szCs w:val="22"/>
                <w:lang w:val="en-US"/>
              </w:rPr>
              <w:t>“OED would like to thank the 41 faculty PBL facilitators and course directors who participated in focus groups training this week to be ready to take the curriculum online on Monday.  You are our front line heroes for education!” - Dr. Buck</w:t>
            </w:r>
          </w:p>
          <w:p w:rsidRPr="00003F07" w:rsidR="00BB4BFC" w:rsidP="22B0E6F5" w:rsidRDefault="00BB4BFC" w14:paraId="5A39BBE3" wp14:textId="0D5A15E1">
            <w:pPr>
              <w:pStyle w:val="Normal"/>
              <w:rPr>
                <w:rFonts w:ascii="Tahoma" w:hAnsi="Tahoma" w:cs="Tahoma"/>
                <w:b w:val="1"/>
                <w:bCs w:val="1"/>
                <w:noProof/>
                <w:color w:val="984806" w:themeColor="accent6" w:themeShade="80"/>
                <w:sz w:val="20"/>
                <w:szCs w:val="20"/>
                <w:u w:val="single"/>
              </w:rPr>
            </w:pPr>
          </w:p>
        </w:tc>
        <w:tc>
          <w:tcPr>
            <w:tcW w:w="6120" w:type="dxa"/>
            <w:gridSpan w:val="2"/>
            <w:tcBorders>
              <w:top w:val="single" w:color="auto" w:sz="4"/>
              <w:left w:val="single" w:color="auto" w:sz="4"/>
              <w:bottom w:val="single" w:color="auto" w:sz="4"/>
              <w:right w:val="single" w:color="auto" w:sz="4"/>
            </w:tcBorders>
            <w:tcMar/>
          </w:tcPr>
          <w:p w:rsidR="00B87467" w:rsidP="00B87467" w:rsidRDefault="00B87467" w14:paraId="41C8F396" wp14:textId="77777777">
            <w:pPr>
              <w:rPr>
                <w:rFonts w:asciiTheme="majorHAnsi" w:hAnsiTheme="majorHAnsi" w:cstheme="majorHAnsi"/>
                <w:b/>
                <w:bCs/>
                <w:color w:val="000000"/>
              </w:rPr>
            </w:pPr>
          </w:p>
          <w:p w:rsidR="001E7635" w:rsidP="001E7635" w:rsidRDefault="001E7635" w14:paraId="7875AF7E" wp14:textId="77777777">
            <w:pPr>
              <w:pStyle w:val="NoSpacing"/>
              <w:spacing w:line="276" w:lineRule="auto"/>
              <w:rPr>
                <w:rFonts w:asciiTheme="majorHAnsi" w:hAnsiTheme="majorHAnsi" w:cstheme="majorBidi"/>
                <w:color w:val="000000" w:themeColor="text1"/>
              </w:rPr>
            </w:pPr>
            <w:r>
              <w:rPr>
                <w:rFonts w:asciiTheme="majorHAnsi" w:hAnsiTheme="majorHAnsi" w:cstheme="majorBidi"/>
                <w:b/>
                <w:bCs/>
                <w:color w:val="000000" w:themeColor="text1"/>
              </w:rPr>
              <w:t>Monthly Financial Update—Results as of Feb. 29, 2020</w:t>
            </w:r>
            <w:r w:rsidRPr="64F7CCFB">
              <w:rPr>
                <w:rFonts w:asciiTheme="majorHAnsi" w:hAnsiTheme="majorHAnsi" w:cstheme="majorBidi"/>
                <w:color w:val="000000" w:themeColor="text1"/>
              </w:rPr>
              <w:t>:</w:t>
            </w:r>
          </w:p>
          <w:p w:rsidRPr="000E23B1" w:rsidR="001E7635" w:rsidP="001E7635" w:rsidRDefault="001E7635" w14:paraId="5EC1CDD6" wp14:textId="77777777">
            <w:pPr>
              <w:rPr>
                <w:rFonts w:ascii="Calibri Light" w:hAnsi="Calibri Light" w:cs="Calibri Light"/>
                <w:sz w:val="21"/>
                <w:szCs w:val="21"/>
              </w:rPr>
            </w:pPr>
            <w:r w:rsidRPr="000E23B1">
              <w:rPr>
                <w:rFonts w:ascii="Calibri Light" w:hAnsi="Calibri Light" w:cs="Calibri Light"/>
                <w:color w:val="000000"/>
                <w:sz w:val="21"/>
                <w:szCs w:val="21"/>
              </w:rPr>
              <w:t>For the month of February, UTMB’s adjusted margin was a loss of $4.9 million, which was $200,000 better than planned. Year-to-date was worse than planned by $2.5 million with an adjusted margin loss of $46.9 million. Please ensure you continue to manage expenses to allow us to meet our overall budget target for the fiscal year. Although the next few months will be challenging, your efforts are essential to the continued long-term success of UTMB’s mission.</w:t>
            </w:r>
          </w:p>
          <w:p w:rsidR="001E7635" w:rsidP="001E7635" w:rsidRDefault="001E7635" w14:paraId="72A3D3EC" wp14:textId="77777777">
            <w:pPr>
              <w:rPr>
                <w:rFonts w:asciiTheme="majorHAnsi" w:hAnsiTheme="majorHAnsi" w:cstheme="majorHAnsi"/>
                <w:b/>
                <w:bCs/>
                <w:color w:val="FF0000"/>
              </w:rPr>
            </w:pPr>
          </w:p>
          <w:p w:rsidRPr="000E23B1" w:rsidR="001E7635" w:rsidP="001E7635" w:rsidRDefault="001E7635" w14:paraId="7FCAB05D" wp14:textId="77777777">
            <w:pPr>
              <w:rPr>
                <w:rFonts w:asciiTheme="majorHAnsi" w:hAnsiTheme="majorHAnsi" w:cstheme="majorHAnsi"/>
                <w:b/>
                <w:bCs/>
                <w:color w:val="FF0000"/>
              </w:rPr>
            </w:pPr>
            <w:r>
              <w:rPr>
                <w:rFonts w:asciiTheme="majorHAnsi" w:hAnsiTheme="majorHAnsi" w:cstheme="majorHAnsi"/>
                <w:b/>
                <w:bCs/>
                <w:color w:val="FF0000"/>
              </w:rPr>
              <w:t>COVID-19: Novel coronavirus updates</w:t>
            </w:r>
          </w:p>
          <w:p w:rsidR="001E7635" w:rsidP="001E7635" w:rsidRDefault="001E7635" w14:paraId="41C8B396" wp14:textId="77777777">
            <w:pPr>
              <w:pStyle w:val="NoSpacing"/>
              <w:spacing w:line="276" w:lineRule="auto"/>
              <w:rPr>
                <w:rFonts w:asciiTheme="majorHAnsi" w:hAnsiTheme="majorHAnsi" w:cstheme="majorBidi"/>
                <w:color w:val="000000"/>
              </w:rPr>
            </w:pPr>
            <w:r>
              <w:rPr>
                <w:rFonts w:asciiTheme="majorHAnsi" w:hAnsiTheme="majorHAnsi" w:cstheme="majorBidi"/>
                <w:b/>
                <w:bCs/>
                <w:color w:val="000000" w:themeColor="text1"/>
              </w:rPr>
              <w:t>Employee screening policy at UTMB hospitals:</w:t>
            </w:r>
          </w:p>
          <w:p w:rsidRPr="000E23B1" w:rsidR="001E7635" w:rsidP="001E7635" w:rsidRDefault="001E7635" w14:paraId="4C7A4AE1" wp14:textId="77777777">
            <w:pPr>
              <w:rPr>
                <w:rFonts w:ascii="Calibri Light" w:hAnsi="Calibri Light" w:cs="Calibri Light"/>
                <w:sz w:val="21"/>
                <w:szCs w:val="21"/>
              </w:rPr>
            </w:pPr>
            <w:r w:rsidRPr="000E23B1">
              <w:rPr>
                <w:rFonts w:ascii="Calibri Light" w:hAnsi="Calibri Light" w:cs="Calibri Light"/>
                <w:sz w:val="21"/>
                <w:szCs w:val="21"/>
              </w:rPr>
              <w:t>Based on direction from Texas Health and Human Services, all hospitals are required to screen employees and faculty members who work in an inpatient hospital location, a process that is similar to the screening UTMB has already implemented for patient visitors. Beginning March 19, UTMB began screening employees at our designated hospital entrances. Employees should use the entrances designated in the plan. Find more information at </w:t>
            </w:r>
            <w:hyperlink w:history="1" r:id="rId16">
              <w:r w:rsidRPr="000E23B1">
                <w:rPr>
                  <w:rStyle w:val="Hyperlink"/>
                  <w:rFonts w:ascii="Calibri Light" w:hAnsi="Calibri Light" w:cs="Calibri Light"/>
                  <w:color w:val="FF0000"/>
                  <w:sz w:val="21"/>
                  <w:szCs w:val="21"/>
                </w:rPr>
                <w:t>https://utmb.us/3wi</w:t>
              </w:r>
            </w:hyperlink>
            <w:r w:rsidRPr="000E23B1">
              <w:rPr>
                <w:rFonts w:ascii="Calibri Light" w:hAnsi="Calibri Light" w:cs="Calibri Light"/>
                <w:color w:val="FF0000"/>
                <w:sz w:val="21"/>
                <w:szCs w:val="21"/>
              </w:rPr>
              <w:t>. </w:t>
            </w:r>
          </w:p>
          <w:p w:rsidR="001E7635" w:rsidP="001E7635" w:rsidRDefault="001E7635" w14:paraId="0D0B940D" wp14:textId="77777777">
            <w:pPr>
              <w:rPr>
                <w:rFonts w:ascii="Calibri Light" w:hAnsi="Calibri Light" w:cs="Calibri Light"/>
                <w:color w:val="000000"/>
                <w:sz w:val="21"/>
                <w:szCs w:val="21"/>
              </w:rPr>
            </w:pPr>
          </w:p>
          <w:p w:rsidR="001E7635" w:rsidP="001E7635" w:rsidRDefault="001E7635" w14:paraId="7730DBE5" wp14:textId="77777777">
            <w:pPr>
              <w:pStyle w:val="NoSpacing"/>
              <w:spacing w:line="276" w:lineRule="auto"/>
              <w:rPr>
                <w:rFonts w:asciiTheme="majorHAnsi" w:hAnsiTheme="majorHAnsi" w:cstheme="majorHAnsi"/>
                <w:color w:val="000000"/>
              </w:rPr>
            </w:pPr>
            <w:r>
              <w:rPr>
                <w:rFonts w:asciiTheme="majorHAnsi" w:hAnsiTheme="majorHAnsi" w:cstheme="majorHAnsi"/>
                <w:b/>
                <w:bCs/>
                <w:color w:val="000000"/>
              </w:rPr>
              <w:t>Telecommuting and information security</w:t>
            </w:r>
            <w:r w:rsidRPr="00E021BC">
              <w:rPr>
                <w:rFonts w:asciiTheme="majorHAnsi" w:hAnsiTheme="majorHAnsi" w:cstheme="majorHAnsi"/>
                <w:color w:val="000000"/>
              </w:rPr>
              <w:t>:</w:t>
            </w:r>
          </w:p>
          <w:p w:rsidRPr="000E23B1" w:rsidR="001E7635" w:rsidP="001E7635" w:rsidRDefault="001E7635" w14:paraId="3BED3461" wp14:textId="77777777">
            <w:pPr>
              <w:rPr>
                <w:rFonts w:ascii="Calibri Light" w:hAnsi="Calibri Light" w:cs="Calibri Light"/>
                <w:sz w:val="21"/>
                <w:szCs w:val="21"/>
              </w:rPr>
            </w:pPr>
            <w:r w:rsidRPr="000E23B1">
              <w:rPr>
                <w:rFonts w:ascii="Calibri Light" w:hAnsi="Calibri Light" w:cs="Calibri Light"/>
                <w:color w:val="000000"/>
                <w:sz w:val="21"/>
                <w:szCs w:val="21"/>
              </w:rPr>
              <w:t>Robert Shaffer, UTMB's Information Security Officer, warns of elevated risks and challenges associated with a large increase of telecommuters and remote access to UTMB information resources. Read Shaffer’s tips and guidelines to safeguard data and reduce risks at</w:t>
            </w:r>
            <w:r w:rsidRPr="000E23B1">
              <w:rPr>
                <w:rStyle w:val="apple-converted-space"/>
                <w:rFonts w:ascii="Calibri Light" w:hAnsi="Calibri Light" w:cs="Calibri Light"/>
                <w:color w:val="000000"/>
                <w:sz w:val="21"/>
                <w:szCs w:val="21"/>
              </w:rPr>
              <w:t> </w:t>
            </w:r>
            <w:hyperlink w:tooltip="https://utmb.us/3wk" w:history="1" r:id="rId17">
              <w:r w:rsidRPr="000E23B1">
                <w:rPr>
                  <w:rStyle w:val="Hyperlink"/>
                  <w:rFonts w:ascii="Calibri Light" w:hAnsi="Calibri Light" w:cs="Calibri Light"/>
                  <w:color w:val="FF0000"/>
                  <w:sz w:val="21"/>
                  <w:szCs w:val="21"/>
                </w:rPr>
                <w:t>https://utmb.us/3wk</w:t>
              </w:r>
            </w:hyperlink>
            <w:r w:rsidRPr="000E23B1">
              <w:rPr>
                <w:rFonts w:ascii="Calibri Light" w:hAnsi="Calibri Light" w:cs="Calibri Light"/>
                <w:color w:val="000000"/>
                <w:sz w:val="21"/>
                <w:szCs w:val="21"/>
              </w:rPr>
              <w:t>.</w:t>
            </w:r>
            <w:r w:rsidRPr="000E23B1">
              <w:rPr>
                <w:rStyle w:val="apple-converted-space"/>
                <w:rFonts w:ascii="Calibri Light" w:hAnsi="Calibri Light" w:cs="Calibri Light"/>
                <w:color w:val="000000"/>
                <w:sz w:val="21"/>
                <w:szCs w:val="21"/>
              </w:rPr>
              <w:t> </w:t>
            </w:r>
          </w:p>
          <w:p w:rsidRPr="008B7119" w:rsidR="001E7635" w:rsidP="001E7635" w:rsidRDefault="001E7635" w14:paraId="0E27B00A" wp14:textId="77777777">
            <w:pPr>
              <w:rPr>
                <w:rFonts w:ascii="Calibri Light" w:hAnsi="Calibri Light" w:cs="Calibri Light"/>
                <w:sz w:val="21"/>
                <w:szCs w:val="21"/>
              </w:rPr>
            </w:pPr>
          </w:p>
          <w:p w:rsidR="001E7635" w:rsidP="001E7635" w:rsidRDefault="001E7635" w14:paraId="5E70626C" wp14:textId="77777777">
            <w:pPr>
              <w:pStyle w:val="NoSpacing"/>
              <w:spacing w:line="276" w:lineRule="auto"/>
              <w:rPr>
                <w:rFonts w:asciiTheme="majorHAnsi" w:hAnsiTheme="majorHAnsi" w:cstheme="majorHAnsi"/>
                <w:color w:val="000000"/>
              </w:rPr>
            </w:pPr>
            <w:r>
              <w:rPr>
                <w:rFonts w:asciiTheme="majorHAnsi" w:hAnsiTheme="majorHAnsi" w:cstheme="majorHAnsi"/>
                <w:b/>
                <w:bCs/>
                <w:color w:val="000000"/>
              </w:rPr>
              <w:t>New updates to the COVID-19 website</w:t>
            </w:r>
            <w:r w:rsidRPr="00E021BC">
              <w:rPr>
                <w:rFonts w:asciiTheme="majorHAnsi" w:hAnsiTheme="majorHAnsi" w:cstheme="majorHAnsi"/>
                <w:color w:val="000000"/>
              </w:rPr>
              <w:t>:</w:t>
            </w:r>
          </w:p>
          <w:p w:rsidRPr="000E23B1" w:rsidR="001E7635" w:rsidP="001E7635" w:rsidRDefault="001E7635" w14:paraId="57C6D929" wp14:textId="77777777">
            <w:pPr>
              <w:pStyle w:val="p1"/>
              <w:spacing w:before="0" w:beforeAutospacing="0" w:after="0" w:afterAutospacing="0"/>
              <w:rPr>
                <w:rFonts w:ascii="Calibri Light" w:hAnsi="Calibri Light" w:cs="Calibri Light"/>
                <w:color w:val="000000"/>
                <w:sz w:val="21"/>
                <w:szCs w:val="21"/>
              </w:rPr>
            </w:pPr>
            <w:r w:rsidRPr="000E23B1">
              <w:rPr>
                <w:rFonts w:ascii="Calibri Light" w:hAnsi="Calibri Light" w:cs="Calibri Light"/>
                <w:color w:val="000000"/>
                <w:sz w:val="21"/>
                <w:szCs w:val="21"/>
              </w:rPr>
              <w:t>Given the rapidly evolving nature of the COVID-19 spread, you can find the latest information regarding UTMB’s institution-wide response online at</w:t>
            </w:r>
            <w:r w:rsidRPr="000E23B1">
              <w:rPr>
                <w:rStyle w:val="apple-converted-space"/>
                <w:rFonts w:ascii="Calibri Light" w:hAnsi="Calibri Light" w:cs="Calibri Light"/>
                <w:color w:val="000000"/>
                <w:sz w:val="21"/>
                <w:szCs w:val="21"/>
              </w:rPr>
              <w:t> </w:t>
            </w:r>
            <w:hyperlink w:history="1" r:id="rId18">
              <w:r w:rsidRPr="000E23B1">
                <w:rPr>
                  <w:rStyle w:val="Hyperlink"/>
                  <w:rFonts w:ascii="Calibri Light" w:hAnsi="Calibri Light" w:cs="Calibri Light"/>
                  <w:color w:val="FF0000"/>
                  <w:sz w:val="21"/>
                  <w:szCs w:val="21"/>
                </w:rPr>
                <w:t>www.utmb.edu/covid-19</w:t>
              </w:r>
            </w:hyperlink>
            <w:r w:rsidRPr="000E23B1">
              <w:rPr>
                <w:rFonts w:ascii="Calibri Light" w:hAnsi="Calibri Light" w:cs="Calibri Light"/>
                <w:color w:val="000000"/>
                <w:sz w:val="21"/>
                <w:szCs w:val="21"/>
              </w:rPr>
              <w:t>. Some of the latest updates include:</w:t>
            </w:r>
            <w:r w:rsidRPr="000E23B1">
              <w:rPr>
                <w:rStyle w:val="apple-converted-space"/>
                <w:rFonts w:ascii="Calibri Light" w:hAnsi="Calibri Light" w:cs="Calibri Light"/>
                <w:color w:val="000000"/>
                <w:sz w:val="21"/>
                <w:szCs w:val="21"/>
              </w:rPr>
              <w:t> </w:t>
            </w:r>
          </w:p>
          <w:p w:rsidRPr="000E23B1" w:rsidR="001E7635" w:rsidP="001E7635" w:rsidRDefault="001E7635" w14:paraId="5B0035B0" wp14:textId="77777777">
            <w:pPr>
              <w:pStyle w:val="ListParagraph"/>
              <w:numPr>
                <w:ilvl w:val="0"/>
                <w:numId w:val="14"/>
              </w:numPr>
              <w:spacing w:before="100" w:beforeAutospacing="1" w:after="100" w:afterAutospacing="1"/>
              <w:contextualSpacing w:val="0"/>
              <w:rPr>
                <w:rFonts w:ascii="Calibri Light" w:hAnsi="Calibri Light" w:cs="Calibri Light"/>
                <w:color w:val="000000"/>
                <w:sz w:val="21"/>
                <w:szCs w:val="21"/>
              </w:rPr>
            </w:pPr>
            <w:r w:rsidRPr="000E23B1">
              <w:rPr>
                <w:rFonts w:ascii="Calibri Light" w:hAnsi="Calibri Light" w:cs="Calibri Light"/>
                <w:color w:val="000000"/>
                <w:sz w:val="21"/>
                <w:szCs w:val="21"/>
              </w:rPr>
              <w:t>The latest Guidelines for Mangers from UTMB’s Human Resources:</w:t>
            </w:r>
            <w:r w:rsidRPr="000E23B1">
              <w:rPr>
                <w:rStyle w:val="apple-converted-space"/>
                <w:rFonts w:ascii="Calibri Light" w:hAnsi="Calibri Light" w:cs="Calibri Light"/>
                <w:color w:val="000000"/>
                <w:sz w:val="21"/>
                <w:szCs w:val="21"/>
              </w:rPr>
              <w:t> </w:t>
            </w:r>
            <w:hyperlink w:history="1" r:id="rId19">
              <w:r w:rsidRPr="000E23B1">
                <w:rPr>
                  <w:rStyle w:val="Hyperlink"/>
                  <w:rFonts w:ascii="Calibri Light" w:hAnsi="Calibri Light" w:cs="Calibri Light"/>
                  <w:color w:val="FF0000"/>
                  <w:sz w:val="21"/>
                  <w:szCs w:val="21"/>
                </w:rPr>
                <w:t>https://utmb.us/3wl</w:t>
              </w:r>
            </w:hyperlink>
          </w:p>
          <w:p w:rsidRPr="001E7635" w:rsidR="001E7635" w:rsidP="001E7635" w:rsidRDefault="001E7635" w14:paraId="2234E625" wp14:textId="77777777">
            <w:pPr>
              <w:pStyle w:val="p1"/>
              <w:numPr>
                <w:ilvl w:val="0"/>
                <w:numId w:val="14"/>
              </w:numPr>
              <w:spacing w:before="0" w:beforeAutospacing="0" w:after="0" w:afterAutospacing="0"/>
              <w:rPr>
                <w:rFonts w:ascii="Calibri Light" w:hAnsi="Calibri Light" w:cs="Calibri Light"/>
                <w:color w:val="000000"/>
                <w:sz w:val="21"/>
                <w:szCs w:val="21"/>
              </w:rPr>
            </w:pPr>
            <w:r w:rsidRPr="000E23B1">
              <w:rPr>
                <w:rFonts w:ascii="Calibri Light" w:hAnsi="Calibri Light" w:cs="Calibri Light"/>
                <w:color w:val="000000"/>
                <w:sz w:val="21"/>
                <w:szCs w:val="21"/>
              </w:rPr>
              <w:t>Numerous updates for students and UTMB teaching faculty:</w:t>
            </w:r>
            <w:r w:rsidRPr="000E23B1">
              <w:rPr>
                <w:rStyle w:val="apple-converted-space"/>
                <w:rFonts w:ascii="Calibri Light" w:hAnsi="Calibri Light" w:cs="Calibri Light"/>
                <w:color w:val="000000"/>
                <w:sz w:val="21"/>
                <w:szCs w:val="21"/>
              </w:rPr>
              <w:t> </w:t>
            </w:r>
            <w:hyperlink w:tooltip="https://www.utmb.edu/covid-19/students-parents/article/student-updates/2020/03/18/march-18-2020" w:history="1" r:id="rId20">
              <w:r w:rsidRPr="000E23B1">
                <w:rPr>
                  <w:rStyle w:val="Hyperlink"/>
                  <w:rFonts w:ascii="Calibri Light" w:hAnsi="Calibri Light" w:cs="Calibri Light"/>
                  <w:color w:val="FF0000"/>
                  <w:sz w:val="21"/>
                  <w:szCs w:val="21"/>
                </w:rPr>
                <w:t>https://www.utmb.edu/covid-19/students-parents/article/student-updates/2020/03/18/march-18-2020</w:t>
              </w:r>
            </w:hyperlink>
          </w:p>
          <w:p w:rsidRPr="001E7635" w:rsidR="00F14272" w:rsidP="001E7635" w:rsidRDefault="001E7635" w14:paraId="5AB349F7" wp14:textId="77777777">
            <w:pPr>
              <w:pStyle w:val="p1"/>
              <w:numPr>
                <w:ilvl w:val="0"/>
                <w:numId w:val="14"/>
              </w:numPr>
              <w:spacing w:before="0" w:beforeAutospacing="0" w:after="0" w:afterAutospacing="0"/>
              <w:rPr>
                <w:rFonts w:ascii="Calibri Light" w:hAnsi="Calibri Light" w:cs="Calibri Light"/>
                <w:color w:val="000000"/>
                <w:sz w:val="21"/>
                <w:szCs w:val="21"/>
              </w:rPr>
            </w:pPr>
            <w:r w:rsidRPr="001E7635">
              <w:rPr>
                <w:rFonts w:ascii="Calibri Light" w:hAnsi="Calibri Light" w:cs="Calibri Light"/>
                <w:color w:val="000000"/>
                <w:sz w:val="21"/>
                <w:szCs w:val="21"/>
              </w:rPr>
              <w:t>New and updated information for</w:t>
            </w:r>
            <w:r w:rsidRPr="001E7635">
              <w:rPr>
                <w:rStyle w:val="apple-converted-space"/>
                <w:rFonts w:ascii="Calibri Light" w:hAnsi="Calibri Light" w:cs="Calibri Light"/>
                <w:color w:val="000000"/>
                <w:sz w:val="21"/>
                <w:szCs w:val="21"/>
              </w:rPr>
              <w:t> </w:t>
            </w:r>
            <w:r w:rsidRPr="001E7635">
              <w:rPr>
                <w:rFonts w:ascii="Calibri Light" w:hAnsi="Calibri Light" w:cs="Calibri Light"/>
                <w:color w:val="000000"/>
                <w:sz w:val="21"/>
                <w:szCs w:val="21"/>
              </w:rPr>
              <w:t>patient care teams:</w:t>
            </w:r>
            <w:r w:rsidRPr="001E7635">
              <w:rPr>
                <w:rStyle w:val="apple-converted-space"/>
                <w:rFonts w:ascii="Calibri Light" w:hAnsi="Calibri Light" w:cs="Calibri Light"/>
                <w:color w:val="000000"/>
                <w:sz w:val="21"/>
                <w:szCs w:val="21"/>
              </w:rPr>
              <w:t> </w:t>
            </w:r>
            <w:hyperlink w:tooltip="https://www.utmb.edu/covid-19/health-care-workers" w:history="1" r:id="rId21">
              <w:r w:rsidRPr="001E7635">
                <w:rPr>
                  <w:rStyle w:val="Hyperlink"/>
                  <w:rFonts w:ascii="Calibri Light" w:hAnsi="Calibri Light" w:cs="Calibri Light"/>
                  <w:color w:val="FF0000"/>
                  <w:sz w:val="21"/>
                  <w:szCs w:val="21"/>
                </w:rPr>
                <w:t>https://www.utmb.edu/covid-19/health-care-workers</w:t>
              </w:r>
            </w:hyperlink>
          </w:p>
        </w:tc>
      </w:tr>
      <w:tr xmlns:wp14="http://schemas.microsoft.com/office/word/2010/wordml" w:rsidR="009C2829" w:rsidTr="22B0E6F5" w14:paraId="18A985C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trPr>
        <w:tc>
          <w:tcPr>
            <w:tcW w:w="1350" w:type="dxa"/>
            <w:tcBorders>
              <w:top w:val="single" w:color="auto" w:sz="8" w:space="0"/>
              <w:left w:val="single" w:color="auto" w:sz="8" w:space="0"/>
              <w:bottom w:val="single" w:color="auto" w:sz="8" w:space="0"/>
              <w:right w:val="nil" w:color="auto" w:sz="4"/>
            </w:tcBorders>
            <w:shd w:val="clear" w:color="auto" w:fill="EEECE1" w:themeFill="background2"/>
            <w:tcMar/>
            <w:vAlign w:val="center"/>
          </w:tcPr>
          <w:p w:rsidRPr="00A1295B" w:rsidR="009C2829" w:rsidP="00A1295B" w:rsidRDefault="009C2829" w14:paraId="1EDA4BDF" wp14:textId="77777777">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rsidR="009C2829" w:rsidP="00A1295B" w:rsidRDefault="009C2829" w14:paraId="648B4302" wp14:textId="77777777">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color="auto" w:sz="8" w:space="0"/>
              <w:left w:val="nil" w:color="auto" w:sz="4"/>
              <w:bottom w:val="single" w:color="auto" w:sz="8" w:space="0"/>
              <w:right w:val="single" w:color="auto" w:sz="8" w:space="0"/>
            </w:tcBorders>
            <w:shd w:val="clear" w:color="auto" w:fill="EEECE1" w:themeFill="background2"/>
            <w:tcMar/>
            <w:vAlign w:val="bottom"/>
          </w:tcPr>
          <w:p w:rsidR="009C2829" w:rsidP="009A52F8" w:rsidRDefault="009C2829" w14:paraId="1C9A3FBF" wp14:textId="77777777">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xmlns:wp14="http://schemas.microsoft.com/office/word/2010/wordprocessingDrawing" distT="0" distB="0" distL="114300" distR="114300" simplePos="0" relativeHeight="251753984" behindDoc="0" locked="0" layoutInCell="1" allowOverlap="1" wp14:anchorId="46003DDF" wp14:editId="777777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6700" cy="227330"/>
                          </a:xfrm>
                          <a:prstGeom prst="rect">
                            <a:avLst/>
                          </a:prstGeom>
                        </pic:spPr>
                      </pic:pic>
                    </a:graphicData>
                  </a:graphic>
                </wp:anchor>
              </w:drawing>
            </w:r>
            <w:r>
              <w:rPr>
                <w:rFonts w:asciiTheme="majorHAnsi" w:hAnsiTheme="majorHAnsi"/>
                <w:noProof/>
                <w:sz w:val="20"/>
              </w:rPr>
              <w:drawing>
                <wp:anchor xmlns:wp14="http://schemas.microsoft.com/office/word/2010/wordprocessingDrawing" distT="0" distB="0" distL="114300" distR="114300" simplePos="0" relativeHeight="251756032" behindDoc="0" locked="0" layoutInCell="1" allowOverlap="1" wp14:anchorId="0F0AA2A4" wp14:editId="7777777">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2895" cy="203835"/>
                          </a:xfrm>
                          <a:prstGeom prst="rect">
                            <a:avLst/>
                          </a:prstGeom>
                        </pic:spPr>
                      </pic:pic>
                    </a:graphicData>
                  </a:graphic>
                </wp:anchor>
              </w:drawing>
            </w:r>
            <w:r>
              <w:rPr>
                <w:rFonts w:asciiTheme="majorHAnsi" w:hAnsiTheme="majorHAnsi"/>
                <w:noProof/>
                <w:sz w:val="20"/>
              </w:rPr>
              <w:drawing>
                <wp:anchor xmlns:wp14="http://schemas.microsoft.com/office/word/2010/wordprocessingDrawing" distT="0" distB="0" distL="114300" distR="114300" simplePos="0" relativeHeight="251755008" behindDoc="0" locked="0" layoutInCell="1" allowOverlap="1" wp14:anchorId="4FD43637" wp14:editId="7777777">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390" cy="232410"/>
                          </a:xfrm>
                          <a:prstGeom prst="rect">
                            <a:avLst/>
                          </a:prstGeom>
                        </pic:spPr>
                      </pic:pic>
                    </a:graphicData>
                  </a:graphic>
                </wp:anchor>
              </w:drawing>
            </w:r>
            <w:r>
              <w:rPr>
                <w:rFonts w:asciiTheme="majorHAnsi" w:hAnsiTheme="majorHAnsi"/>
                <w:noProof/>
                <w:sz w:val="20"/>
              </w:rPr>
              <w:drawing>
                <wp:anchor xmlns:wp14="http://schemas.microsoft.com/office/word/2010/wordprocessingDrawing" distT="0" distB="0" distL="114300" distR="114300" simplePos="0" relativeHeight="251757056" behindDoc="0" locked="0" layoutInCell="1" allowOverlap="1" wp14:anchorId="485F042B" wp14:editId="7777777">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7175" cy="251460"/>
                          </a:xfrm>
                          <a:prstGeom prst="rect">
                            <a:avLst/>
                          </a:prstGeom>
                        </pic:spPr>
                      </pic:pic>
                    </a:graphicData>
                  </a:graphic>
                </wp:anchor>
              </w:drawing>
            </w:r>
            <w:r>
              <w:rPr>
                <w:rFonts w:asciiTheme="majorHAnsi" w:hAnsiTheme="majorHAnsi"/>
                <w:sz w:val="20"/>
              </w:rPr>
              <w:tab/>
            </w:r>
            <w:r w:rsidRPr="22B0E6F5" w:rsidR="009C2829">
              <w:rPr>
                <w:rFonts w:ascii="Calibri" w:hAnsi="Calibri" w:asciiTheme="majorAscii" w:hAnsiTheme="majorAscii"/>
                <w:sz w:val="20"/>
                <w:szCs w:val="20"/>
              </w:rPr>
              <w:t>PATIENT CARE</w:t>
            </w:r>
            <w:r>
              <w:rPr>
                <w:rFonts w:asciiTheme="majorHAnsi" w:hAnsiTheme="majorHAnsi"/>
                <w:sz w:val="20"/>
              </w:rPr>
              <w:tab/>
            </w:r>
            <w:r w:rsidRPr="22B0E6F5" w:rsidR="009C2829">
              <w:rPr>
                <w:rFonts w:ascii="Calibri" w:hAnsi="Calibri" w:asciiTheme="majorAscii" w:hAnsiTheme="majorAscii"/>
                <w:sz w:val="20"/>
                <w:szCs w:val="20"/>
              </w:rPr>
              <w:t>EDUCATION &amp; RESEARCH</w:t>
            </w:r>
            <w:r>
              <w:rPr>
                <w:rFonts w:asciiTheme="majorHAnsi" w:hAnsiTheme="majorHAnsi"/>
                <w:sz w:val="20"/>
              </w:rPr>
              <w:tab/>
            </w:r>
            <w:r w:rsidRPr="22B0E6F5" w:rsidR="009C2829">
              <w:rPr>
                <w:rFonts w:ascii="Calibri" w:hAnsi="Calibri" w:asciiTheme="majorAscii" w:hAnsiTheme="majorAscii"/>
                <w:sz w:val="20"/>
                <w:szCs w:val="20"/>
              </w:rPr>
              <w:t>INSTITUTIONAL SUPPORT</w:t>
            </w:r>
            <w:r>
              <w:rPr>
                <w:rFonts w:asciiTheme="majorHAnsi" w:hAnsiTheme="majorHAnsi"/>
                <w:sz w:val="20"/>
              </w:rPr>
              <w:tab/>
            </w:r>
            <w:r w:rsidRPr="22B0E6F5" w:rsidR="009C2829">
              <w:rPr>
                <w:rFonts w:ascii="Calibri" w:hAnsi="Calibri" w:asciiTheme="majorAscii" w:hAnsiTheme="majorAscii"/>
                <w:sz w:val="20"/>
                <w:szCs w:val="20"/>
              </w:rPr>
              <w:t>CMC</w:t>
            </w:r>
          </w:p>
        </w:tc>
      </w:tr>
      <w:tr xmlns:wp14="http://schemas.microsoft.com/office/word/2010/wordml" w:rsidRPr="00BA429D" w:rsidR="009C2829" w:rsidTr="22B0E6F5" w14:paraId="7B39CC85"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trPr>
        <w:tc>
          <w:tcPr>
            <w:tcW w:w="11273"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BA429D" w:rsidR="009C2829" w:rsidP="007A132B" w:rsidRDefault="009C2829" w14:paraId="5A879DD5" wp14:textId="77777777">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xmlns:wp14="http://schemas.microsoft.com/office/word/2010/wordml" w:rsidR="00212AAF" w:rsidTr="22B0E6F5" w14:paraId="60061E4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3"/>
        </w:trPr>
        <w:tc>
          <w:tcPr>
            <w:tcW w:w="5153" w:type="dxa"/>
            <w:gridSpan w:val="3"/>
            <w:vMerge w:val="restart"/>
            <w:tcBorders>
              <w:top w:val="single" w:color="auto" w:sz="8" w:space="0"/>
              <w:left w:val="single" w:color="auto" w:sz="8" w:space="0"/>
              <w:bottom w:val="single" w:color="auto" w:sz="4"/>
              <w:right w:val="single" w:color="auto" w:sz="4" w:space="0"/>
            </w:tcBorders>
            <w:tcMar/>
          </w:tcPr>
          <w:p w:rsidR="00FB5ADE" w:rsidP="00E62CAF" w:rsidRDefault="00FB5ADE" w14:paraId="44EAFD9C" wp14:textId="77777777">
            <w:pPr>
              <w:pStyle w:val="paragraph"/>
              <w:spacing w:before="0" w:beforeAutospacing="0" w:after="0" w:afterAutospacing="0"/>
              <w:textAlignment w:val="baseline"/>
              <w:rPr>
                <w:rFonts w:ascii="Calibri Light" w:hAnsi="Calibri Light" w:cs="Calibri Light"/>
                <w:sz w:val="21"/>
                <w:szCs w:val="21"/>
              </w:rPr>
            </w:pPr>
          </w:p>
          <w:p w:rsidR="00476468" w:rsidP="00866904" w:rsidRDefault="00476468" w14:paraId="4B94D5A5" wp14:textId="77777777">
            <w:pPr>
              <w:rPr>
                <w:rFonts w:ascii="Calibri Light" w:hAnsi="Calibri Light" w:cs="Calibri Light"/>
                <w:sz w:val="21"/>
                <w:szCs w:val="21"/>
              </w:rPr>
            </w:pPr>
          </w:p>
          <w:p w:rsidRPr="0031791C" w:rsidR="00DE7C90" w:rsidP="00116E1F" w:rsidRDefault="00DE7C90" w14:paraId="3DEEC669" wp14:textId="77777777">
            <w:pPr>
              <w:rPr>
                <w:rFonts w:ascii="Calibri Light" w:hAnsi="Calibri Light" w:cs="Calibri Light"/>
                <w:sz w:val="21"/>
                <w:szCs w:val="21"/>
              </w:rPr>
            </w:pPr>
          </w:p>
        </w:tc>
        <w:tc>
          <w:tcPr>
            <w:tcW w:w="6120" w:type="dxa"/>
            <w:gridSpan w:val="2"/>
            <w:tcBorders>
              <w:top w:val="single" w:color="auto" w:sz="4"/>
              <w:left w:val="single" w:color="auto" w:sz="4" w:space="0"/>
              <w:bottom w:val="single" w:color="auto" w:sz="4"/>
              <w:right w:val="single" w:color="auto" w:sz="8" w:space="0"/>
            </w:tcBorders>
            <w:shd w:val="clear" w:color="auto" w:fill="FFFFFF" w:themeFill="background1"/>
            <w:tcMar/>
          </w:tcPr>
          <w:p w:rsidR="00DE7C90" w:rsidP="009F0544" w:rsidRDefault="00DE7C90" w14:paraId="3656B9AB" wp14:textId="77777777">
            <w:pPr>
              <w:rPr>
                <w:rFonts w:asciiTheme="majorHAnsi" w:hAnsiTheme="majorHAnsi" w:cstheme="majorHAnsi"/>
                <w:b/>
                <w:bCs/>
                <w:color w:val="000000"/>
              </w:rPr>
            </w:pPr>
          </w:p>
          <w:p w:rsidR="00DE7C90" w:rsidP="009F0544" w:rsidRDefault="00DE7C90" w14:paraId="45FB0818" wp14:textId="77777777">
            <w:pPr>
              <w:rPr>
                <w:rFonts w:asciiTheme="majorHAnsi" w:hAnsiTheme="majorHAnsi" w:cstheme="majorHAnsi"/>
                <w:b/>
                <w:bCs/>
                <w:color w:val="000000"/>
              </w:rPr>
            </w:pPr>
          </w:p>
          <w:p w:rsidRPr="009F0544" w:rsidR="00E71714" w:rsidP="009F0544" w:rsidRDefault="00E71714" w14:paraId="049F31CB" wp14:textId="77777777">
            <w:pPr>
              <w:rPr>
                <w:rFonts w:ascii="Calibri Light" w:hAnsi="Calibri Light" w:cs="Calibri Light"/>
                <w:sz w:val="21"/>
                <w:szCs w:val="21"/>
              </w:rPr>
            </w:pPr>
          </w:p>
        </w:tc>
      </w:tr>
      <w:tr xmlns:wp14="http://schemas.microsoft.com/office/word/2010/wordml" w:rsidR="00212AAF" w:rsidTr="22B0E6F5" w14:paraId="3980AA0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0"/>
        </w:trPr>
        <w:tc>
          <w:tcPr>
            <w:tcW w:w="5153" w:type="dxa"/>
            <w:gridSpan w:val="3"/>
            <w:vMerge/>
            <w:tcBorders/>
            <w:tcMar/>
          </w:tcPr>
          <w:p w:rsidR="00212AAF" w:rsidP="00A83199" w:rsidRDefault="00212AAF" w14:paraId="53128261" wp14:textId="77777777">
            <w:pPr>
              <w:rPr>
                <w:rFonts w:cs="Arial" w:asciiTheme="majorHAnsi" w:hAnsiTheme="majorHAnsi"/>
                <w:b/>
                <w:bCs/>
                <w:szCs w:val="20"/>
              </w:rPr>
            </w:pPr>
          </w:p>
        </w:tc>
        <w:tc>
          <w:tcPr>
            <w:tcW w:w="6120" w:type="dxa"/>
            <w:gridSpan w:val="2"/>
            <w:tcBorders>
              <w:top w:val="single" w:color="auto" w:sz="4"/>
              <w:left w:val="single" w:color="auto" w:sz="4" w:space="0"/>
              <w:bottom w:val="single" w:color="auto" w:sz="4"/>
              <w:right w:val="single" w:color="auto" w:sz="8" w:space="0"/>
            </w:tcBorders>
            <w:shd w:val="clear" w:color="auto" w:fill="D9D9D9" w:themeFill="background1" w:themeFillShade="D9"/>
            <w:tcMar/>
          </w:tcPr>
          <w:p w:rsidRPr="000E23B1" w:rsidR="001E7635" w:rsidP="001E7635" w:rsidRDefault="00212AAF" w14:paraId="67B4FF9D" wp14:textId="77777777">
            <w:pPr>
              <w:rPr>
                <w:rFonts w:ascii="Calibri Light" w:hAnsi="Calibri Light" w:cs="Calibri Light"/>
                <w:color w:val="000000"/>
                <w:sz w:val="21"/>
                <w:szCs w:val="21"/>
              </w:rPr>
            </w:pPr>
            <w:r>
              <w:rPr>
                <w:rFonts w:asciiTheme="majorHAnsi" w:hAnsiTheme="majorHAnsi"/>
                <w:b/>
                <w:color w:val="FF0000"/>
                <w:sz w:val="28"/>
              </w:rPr>
              <w:t>DID YOU KNOW?</w:t>
            </w:r>
            <w:r>
              <w:br/>
            </w:r>
            <w:r w:rsidRPr="000E23B1" w:rsidR="001E7635">
              <w:rPr>
                <w:rFonts w:ascii="Calibri Light" w:hAnsi="Calibri Light" w:cs="Calibri Light"/>
                <w:color w:val="000000"/>
                <w:sz w:val="21"/>
                <w:szCs w:val="21"/>
              </w:rPr>
              <w:t>Hand</w:t>
            </w:r>
            <w:r w:rsidR="001E7635">
              <w:rPr>
                <w:rFonts w:ascii="Calibri Light" w:hAnsi="Calibri Light" w:cs="Calibri Light"/>
                <w:color w:val="000000"/>
                <w:sz w:val="21"/>
                <w:szCs w:val="21"/>
              </w:rPr>
              <w:t xml:space="preserve"> </w:t>
            </w:r>
            <w:r w:rsidRPr="000E23B1" w:rsidR="001E7635">
              <w:rPr>
                <w:rFonts w:ascii="Calibri Light" w:hAnsi="Calibri Light" w:cs="Calibri Light"/>
                <w:color w:val="000000"/>
                <w:sz w:val="21"/>
                <w:szCs w:val="21"/>
              </w:rPr>
              <w:t>washing is a vital defense against the spread of germs and disease, including this latest novel coronavirus. But did you know there are 10 steps to properly washing your hands? Those steps include:</w:t>
            </w:r>
          </w:p>
          <w:p w:rsidRPr="000E23B1" w:rsidR="001E7635" w:rsidP="001E7635" w:rsidRDefault="001E7635" w14:paraId="121A071D" wp14:textId="77777777">
            <w:pPr>
              <w:pStyle w:val="ListParagraph"/>
              <w:numPr>
                <w:ilvl w:val="0"/>
                <w:numId w:val="13"/>
              </w:numPr>
              <w:spacing w:before="100" w:beforeAutospacing="1" w:after="100" w:afterAutospacing="1"/>
              <w:contextualSpacing w:val="0"/>
              <w:rPr>
                <w:rFonts w:ascii="Calibri Light" w:hAnsi="Calibri Light" w:cs="Calibri Light"/>
                <w:color w:val="000000"/>
                <w:sz w:val="21"/>
                <w:szCs w:val="21"/>
              </w:rPr>
            </w:pPr>
            <w:r w:rsidRPr="000E23B1">
              <w:rPr>
                <w:rFonts w:ascii="Calibri Light" w:hAnsi="Calibri Light" w:cs="Calibri Light"/>
                <w:color w:val="000000"/>
                <w:sz w:val="21"/>
                <w:szCs w:val="21"/>
              </w:rPr>
              <w:t>Wet hands with water.</w:t>
            </w:r>
          </w:p>
          <w:p w:rsidRPr="000E23B1" w:rsidR="001E7635" w:rsidP="001E7635" w:rsidRDefault="001E7635" w14:paraId="2F6C1F3E" wp14:textId="77777777">
            <w:pPr>
              <w:pStyle w:val="ListParagraph"/>
              <w:numPr>
                <w:ilvl w:val="0"/>
                <w:numId w:val="13"/>
              </w:numPr>
              <w:spacing w:before="100" w:beforeAutospacing="1" w:after="100" w:afterAutospacing="1"/>
              <w:contextualSpacing w:val="0"/>
              <w:rPr>
                <w:rFonts w:ascii="Calibri Light" w:hAnsi="Calibri Light" w:cs="Calibri Light"/>
                <w:color w:val="000000"/>
                <w:sz w:val="21"/>
                <w:szCs w:val="21"/>
              </w:rPr>
            </w:pPr>
            <w:r w:rsidRPr="000E23B1">
              <w:rPr>
                <w:rFonts w:ascii="Calibri Light" w:hAnsi="Calibri Light" w:cs="Calibri Light"/>
                <w:color w:val="000000"/>
                <w:sz w:val="21"/>
                <w:szCs w:val="21"/>
              </w:rPr>
              <w:t>Use soap and lather for at least 20 seconds.</w:t>
            </w:r>
          </w:p>
          <w:p w:rsidRPr="000E23B1" w:rsidR="001E7635" w:rsidP="001E7635" w:rsidRDefault="001E7635" w14:paraId="50115ABA" wp14:textId="77777777">
            <w:pPr>
              <w:pStyle w:val="ListParagraph"/>
              <w:numPr>
                <w:ilvl w:val="0"/>
                <w:numId w:val="13"/>
              </w:numPr>
              <w:spacing w:before="100" w:beforeAutospacing="1" w:after="100" w:afterAutospacing="1"/>
              <w:contextualSpacing w:val="0"/>
              <w:rPr>
                <w:rFonts w:ascii="Calibri Light" w:hAnsi="Calibri Light" w:cs="Calibri Light"/>
                <w:color w:val="000000"/>
                <w:sz w:val="21"/>
                <w:szCs w:val="21"/>
              </w:rPr>
            </w:pPr>
            <w:r w:rsidRPr="000E23B1">
              <w:rPr>
                <w:rFonts w:ascii="Calibri Light" w:hAnsi="Calibri Light" w:cs="Calibri Light"/>
                <w:color w:val="000000"/>
                <w:sz w:val="21"/>
                <w:szCs w:val="21"/>
              </w:rPr>
              <w:t>Lather the soap from palm to palm.</w:t>
            </w:r>
          </w:p>
          <w:p w:rsidRPr="000E23B1" w:rsidR="001E7635" w:rsidP="001E7635" w:rsidRDefault="001E7635" w14:paraId="5388CE26" wp14:textId="77777777">
            <w:pPr>
              <w:pStyle w:val="ListParagraph"/>
              <w:numPr>
                <w:ilvl w:val="0"/>
                <w:numId w:val="13"/>
              </w:numPr>
              <w:spacing w:before="100" w:beforeAutospacing="1" w:after="100" w:afterAutospacing="1"/>
              <w:contextualSpacing w:val="0"/>
              <w:rPr>
                <w:rFonts w:ascii="Calibri Light" w:hAnsi="Calibri Light" w:cs="Calibri Light"/>
                <w:color w:val="000000"/>
                <w:sz w:val="21"/>
                <w:szCs w:val="21"/>
              </w:rPr>
            </w:pPr>
            <w:r w:rsidRPr="000E23B1">
              <w:rPr>
                <w:rFonts w:ascii="Calibri Light" w:hAnsi="Calibri Light" w:cs="Calibri Light"/>
                <w:color w:val="000000"/>
                <w:sz w:val="21"/>
                <w:szCs w:val="21"/>
              </w:rPr>
              <w:t>Then lather palm-to-palm with fingers interlaced.</w:t>
            </w:r>
          </w:p>
          <w:p w:rsidRPr="000E23B1" w:rsidR="001E7635" w:rsidP="001E7635" w:rsidRDefault="001E7635" w14:paraId="6AD34363" wp14:textId="77777777">
            <w:pPr>
              <w:pStyle w:val="ListParagraph"/>
              <w:numPr>
                <w:ilvl w:val="0"/>
                <w:numId w:val="13"/>
              </w:numPr>
              <w:spacing w:before="100" w:beforeAutospacing="1" w:after="100" w:afterAutospacing="1"/>
              <w:contextualSpacing w:val="0"/>
              <w:rPr>
                <w:rFonts w:ascii="Calibri Light" w:hAnsi="Calibri Light" w:cs="Calibri Light"/>
                <w:color w:val="000000"/>
                <w:sz w:val="21"/>
                <w:szCs w:val="21"/>
              </w:rPr>
            </w:pPr>
            <w:r w:rsidRPr="000E23B1">
              <w:rPr>
                <w:rFonts w:ascii="Calibri Light" w:hAnsi="Calibri Light" w:cs="Calibri Light"/>
                <w:color w:val="000000"/>
                <w:sz w:val="21"/>
                <w:szCs w:val="21"/>
              </w:rPr>
              <w:t>Wash the back of your hands.</w:t>
            </w:r>
          </w:p>
          <w:p w:rsidRPr="000E23B1" w:rsidR="001E7635" w:rsidP="001E7635" w:rsidRDefault="001E7635" w14:paraId="018BDB9F" wp14:textId="77777777">
            <w:pPr>
              <w:pStyle w:val="ListParagraph"/>
              <w:numPr>
                <w:ilvl w:val="0"/>
                <w:numId w:val="13"/>
              </w:numPr>
              <w:spacing w:before="100" w:beforeAutospacing="1" w:after="100" w:afterAutospacing="1"/>
              <w:contextualSpacing w:val="0"/>
              <w:rPr>
                <w:rFonts w:ascii="Calibri Light" w:hAnsi="Calibri Light" w:cs="Calibri Light"/>
                <w:color w:val="000000"/>
                <w:sz w:val="21"/>
                <w:szCs w:val="21"/>
              </w:rPr>
            </w:pPr>
            <w:r w:rsidRPr="000E23B1">
              <w:rPr>
                <w:rFonts w:ascii="Calibri Light" w:hAnsi="Calibri Light" w:cs="Calibri Light"/>
                <w:color w:val="000000"/>
                <w:sz w:val="21"/>
                <w:szCs w:val="21"/>
              </w:rPr>
              <w:t>Wash the base of your thumbs.</w:t>
            </w:r>
          </w:p>
          <w:p w:rsidRPr="000E23B1" w:rsidR="001E7635" w:rsidP="001E7635" w:rsidRDefault="001E7635" w14:paraId="053AF0A4" wp14:textId="77777777">
            <w:pPr>
              <w:pStyle w:val="ListParagraph"/>
              <w:numPr>
                <w:ilvl w:val="0"/>
                <w:numId w:val="13"/>
              </w:numPr>
              <w:spacing w:before="100" w:beforeAutospacing="1" w:after="100" w:afterAutospacing="1"/>
              <w:contextualSpacing w:val="0"/>
              <w:rPr>
                <w:rFonts w:ascii="Calibri Light" w:hAnsi="Calibri Light" w:cs="Calibri Light"/>
                <w:color w:val="000000"/>
                <w:sz w:val="21"/>
                <w:szCs w:val="21"/>
              </w:rPr>
            </w:pPr>
            <w:r w:rsidRPr="000E23B1">
              <w:rPr>
                <w:rFonts w:ascii="Calibri Light" w:hAnsi="Calibri Light" w:cs="Calibri Light"/>
                <w:color w:val="000000"/>
                <w:sz w:val="21"/>
                <w:szCs w:val="21"/>
              </w:rPr>
              <w:t>Wash your fingernails.</w:t>
            </w:r>
          </w:p>
          <w:p w:rsidRPr="000E23B1" w:rsidR="001E7635" w:rsidP="001E7635" w:rsidRDefault="001E7635" w14:paraId="55C1C9CC" wp14:textId="77777777">
            <w:pPr>
              <w:pStyle w:val="ListParagraph"/>
              <w:numPr>
                <w:ilvl w:val="0"/>
                <w:numId w:val="13"/>
              </w:numPr>
              <w:spacing w:before="100" w:beforeAutospacing="1" w:after="100" w:afterAutospacing="1"/>
              <w:contextualSpacing w:val="0"/>
              <w:rPr>
                <w:rFonts w:ascii="Calibri Light" w:hAnsi="Calibri Light" w:cs="Calibri Light"/>
                <w:color w:val="000000"/>
                <w:sz w:val="21"/>
                <w:szCs w:val="21"/>
              </w:rPr>
            </w:pPr>
            <w:r w:rsidRPr="000E23B1">
              <w:rPr>
                <w:rFonts w:ascii="Calibri Light" w:hAnsi="Calibri Light" w:cs="Calibri Light"/>
                <w:color w:val="000000"/>
                <w:sz w:val="21"/>
                <w:szCs w:val="21"/>
              </w:rPr>
              <w:t>Next, rotationally rub your wrists with the soapy lather.</w:t>
            </w:r>
          </w:p>
          <w:p w:rsidRPr="000E23B1" w:rsidR="001E7635" w:rsidP="001E7635" w:rsidRDefault="001E7635" w14:paraId="002D4EFF" wp14:textId="77777777">
            <w:pPr>
              <w:pStyle w:val="ListParagraph"/>
              <w:numPr>
                <w:ilvl w:val="0"/>
                <w:numId w:val="13"/>
              </w:numPr>
              <w:spacing w:before="100" w:beforeAutospacing="1" w:after="100" w:afterAutospacing="1"/>
              <w:contextualSpacing w:val="0"/>
              <w:rPr>
                <w:rFonts w:ascii="Calibri Light" w:hAnsi="Calibri Light" w:cs="Calibri Light"/>
                <w:color w:val="000000"/>
                <w:sz w:val="21"/>
                <w:szCs w:val="21"/>
              </w:rPr>
            </w:pPr>
            <w:r w:rsidRPr="000E23B1">
              <w:rPr>
                <w:rFonts w:ascii="Calibri Light" w:hAnsi="Calibri Light" w:cs="Calibri Light"/>
                <w:color w:val="000000"/>
                <w:sz w:val="21"/>
                <w:szCs w:val="21"/>
              </w:rPr>
              <w:t>Rinse your hands with water.</w:t>
            </w:r>
          </w:p>
          <w:p w:rsidRPr="000E23B1" w:rsidR="001E7635" w:rsidP="001E7635" w:rsidRDefault="001E7635" w14:paraId="0BDD3697" wp14:textId="77777777">
            <w:pPr>
              <w:pStyle w:val="ListParagraph"/>
              <w:numPr>
                <w:ilvl w:val="0"/>
                <w:numId w:val="13"/>
              </w:numPr>
              <w:spacing w:before="100" w:beforeAutospacing="1" w:after="100" w:afterAutospacing="1"/>
              <w:contextualSpacing w:val="0"/>
              <w:rPr>
                <w:rFonts w:ascii="Calibri Light" w:hAnsi="Calibri Light" w:cs="Calibri Light"/>
                <w:color w:val="000000"/>
                <w:sz w:val="21"/>
                <w:szCs w:val="21"/>
              </w:rPr>
            </w:pPr>
            <w:r w:rsidRPr="000E23B1">
              <w:rPr>
                <w:rFonts w:ascii="Calibri Light" w:hAnsi="Calibri Light" w:cs="Calibri Light"/>
                <w:color w:val="000000"/>
                <w:sz w:val="21"/>
                <w:szCs w:val="21"/>
              </w:rPr>
              <w:t>Finally, dry your hands thoroughly with a paper towel.</w:t>
            </w:r>
          </w:p>
          <w:p w:rsidR="00472EFB" w:rsidP="001E7635" w:rsidRDefault="001E7635" w14:paraId="325CCBDA" wp14:textId="77777777">
            <w:r w:rsidRPr="000E23B1">
              <w:rPr>
                <w:rFonts w:ascii="Calibri Light" w:hAnsi="Calibri Light" w:cs="Calibri Light"/>
                <w:color w:val="000000"/>
                <w:sz w:val="21"/>
                <w:szCs w:val="21"/>
              </w:rPr>
              <w:t> To see the instructions on hand-washing in a video format that you can share with your teams and co-workers, visit</w:t>
            </w:r>
            <w:r w:rsidRPr="000E23B1">
              <w:rPr>
                <w:rStyle w:val="apple-converted-space"/>
                <w:rFonts w:ascii="Calibri Light" w:hAnsi="Calibri Light" w:cs="Calibri Light"/>
                <w:color w:val="000000"/>
                <w:sz w:val="21"/>
                <w:szCs w:val="21"/>
              </w:rPr>
              <w:t> </w:t>
            </w:r>
            <w:hyperlink w:tooltip="https://utmb.us/3wj" w:history="1" r:id="rId26">
              <w:r w:rsidRPr="000E23B1">
                <w:rPr>
                  <w:rStyle w:val="Hyperlink"/>
                  <w:rFonts w:ascii="Calibri Light" w:hAnsi="Calibri Light" w:cs="Calibri Light"/>
                  <w:color w:val="FF0000"/>
                  <w:sz w:val="21"/>
                  <w:szCs w:val="21"/>
                </w:rPr>
                <w:t>https://utmb.us/3wj</w:t>
              </w:r>
            </w:hyperlink>
            <w:r w:rsidRPr="000E23B1">
              <w:rPr>
                <w:rFonts w:ascii="Calibri Light" w:hAnsi="Calibri Light" w:cs="Calibri Light"/>
                <w:color w:val="FF0000"/>
                <w:sz w:val="21"/>
                <w:szCs w:val="21"/>
              </w:rPr>
              <w:t>.</w:t>
            </w:r>
          </w:p>
          <w:p w:rsidRPr="00F14272" w:rsidR="009A7614" w:rsidP="00656702" w:rsidRDefault="009A7614" w14:paraId="62486C05" wp14:textId="77777777"/>
        </w:tc>
      </w:tr>
    </w:tbl>
    <w:p xmlns:wp14="http://schemas.microsoft.com/office/word/2010/wordml" w:rsidRPr="00B87467" w:rsidR="008F7AD8" w:rsidP="00B87467" w:rsidRDefault="008F7AD8" w14:paraId="4101652C" wp14:textId="77777777">
      <w:pPr>
        <w:rPr>
          <w:rFonts w:asciiTheme="majorHAnsi" w:hAnsiTheme="majorHAnsi"/>
          <w:sz w:val="2"/>
          <w:szCs w:val="2"/>
        </w:rPr>
      </w:pPr>
    </w:p>
    <w:sectPr w:rsidRPr="00B87467" w:rsidR="008F7AD8" w:rsidSect="003352C1">
      <w:headerReference w:type="even" r:id="rId27"/>
      <w:footerReference w:type="first" r:id="rId28"/>
      <w:pgSz w:w="12240" w:h="15840" w:orient="portrait"/>
      <w:pgMar w:top="540" w:right="720" w:bottom="360" w:left="720" w:header="720" w:footer="255" w:gutter="0"/>
      <w:cols w:space="720"/>
      <w:titlePg/>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BB4BFC" w:rsidP="00874B86" w:rsidRDefault="00BB4BFC" w14:paraId="1299C43A" wp14:textId="77777777">
      <w:r>
        <w:separator/>
      </w:r>
    </w:p>
  </w:endnote>
  <w:endnote w:type="continuationSeparator" w:id="0">
    <w:p xmlns:wp14="http://schemas.microsoft.com/office/word/2010/wordml" w:rsidR="00BB4BFC" w:rsidP="00874B86" w:rsidRDefault="00BB4BFC" w14:paraId="4DDBEF00" wp14:textId="777777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inionPro-Regular">
    <w:altName w:val="Cambria"/>
    <w:charset w:val="00"/>
    <w:family w:val="auto"/>
    <w:pitch w:val="variable"/>
    <w:sig w:usb0="60000287" w:usb1="00000001"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tbl>
    <w:tblPr>
      <w:tblStyle w:val="TableGrid"/>
      <w:tblW w:w="10980"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10980"/>
    </w:tblGrid>
    <w:tr xmlns:wp14="http://schemas.microsoft.com/office/word/2010/wordml" w:rsidR="00BB4BFC" w:rsidTr="005C40E5" w14:paraId="64CF1AAB" wp14:textId="77777777">
      <w:trPr>
        <w:trHeight w:val="440"/>
      </w:trPr>
      <w:tc>
        <w:tcPr>
          <w:tcW w:w="10980" w:type="dxa"/>
          <w:vAlign w:val="center"/>
        </w:tcPr>
        <w:p w:rsidRPr="00701024" w:rsidR="00BB4BFC" w:rsidP="00701024" w:rsidRDefault="00BB4BFC" w14:paraId="36FD5951" wp14:textId="77777777">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w:history="1" r:id="rId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w:history="1" r:id="rId2">
            <w:r w:rsidRPr="00701024">
              <w:rPr>
                <w:rStyle w:val="Hyperlink"/>
                <w:rFonts w:ascii="Calibri Light" w:hAnsi="Calibri Light"/>
                <w:i/>
                <w:sz w:val="18"/>
              </w:rPr>
              <w:t>http://blogs.utmb.edu/relay</w:t>
            </w:r>
          </w:hyperlink>
          <w:r w:rsidRPr="00701024">
            <w:rPr>
              <w:rFonts w:ascii="Calibri Light" w:hAnsi="Calibri Light"/>
              <w:i/>
              <w:sz w:val="18"/>
            </w:rPr>
            <w:t>.</w:t>
          </w:r>
        </w:p>
      </w:tc>
    </w:tr>
  </w:tbl>
  <w:p xmlns:wp14="http://schemas.microsoft.com/office/word/2010/wordml" w:rsidRPr="00701024" w:rsidR="00BB4BFC" w:rsidRDefault="00BB4BFC" w14:paraId="4B99056E" wp14:textId="77777777">
    <w:pPr>
      <w:pStyle w:val="Footer"/>
      <w:rPr>
        <w:sz w:val="2"/>
      </w:rP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BB4BFC" w:rsidP="00874B86" w:rsidRDefault="00BB4BFC" w14:paraId="3461D779" wp14:textId="77777777">
      <w:r>
        <w:separator/>
      </w:r>
    </w:p>
  </w:footnote>
  <w:footnote w:type="continuationSeparator" w:id="0">
    <w:p xmlns:wp14="http://schemas.microsoft.com/office/word/2010/wordml" w:rsidR="00BB4BFC" w:rsidP="00874B86" w:rsidRDefault="00BB4BFC" w14:paraId="3CF2D8B6"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BB4BFC" w:rsidRDefault="00BB4BFC" w14:paraId="0FB78278" wp14:textId="77777777">
    <w:pPr>
      <w:pStyle w:val="Header"/>
    </w:pPr>
    <w:r>
      <w:rPr>
        <w:noProof/>
      </w:rPr>
      <w:pict w14:anchorId="29457BF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39479185"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alt="relays_background_final" o:spid="_x0000_s2049" o:allowincell="f" type="#_x0000_t75">
          <v:imagedata o:title="relays_background_final" r:id="rId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96ABE"/>
    <w:multiLevelType w:val="multilevel"/>
    <w:tmpl w:val="70B41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nsid w:val="1A544456"/>
    <w:multiLevelType w:val="multilevel"/>
    <w:tmpl w:val="C4C43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nsid w:val="21091402"/>
    <w:multiLevelType w:val="multilevel"/>
    <w:tmpl w:val="8DC64F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nsid w:val="2F976230"/>
    <w:multiLevelType w:val="multilevel"/>
    <w:tmpl w:val="0C660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nsid w:val="372017FD"/>
    <w:multiLevelType w:val="multilevel"/>
    <w:tmpl w:val="D5EEA8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nsid w:val="38792E67"/>
    <w:multiLevelType w:val="multilevel"/>
    <w:tmpl w:val="9E4683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nsid w:val="3E88217E"/>
    <w:multiLevelType w:val="multilevel"/>
    <w:tmpl w:val="0F5A6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nsid w:val="427E1A8A"/>
    <w:multiLevelType w:val="multilevel"/>
    <w:tmpl w:val="A3102F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nsid w:val="456275AF"/>
    <w:multiLevelType w:val="multilevel"/>
    <w:tmpl w:val="36B4F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nsid w:val="461C5164"/>
    <w:multiLevelType w:val="multilevel"/>
    <w:tmpl w:val="4CBE9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nsid w:val="464D2F42"/>
    <w:multiLevelType w:val="multilevel"/>
    <w:tmpl w:val="59F45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nsid w:val="490C27B6"/>
    <w:multiLevelType w:val="multilevel"/>
    <w:tmpl w:val="7AE8BA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nsid w:val="5E8B4E42"/>
    <w:multiLevelType w:val="multilevel"/>
    <w:tmpl w:val="E62E1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B01A5E"/>
    <w:multiLevelType w:val="multilevel"/>
    <w:tmpl w:val="76F06D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0"/>
  </w:num>
  <w:num w:numId="2">
    <w:abstractNumId w:val="2"/>
  </w:num>
  <w:num w:numId="3">
    <w:abstractNumId w:val="11"/>
  </w:num>
  <w:num w:numId="4">
    <w:abstractNumId w:val="6"/>
  </w:num>
  <w:num w:numId="5">
    <w:abstractNumId w:val="7"/>
  </w:num>
  <w:num w:numId="6">
    <w:abstractNumId w:val="10"/>
  </w:num>
  <w:num w:numId="7">
    <w:abstractNumId w:val="13"/>
  </w:num>
  <w:num w:numId="8">
    <w:abstractNumId w:val="3"/>
  </w:num>
  <w:num w:numId="9">
    <w:abstractNumId w:val="4"/>
  </w:num>
  <w:num w:numId="10">
    <w:abstractNumId w:val="1"/>
  </w:num>
  <w:num w:numId="11">
    <w:abstractNumId w:val="5"/>
  </w:num>
  <w:num w:numId="12">
    <w:abstractNumId w:val="8"/>
  </w:num>
  <w:num w:numId="13">
    <w:abstractNumId w:val="12"/>
  </w:num>
  <w:num w:numId="14">
    <w:abstractNumId w:val="9"/>
  </w:num>
  <w:numIdMacAtCleanup w:val="10"/>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trackRevisions w:val="fal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
  <w:rsids>
    <w:rsidRoot w:val="00874B86"/>
    <w:rsid w:val="00001BE3"/>
    <w:rsid w:val="00003F07"/>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7004E"/>
    <w:rsid w:val="0007289E"/>
    <w:rsid w:val="00073233"/>
    <w:rsid w:val="000761B1"/>
    <w:rsid w:val="0008142C"/>
    <w:rsid w:val="0008270F"/>
    <w:rsid w:val="00085BFB"/>
    <w:rsid w:val="00087000"/>
    <w:rsid w:val="00090498"/>
    <w:rsid w:val="00090A81"/>
    <w:rsid w:val="00091CE3"/>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6E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1CA1"/>
    <w:rsid w:val="001838A0"/>
    <w:rsid w:val="00183D7B"/>
    <w:rsid w:val="001849C7"/>
    <w:rsid w:val="00185C28"/>
    <w:rsid w:val="00190040"/>
    <w:rsid w:val="00190C55"/>
    <w:rsid w:val="00193128"/>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635"/>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0086"/>
    <w:rsid w:val="002C19C8"/>
    <w:rsid w:val="002C33E2"/>
    <w:rsid w:val="002C3CE6"/>
    <w:rsid w:val="002C71AA"/>
    <w:rsid w:val="002D0DE5"/>
    <w:rsid w:val="002D51F3"/>
    <w:rsid w:val="002D762C"/>
    <w:rsid w:val="002E05A2"/>
    <w:rsid w:val="002F312B"/>
    <w:rsid w:val="002F3332"/>
    <w:rsid w:val="002F4923"/>
    <w:rsid w:val="002F5710"/>
    <w:rsid w:val="003131EE"/>
    <w:rsid w:val="003136F1"/>
    <w:rsid w:val="00314842"/>
    <w:rsid w:val="00315952"/>
    <w:rsid w:val="0031791C"/>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39E7"/>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2EFB"/>
    <w:rsid w:val="00476468"/>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1FE"/>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4CBC"/>
    <w:rsid w:val="008F7AD8"/>
    <w:rsid w:val="0090052D"/>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544"/>
    <w:rsid w:val="009F0787"/>
    <w:rsid w:val="009F0E3D"/>
    <w:rsid w:val="009F19C8"/>
    <w:rsid w:val="009F504E"/>
    <w:rsid w:val="009F6435"/>
    <w:rsid w:val="009F7C23"/>
    <w:rsid w:val="00A109FA"/>
    <w:rsid w:val="00A1295B"/>
    <w:rsid w:val="00A14770"/>
    <w:rsid w:val="00A14C8D"/>
    <w:rsid w:val="00A211B2"/>
    <w:rsid w:val="00A2200E"/>
    <w:rsid w:val="00A24C8F"/>
    <w:rsid w:val="00A253E6"/>
    <w:rsid w:val="00A301CE"/>
    <w:rsid w:val="00A31966"/>
    <w:rsid w:val="00A33081"/>
    <w:rsid w:val="00A33A9D"/>
    <w:rsid w:val="00A34F69"/>
    <w:rsid w:val="00A41A2F"/>
    <w:rsid w:val="00A44121"/>
    <w:rsid w:val="00A454B2"/>
    <w:rsid w:val="00A5332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2BA2"/>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124E"/>
    <w:rsid w:val="00BA160D"/>
    <w:rsid w:val="00BA429D"/>
    <w:rsid w:val="00BA4D87"/>
    <w:rsid w:val="00BB4BFC"/>
    <w:rsid w:val="00BC25C7"/>
    <w:rsid w:val="00BC607D"/>
    <w:rsid w:val="00BC621C"/>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E6050"/>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2CAF"/>
    <w:rsid w:val="00E65EEE"/>
    <w:rsid w:val="00E67C38"/>
    <w:rsid w:val="00E71714"/>
    <w:rsid w:val="00E76215"/>
    <w:rsid w:val="00E840C8"/>
    <w:rsid w:val="00E84F4B"/>
    <w:rsid w:val="00E868C2"/>
    <w:rsid w:val="00E87236"/>
    <w:rsid w:val="00E87D19"/>
    <w:rsid w:val="00E91789"/>
    <w:rsid w:val="00EA0165"/>
    <w:rsid w:val="00EB1EAD"/>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 w:val="22B0E6F5"/>
    <w:rsid w:val="48D7CC72"/>
    <w:rsid w:val="4DF40E7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65EB26"/>
  <w15:docId w15:val="{e4bf351d-858f-4292-b74b-864a6a8e3d08}"/>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16E1F"/>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styleId="HeaderChar" w:customStyle="1">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styleId="FooterChar" w:customStyle="1">
    <w:name w:val="Footer Char"/>
    <w:basedOn w:val="DefaultParagraphFont"/>
    <w:link w:val="Footer"/>
    <w:uiPriority w:val="99"/>
    <w:rsid w:val="00874B86"/>
  </w:style>
  <w:style w:type="paragraph" w:styleId="BasicParagraph" w:customStyle="1">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styleId="NoSpacingChar" w:customStyle="1">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styleId="apple-converted-space" w:customStyle="1">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styleId="DocumentMapChar" w:customStyle="1">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styleId="UnresolvedMention1" w:customStyle="1">
    <w:name w:val="Unresolved Mention1"/>
    <w:basedOn w:val="DefaultParagraphFont"/>
    <w:uiPriority w:val="99"/>
    <w:rsid w:val="004F6E38"/>
    <w:rPr>
      <w:color w:val="808080"/>
      <w:shd w:val="clear" w:color="auto" w:fill="E6E6E6"/>
    </w:rPr>
  </w:style>
  <w:style w:type="character" w:styleId="UnresolvedMention2" w:customStyle="1">
    <w:name w:val="Unresolved Mention2"/>
    <w:basedOn w:val="DefaultParagraphFont"/>
    <w:uiPriority w:val="99"/>
    <w:semiHidden/>
    <w:unhideWhenUsed/>
    <w:rsid w:val="009D5188"/>
    <w:rPr>
      <w:color w:val="605E5C"/>
      <w:shd w:val="clear" w:color="auto" w:fill="E1DFDD"/>
    </w:rPr>
  </w:style>
  <w:style w:type="character" w:styleId="UnresolvedMention" w:customStyle="1">
    <w:name w:val="Unresolved Mention"/>
    <w:basedOn w:val="DefaultParagraphFont"/>
    <w:uiPriority w:val="99"/>
    <w:semiHidden/>
    <w:unhideWhenUsed/>
    <w:rsid w:val="00513741"/>
    <w:rPr>
      <w:color w:val="605E5C"/>
      <w:shd w:val="clear" w:color="auto" w:fill="E1DFDD"/>
    </w:rPr>
  </w:style>
  <w:style w:type="character" w:styleId="blue" w:customStyle="1">
    <w:name w:val="blue"/>
    <w:basedOn w:val="DefaultParagraphFont"/>
    <w:rsid w:val="00B87467"/>
  </w:style>
  <w:style w:type="paragraph" w:styleId="li3" w:customStyle="1">
    <w:name w:val="li3"/>
    <w:basedOn w:val="Normal"/>
    <w:rsid w:val="00B87467"/>
    <w:pPr>
      <w:spacing w:before="100" w:beforeAutospacing="1" w:after="100" w:afterAutospacing="1"/>
    </w:pPr>
  </w:style>
  <w:style w:type="character" w:styleId="s2" w:customStyle="1">
    <w:name w:val="s2"/>
    <w:basedOn w:val="DefaultParagraphFont"/>
    <w:rsid w:val="00B87467"/>
  </w:style>
  <w:style w:type="character" w:styleId="Emphasis">
    <w:name w:val="Emphasis"/>
    <w:basedOn w:val="DefaultParagraphFont"/>
    <w:uiPriority w:val="20"/>
    <w:qFormat/>
    <w:rsid w:val="00FB5ADE"/>
    <w:rPr>
      <w:i/>
      <w:iCs/>
    </w:rPr>
  </w:style>
  <w:style w:type="character" w:styleId="normaltextrun" w:customStyle="1">
    <w:name w:val="normaltextrun"/>
    <w:basedOn w:val="DefaultParagraphFont"/>
    <w:rsid w:val="00FB5ADE"/>
  </w:style>
  <w:style w:type="paragraph" w:styleId="paragraph" w:customStyle="1">
    <w:name w:val="paragraph"/>
    <w:basedOn w:val="Normal"/>
    <w:rsid w:val="005E1AED"/>
    <w:pPr>
      <w:spacing w:before="100" w:beforeAutospacing="1" w:after="100" w:afterAutospacing="1"/>
    </w:pPr>
  </w:style>
  <w:style w:type="character" w:styleId="eop" w:customStyle="1">
    <w:name w:val="eop"/>
    <w:basedOn w:val="DefaultParagraphFont"/>
    <w:rsid w:val="005E1AED"/>
  </w:style>
  <w:style w:type="paragraph" w:styleId="p1" w:customStyle="1">
    <w:name w:val="p1"/>
    <w:basedOn w:val="Normal"/>
    <w:rsid w:val="001E763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495671">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1411658">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046539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623229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528173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524585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5095711">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2705759">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7385853">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3631899">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52791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yperlink" Target="http://www.utmb.edu/covid-19" TargetMode="External" Id="rId18" /><Relationship Type="http://schemas.openxmlformats.org/officeDocument/2006/relationships/hyperlink" Target="https://utmb.us/3wj" TargetMode="External" Id="rId26" /><Relationship Type="http://schemas.openxmlformats.org/officeDocument/2006/relationships/customXml" Target="../customXml/item3.xml" Id="rId3" /><Relationship Type="http://schemas.openxmlformats.org/officeDocument/2006/relationships/hyperlink" Target="https://www.utmb.edu/covid-19/health-care-workers" TargetMode="External" Id="rId21" /><Relationship Type="http://schemas.openxmlformats.org/officeDocument/2006/relationships/settings" Target="settings.xml" Id="rId7" /><Relationship Type="http://schemas.openxmlformats.org/officeDocument/2006/relationships/image" Target="media/image1.jpeg" Id="rId12" /><Relationship Type="http://schemas.openxmlformats.org/officeDocument/2006/relationships/hyperlink" Target="https://utmb.us/3wk" TargetMode="External" Id="rId17" /><Relationship Type="http://schemas.openxmlformats.org/officeDocument/2006/relationships/image" Target="media/image8.png" Id="rId25" /><Relationship Type="http://schemas.openxmlformats.org/officeDocument/2006/relationships/customXml" Target="../customXml/item2.xml" Id="rId2" /><Relationship Type="http://schemas.openxmlformats.org/officeDocument/2006/relationships/hyperlink" Target="https://utmb.us/3wi" TargetMode="External" Id="rId16" /><Relationship Type="http://schemas.openxmlformats.org/officeDocument/2006/relationships/hyperlink" Target="https://www.utmb.edu/covid-19/students-parents/article/student-updates/2020/03/18/march-18-2020"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space.utmb.edu/xythoswfs/webview/_xy-12470404_1" TargetMode="External" Id="rId11" /><Relationship Type="http://schemas.openxmlformats.org/officeDocument/2006/relationships/image" Target="media/image7.png" Id="rId24" /><Relationship Type="http://schemas.openxmlformats.org/officeDocument/2006/relationships/numbering" Target="numbering.xml" Id="rId5" /><Relationship Type="http://schemas.openxmlformats.org/officeDocument/2006/relationships/image" Target="media/image4.jpeg" Id="rId15" /><Relationship Type="http://schemas.openxmlformats.org/officeDocument/2006/relationships/image" Target="media/image6.png"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utmb.us/3w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image" Target="media/image5.png" Id="rId22" /><Relationship Type="http://schemas.openxmlformats.org/officeDocument/2006/relationships/header" Target="header1.xml" Id="rId27" /><Relationship Type="http://schemas.openxmlformats.org/officeDocument/2006/relationships/theme" Target="theme/theme1.xml" Id="rId30" /></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2.xml><?xml version="1.0" encoding="utf-8"?>
<ds:datastoreItem xmlns:ds="http://schemas.openxmlformats.org/officeDocument/2006/customXml" ds:itemID="{CD8611C3-CDC8-4DB8-879F-BDED88B83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766CF-5D72-44FD-BEC6-0CA1BC16CB8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96b5767f-53a9-4803-8434-6fd8f76382d3"/>
    <ds:schemaRef ds:uri="2ed015d1-f7a6-4d6f-97ba-b37262e2f255"/>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CE636EF-97F2-41BB-BE3D-5602A19CFF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UTMB</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Stephen Hadley</dc:creator>
  <lastModifiedBy>Bocanegra, Zelma R.</lastModifiedBy>
  <revision>3</revision>
  <lastPrinted>2020-01-23T16:49:00.0000000Z</lastPrinted>
  <dcterms:created xsi:type="dcterms:W3CDTF">2020-03-19T21:08:00.0000000Z</dcterms:created>
  <dcterms:modified xsi:type="dcterms:W3CDTF">2020-03-20T15:14:20.2629130Z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