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7B2D1B"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7B2D1B"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59FE531F" w:rsidR="009C2829" w:rsidRPr="000257FB" w:rsidRDefault="00DC0EB1" w:rsidP="007073E8">
            <w:pPr>
              <w:pStyle w:val="Header"/>
              <w:jc w:val="center"/>
              <w:rPr>
                <w:rFonts w:asciiTheme="majorHAnsi" w:hAnsiTheme="majorHAnsi"/>
                <w:b/>
              </w:rPr>
            </w:pPr>
            <w:r>
              <w:rPr>
                <w:rFonts w:asciiTheme="majorHAnsi" w:hAnsiTheme="majorHAnsi"/>
                <w:b/>
                <w:sz w:val="22"/>
              </w:rPr>
              <w:t>May 28</w:t>
            </w:r>
            <w:r w:rsidR="0074526C">
              <w:rPr>
                <w:rFonts w:asciiTheme="majorHAnsi" w:hAnsiTheme="majorHAnsi"/>
                <w:b/>
                <w:sz w:val="22"/>
              </w:rPr>
              <w:t>, 20</w:t>
            </w:r>
            <w:r w:rsidR="009F0544">
              <w:rPr>
                <w:rFonts w:asciiTheme="majorHAnsi" w:hAnsiTheme="majorHAnsi"/>
                <w:b/>
                <w:sz w:val="22"/>
              </w:rPr>
              <w:t>20</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597E7222" w14:textId="77777777" w:rsidR="00936B3A" w:rsidRDefault="00936B3A" w:rsidP="003F0266">
            <w:pPr>
              <w:rPr>
                <w:rFonts w:ascii="Calibri Light" w:hAnsi="Calibri Light"/>
                <w:noProof/>
                <w:sz w:val="20"/>
              </w:rPr>
            </w:pPr>
          </w:p>
          <w:p w14:paraId="773E2BC0" w14:textId="77777777" w:rsidR="00E11C3F" w:rsidRPr="003745BC" w:rsidRDefault="00E11C3F" w:rsidP="008B6179">
            <w:pPr>
              <w:rPr>
                <w:color w:val="0000FF"/>
              </w:rPr>
            </w:pPr>
            <w:r w:rsidRPr="003745BC">
              <w:rPr>
                <w:noProof/>
                <w:color w:val="0000FF"/>
              </w:rPr>
              <w:drawing>
                <wp:inline distT="0" distB="0" distL="0" distR="0" wp14:anchorId="06C5B856" wp14:editId="6A3D76A8">
                  <wp:extent cx="3134995" cy="17227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4995" cy="1722755"/>
                          </a:xfrm>
                          <a:prstGeom prst="rect">
                            <a:avLst/>
                          </a:prstGeom>
                        </pic:spPr>
                      </pic:pic>
                    </a:graphicData>
                  </a:graphic>
                </wp:inline>
              </w:drawing>
            </w:r>
          </w:p>
          <w:p w14:paraId="012FCF3D" w14:textId="77777777" w:rsidR="00B74C8F" w:rsidRDefault="00B74C8F" w:rsidP="00E11C3F">
            <w:pPr>
              <w:jc w:val="center"/>
              <w:rPr>
                <w:rFonts w:ascii="Baskerville Old Face" w:hAnsi="Baskerville Old Face"/>
                <w:b/>
                <w:bCs/>
                <w:color w:val="984806" w:themeColor="accent6" w:themeShade="80"/>
                <w:sz w:val="28"/>
                <w:szCs w:val="28"/>
              </w:rPr>
            </w:pPr>
          </w:p>
          <w:p w14:paraId="686D4ECD" w14:textId="7DB0C2D8" w:rsidR="00E11C3F" w:rsidRDefault="00E11C3F" w:rsidP="00E11C3F">
            <w:pPr>
              <w:jc w:val="center"/>
              <w:rPr>
                <w:rFonts w:ascii="Baskerville Old Face" w:hAnsi="Baskerville Old Face"/>
                <w:b/>
                <w:bCs/>
                <w:color w:val="984806" w:themeColor="accent6" w:themeShade="80"/>
                <w:sz w:val="28"/>
                <w:szCs w:val="28"/>
              </w:rPr>
            </w:pPr>
            <w:r w:rsidRPr="00E11C3F">
              <w:rPr>
                <w:rFonts w:ascii="Baskerville Old Face" w:hAnsi="Baskerville Old Face"/>
                <w:b/>
                <w:bCs/>
                <w:color w:val="984806" w:themeColor="accent6" w:themeShade="80"/>
                <w:sz w:val="28"/>
                <w:szCs w:val="28"/>
              </w:rPr>
              <w:t>Please join us for the</w:t>
            </w:r>
          </w:p>
          <w:p w14:paraId="5A7D157A" w14:textId="77777777" w:rsidR="00E11C3F" w:rsidRDefault="00E11C3F" w:rsidP="00E11C3F">
            <w:pPr>
              <w:jc w:val="center"/>
              <w:rPr>
                <w:rFonts w:ascii="Baskerville Old Face" w:hAnsi="Baskerville Old Face"/>
                <w:b/>
                <w:bCs/>
                <w:color w:val="984806" w:themeColor="accent6" w:themeShade="80"/>
                <w:sz w:val="28"/>
                <w:szCs w:val="28"/>
              </w:rPr>
            </w:pPr>
            <w:r w:rsidRPr="00E11C3F">
              <w:rPr>
                <w:rFonts w:ascii="Baskerville Old Face" w:hAnsi="Baskerville Old Face"/>
                <w:b/>
                <w:bCs/>
                <w:color w:val="984806" w:themeColor="accent6" w:themeShade="80"/>
                <w:sz w:val="28"/>
                <w:szCs w:val="28"/>
              </w:rPr>
              <w:t xml:space="preserve">Virtual Celebration of the </w:t>
            </w:r>
          </w:p>
          <w:p w14:paraId="244FEBA1" w14:textId="77777777" w:rsidR="00E11C3F" w:rsidRDefault="00E11C3F" w:rsidP="00E11C3F">
            <w:pPr>
              <w:jc w:val="center"/>
              <w:rPr>
                <w:rFonts w:ascii="Baskerville Old Face" w:hAnsi="Baskerville Old Face"/>
                <w:b/>
                <w:bCs/>
                <w:color w:val="984806" w:themeColor="accent6" w:themeShade="80"/>
                <w:sz w:val="28"/>
                <w:szCs w:val="28"/>
              </w:rPr>
            </w:pPr>
            <w:r w:rsidRPr="00E11C3F">
              <w:rPr>
                <w:rFonts w:ascii="Baskerville Old Face" w:hAnsi="Baskerville Old Face"/>
                <w:b/>
                <w:bCs/>
                <w:color w:val="984806" w:themeColor="accent6" w:themeShade="80"/>
                <w:sz w:val="28"/>
                <w:szCs w:val="28"/>
              </w:rPr>
              <w:t xml:space="preserve">One Hundred and Thirtieth </w:t>
            </w:r>
          </w:p>
          <w:p w14:paraId="494DC671" w14:textId="77777777" w:rsidR="00E11C3F" w:rsidRDefault="00E11C3F" w:rsidP="00E11C3F">
            <w:pPr>
              <w:jc w:val="center"/>
              <w:rPr>
                <w:rFonts w:ascii="Baskerville Old Face" w:hAnsi="Baskerville Old Face"/>
                <w:b/>
                <w:bCs/>
                <w:color w:val="984806" w:themeColor="accent6" w:themeShade="80"/>
                <w:sz w:val="28"/>
                <w:szCs w:val="28"/>
              </w:rPr>
            </w:pPr>
            <w:r w:rsidRPr="00E11C3F">
              <w:rPr>
                <w:rFonts w:ascii="Baskerville Old Face" w:hAnsi="Baskerville Old Face"/>
                <w:b/>
                <w:bCs/>
                <w:color w:val="984806" w:themeColor="accent6" w:themeShade="80"/>
                <w:sz w:val="28"/>
                <w:szCs w:val="28"/>
              </w:rPr>
              <w:t xml:space="preserve">School of Medicine </w:t>
            </w:r>
          </w:p>
          <w:p w14:paraId="1567A990" w14:textId="77777777" w:rsidR="00E11C3F" w:rsidRDefault="00E11C3F" w:rsidP="00E11C3F">
            <w:pPr>
              <w:jc w:val="center"/>
              <w:rPr>
                <w:rFonts w:ascii="Baskerville Old Face" w:hAnsi="Baskerville Old Face"/>
                <w:b/>
                <w:bCs/>
                <w:color w:val="984806" w:themeColor="accent6" w:themeShade="80"/>
                <w:sz w:val="28"/>
                <w:szCs w:val="28"/>
              </w:rPr>
            </w:pPr>
            <w:r w:rsidRPr="00E11C3F">
              <w:rPr>
                <w:rFonts w:ascii="Baskerville Old Face" w:hAnsi="Baskerville Old Face"/>
                <w:b/>
                <w:bCs/>
                <w:color w:val="984806" w:themeColor="accent6" w:themeShade="80"/>
                <w:sz w:val="28"/>
                <w:szCs w:val="28"/>
              </w:rPr>
              <w:t xml:space="preserve">MC Commencement </w:t>
            </w:r>
          </w:p>
          <w:p w14:paraId="79D5F89D" w14:textId="78B8AFF9" w:rsidR="00E11C3F" w:rsidRDefault="00E11C3F" w:rsidP="00E11C3F">
            <w:pPr>
              <w:jc w:val="center"/>
              <w:rPr>
                <w:rFonts w:ascii="Baskerville Old Face" w:hAnsi="Baskerville Old Face"/>
                <w:b/>
                <w:bCs/>
                <w:color w:val="984806" w:themeColor="accent6" w:themeShade="80"/>
                <w:sz w:val="28"/>
                <w:szCs w:val="28"/>
              </w:rPr>
            </w:pPr>
            <w:r w:rsidRPr="00E11C3F">
              <w:rPr>
                <w:rFonts w:ascii="Baskerville Old Face" w:hAnsi="Baskerville Old Face"/>
                <w:b/>
                <w:bCs/>
                <w:color w:val="984806" w:themeColor="accent6" w:themeShade="80"/>
                <w:sz w:val="28"/>
                <w:szCs w:val="28"/>
              </w:rPr>
              <w:t xml:space="preserve">at Ten O’clock in the Morning </w:t>
            </w:r>
          </w:p>
          <w:p w14:paraId="0A3AF2FB" w14:textId="5F3D4E45" w:rsidR="00E11C3F" w:rsidRDefault="00E11C3F" w:rsidP="00E11C3F">
            <w:pPr>
              <w:jc w:val="center"/>
              <w:rPr>
                <w:rFonts w:ascii="Baskerville Old Face" w:hAnsi="Baskerville Old Face"/>
                <w:b/>
                <w:bCs/>
                <w:color w:val="984806" w:themeColor="accent6" w:themeShade="80"/>
                <w:sz w:val="28"/>
                <w:szCs w:val="28"/>
              </w:rPr>
            </w:pPr>
            <w:r w:rsidRPr="00E11C3F">
              <w:rPr>
                <w:rFonts w:ascii="Baskerville Old Face" w:hAnsi="Baskerville Old Face"/>
                <w:b/>
                <w:bCs/>
                <w:color w:val="984806" w:themeColor="accent6" w:themeShade="80"/>
                <w:sz w:val="28"/>
                <w:szCs w:val="28"/>
              </w:rPr>
              <w:t>on Saturday</w:t>
            </w:r>
            <w:r>
              <w:rPr>
                <w:rFonts w:ascii="Baskerville Old Face" w:hAnsi="Baskerville Old Face"/>
                <w:b/>
                <w:bCs/>
                <w:color w:val="984806" w:themeColor="accent6" w:themeShade="80"/>
                <w:sz w:val="28"/>
                <w:szCs w:val="28"/>
              </w:rPr>
              <w:t>,</w:t>
            </w:r>
            <w:r w:rsidRPr="00E11C3F">
              <w:rPr>
                <w:rFonts w:ascii="Baskerville Old Face" w:hAnsi="Baskerville Old Face"/>
                <w:b/>
                <w:bCs/>
                <w:color w:val="984806" w:themeColor="accent6" w:themeShade="80"/>
                <w:sz w:val="28"/>
                <w:szCs w:val="28"/>
              </w:rPr>
              <w:t xml:space="preserve"> May the Thirtieth </w:t>
            </w:r>
          </w:p>
          <w:p w14:paraId="45A0E82E" w14:textId="426897C1" w:rsidR="00E11C3F" w:rsidRDefault="00E11C3F" w:rsidP="00E11C3F">
            <w:pPr>
              <w:jc w:val="center"/>
              <w:rPr>
                <w:rFonts w:ascii="Baskerville Old Face" w:hAnsi="Baskerville Old Face"/>
                <w:b/>
                <w:bCs/>
                <w:color w:val="984806" w:themeColor="accent6" w:themeShade="80"/>
                <w:sz w:val="28"/>
                <w:szCs w:val="28"/>
              </w:rPr>
            </w:pPr>
            <w:r w:rsidRPr="00E11C3F">
              <w:rPr>
                <w:rFonts w:ascii="Baskerville Old Face" w:hAnsi="Baskerville Old Face"/>
                <w:b/>
                <w:bCs/>
                <w:color w:val="984806" w:themeColor="accent6" w:themeShade="80"/>
                <w:sz w:val="28"/>
                <w:szCs w:val="28"/>
              </w:rPr>
              <w:t>at the following link:</w:t>
            </w:r>
          </w:p>
          <w:p w14:paraId="41929EB5" w14:textId="77777777" w:rsidR="00C97F6B" w:rsidRPr="00E11C3F" w:rsidRDefault="00C97F6B" w:rsidP="00E11C3F">
            <w:pPr>
              <w:jc w:val="center"/>
              <w:rPr>
                <w:rFonts w:ascii="Baskerville Old Face" w:hAnsi="Baskerville Old Face"/>
                <w:b/>
                <w:bCs/>
                <w:color w:val="984806" w:themeColor="accent6" w:themeShade="80"/>
                <w:sz w:val="28"/>
                <w:szCs w:val="28"/>
              </w:rPr>
            </w:pPr>
          </w:p>
          <w:p w14:paraId="587B01FE" w14:textId="7340B030" w:rsidR="00936B3A" w:rsidRDefault="007B2D1B" w:rsidP="007A4E77">
            <w:pPr>
              <w:jc w:val="center"/>
              <w:rPr>
                <w:color w:val="0000FF"/>
                <w:u w:val="single"/>
              </w:rPr>
            </w:pPr>
            <w:hyperlink r:id="rId17" w:history="1">
              <w:r w:rsidR="007A4E77">
                <w:rPr>
                  <w:rStyle w:val="Hyperlink"/>
                  <w:rFonts w:ascii="Georgia" w:hAnsi="Georgia"/>
                </w:rPr>
                <w:t>https://www.utmb.edu/som/medical-education/commencement-activities</w:t>
              </w:r>
            </w:hyperlink>
          </w:p>
          <w:p w14:paraId="1724D110" w14:textId="6605A955" w:rsidR="00B74C8F" w:rsidRDefault="00B74C8F" w:rsidP="00E11C3F">
            <w:pPr>
              <w:jc w:val="center"/>
              <w:rPr>
                <w:color w:val="0000FF"/>
                <w:u w:val="single"/>
              </w:rPr>
            </w:pPr>
          </w:p>
          <w:p w14:paraId="023E20D0" w14:textId="773C167E" w:rsidR="00857941" w:rsidRPr="00857941" w:rsidRDefault="007A4E77" w:rsidP="00E11C3F">
            <w:pPr>
              <w:jc w:val="center"/>
              <w:rPr>
                <w:color w:val="0000FF"/>
              </w:rPr>
            </w:pPr>
            <w:r>
              <w:rPr>
                <w:noProof/>
              </w:rPr>
              <w:drawing>
                <wp:inline distT="0" distB="0" distL="0" distR="0" wp14:anchorId="5737C826" wp14:editId="120634B2">
                  <wp:extent cx="306705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7050" cy="1485900"/>
                          </a:xfrm>
                          <a:prstGeom prst="rect">
                            <a:avLst/>
                          </a:prstGeom>
                        </pic:spPr>
                      </pic:pic>
                    </a:graphicData>
                  </a:graphic>
                </wp:inline>
              </w:drawing>
            </w:r>
          </w:p>
          <w:p w14:paraId="7AB7FCEE" w14:textId="77777777" w:rsidR="00B74C8F" w:rsidRDefault="00B74C8F" w:rsidP="00E11C3F">
            <w:pPr>
              <w:jc w:val="center"/>
              <w:rPr>
                <w:color w:val="0000FF"/>
                <w:u w:val="single"/>
              </w:rPr>
            </w:pPr>
          </w:p>
          <w:p w14:paraId="37D85B69" w14:textId="77777777" w:rsidR="00857941" w:rsidRPr="00C97F6B" w:rsidRDefault="00857941" w:rsidP="00857941">
            <w:pPr>
              <w:pStyle w:val="Default"/>
              <w:jc w:val="center"/>
              <w:rPr>
                <w:color w:val="984806" w:themeColor="accent6" w:themeShade="80"/>
                <w:sz w:val="28"/>
                <w:szCs w:val="28"/>
              </w:rPr>
            </w:pPr>
            <w:r w:rsidRPr="00C97F6B">
              <w:rPr>
                <w:color w:val="984806" w:themeColor="accent6" w:themeShade="80"/>
                <w:sz w:val="28"/>
                <w:szCs w:val="28"/>
              </w:rPr>
              <w:t xml:space="preserve">If you have not done so already, </w:t>
            </w:r>
          </w:p>
          <w:p w14:paraId="27C79700" w14:textId="77777777" w:rsidR="00857941" w:rsidRPr="00C97F6B" w:rsidRDefault="00857941" w:rsidP="00857941">
            <w:pPr>
              <w:pStyle w:val="Default"/>
              <w:jc w:val="center"/>
              <w:rPr>
                <w:color w:val="984806" w:themeColor="accent6" w:themeShade="80"/>
                <w:sz w:val="28"/>
                <w:szCs w:val="28"/>
              </w:rPr>
            </w:pPr>
            <w:r w:rsidRPr="00C97F6B">
              <w:rPr>
                <w:color w:val="984806" w:themeColor="accent6" w:themeShade="80"/>
                <w:sz w:val="28"/>
                <w:szCs w:val="28"/>
              </w:rPr>
              <w:t xml:space="preserve">please Add a congratulatory message to the </w:t>
            </w:r>
          </w:p>
          <w:p w14:paraId="64E7D3AA" w14:textId="3676A315" w:rsidR="00B74C8F" w:rsidRDefault="00857941" w:rsidP="00857941">
            <w:pPr>
              <w:pStyle w:val="Default"/>
              <w:jc w:val="center"/>
              <w:rPr>
                <w:color w:val="984806" w:themeColor="accent6" w:themeShade="80"/>
                <w:sz w:val="28"/>
                <w:szCs w:val="28"/>
              </w:rPr>
            </w:pPr>
            <w:r w:rsidRPr="00C97F6B">
              <w:rPr>
                <w:color w:val="984806" w:themeColor="accent6" w:themeShade="80"/>
                <w:sz w:val="28"/>
                <w:szCs w:val="28"/>
              </w:rPr>
              <w:t>Kudos Board for our MD Graduates</w:t>
            </w:r>
          </w:p>
          <w:p w14:paraId="005B1CB2" w14:textId="77777777" w:rsidR="00C97F6B" w:rsidRPr="00C97F6B" w:rsidRDefault="00C97F6B" w:rsidP="00857941">
            <w:pPr>
              <w:pStyle w:val="Default"/>
              <w:jc w:val="center"/>
              <w:rPr>
                <w:color w:val="984806" w:themeColor="accent6" w:themeShade="80"/>
                <w:sz w:val="28"/>
                <w:szCs w:val="28"/>
                <w:u w:val="single"/>
              </w:rPr>
            </w:pPr>
          </w:p>
          <w:p w14:paraId="62ED5B37" w14:textId="0331A16F" w:rsidR="00857941" w:rsidRPr="00C97F6B" w:rsidRDefault="007B2D1B" w:rsidP="00E11C3F">
            <w:pPr>
              <w:jc w:val="center"/>
              <w:rPr>
                <w:rFonts w:ascii="Arial Narrow" w:hAnsi="Arial Narrow"/>
                <w:noProof/>
                <w:sz w:val="28"/>
                <w:szCs w:val="28"/>
              </w:rPr>
            </w:pPr>
            <w:hyperlink r:id="rId19" w:history="1">
              <w:r w:rsidR="00C97F6B" w:rsidRPr="00C97F6B">
                <w:rPr>
                  <w:rStyle w:val="Hyperlink"/>
                  <w:rFonts w:ascii="Arial Narrow" w:hAnsi="Arial Narrow"/>
                  <w:sz w:val="28"/>
                  <w:szCs w:val="28"/>
                </w:rPr>
                <w:t>https://www.kudoboard.com/boards/2020UTMB-SOM-COMMENCEMENT</w:t>
              </w:r>
            </w:hyperlink>
          </w:p>
        </w:tc>
        <w:tc>
          <w:tcPr>
            <w:tcW w:w="6120" w:type="dxa"/>
            <w:gridSpan w:val="2"/>
          </w:tcPr>
          <w:p w14:paraId="1D9A22B8" w14:textId="77777777" w:rsidR="00B87467" w:rsidRDefault="00B87467" w:rsidP="00B87467">
            <w:pPr>
              <w:rPr>
                <w:rFonts w:asciiTheme="majorHAnsi" w:hAnsiTheme="majorHAnsi" w:cstheme="majorHAnsi"/>
                <w:b/>
                <w:bCs/>
                <w:color w:val="000000"/>
              </w:rPr>
            </w:pPr>
          </w:p>
          <w:p w14:paraId="658E8345" w14:textId="69D11656" w:rsidR="001E7635" w:rsidRDefault="00DC0EB1" w:rsidP="001E7635">
            <w:pPr>
              <w:pStyle w:val="NoSpacing"/>
              <w:spacing w:line="276" w:lineRule="auto"/>
              <w:rPr>
                <w:rFonts w:asciiTheme="majorHAnsi" w:hAnsiTheme="majorHAnsi" w:cstheme="majorBidi"/>
                <w:color w:val="000000"/>
              </w:rPr>
            </w:pPr>
            <w:r>
              <w:rPr>
                <w:rFonts w:asciiTheme="majorHAnsi" w:hAnsiTheme="majorHAnsi" w:cstheme="majorBidi"/>
                <w:b/>
                <w:bCs/>
                <w:color w:val="000000" w:themeColor="text1"/>
              </w:rPr>
              <w:t>School of Nursing celebrates its 2020 graduates:</w:t>
            </w:r>
          </w:p>
          <w:p w14:paraId="5403B95C" w14:textId="77777777" w:rsidR="00DC0EB1" w:rsidRPr="00DC0EB1" w:rsidRDefault="00DC0EB1" w:rsidP="00DC0EB1">
            <w:pPr>
              <w:rPr>
                <w:rFonts w:ascii="Calibri Light" w:hAnsi="Calibri Light" w:cs="Calibri Light"/>
                <w:color w:val="000000"/>
                <w:sz w:val="21"/>
                <w:szCs w:val="21"/>
              </w:rPr>
            </w:pPr>
            <w:r w:rsidRPr="00DC0EB1">
              <w:rPr>
                <w:rFonts w:ascii="Calibri Light" w:hAnsi="Calibri Light" w:cs="Calibri Light"/>
                <w:color w:val="000000"/>
                <w:sz w:val="21"/>
                <w:szCs w:val="21"/>
              </w:rPr>
              <w:t>UTMB’s School of Nursing released a celebratory commencement video May 21 to recognize the achievements of its 584 graduates. The video included words of support from SON and UTMB leaders, student award presentations, and a keynote address by Dr. Ernestine “Tina” Cuellar, SON alumnus, and retired faculty member and associate dean. This year the School of Nursing awarded the following degrees and certificates:</w:t>
            </w:r>
          </w:p>
          <w:p w14:paraId="2DEACE5F" w14:textId="77777777" w:rsidR="00DC0EB1" w:rsidRPr="00DC0EB1" w:rsidRDefault="00DC0EB1" w:rsidP="00DC0EB1">
            <w:pPr>
              <w:rPr>
                <w:rFonts w:ascii="Calibri Light" w:hAnsi="Calibri Light" w:cs="Calibri Light"/>
                <w:color w:val="000000"/>
                <w:sz w:val="21"/>
                <w:szCs w:val="21"/>
              </w:rPr>
            </w:pPr>
            <w:r w:rsidRPr="00DC0EB1">
              <w:rPr>
                <w:rFonts w:ascii="Calibri Light" w:hAnsi="Calibri Light" w:cs="Calibri Light"/>
                <w:color w:val="000000"/>
                <w:sz w:val="21"/>
                <w:szCs w:val="21"/>
              </w:rPr>
              <w:t> </w:t>
            </w:r>
          </w:p>
          <w:p w14:paraId="23FBE516" w14:textId="77777777" w:rsidR="00DC0EB1" w:rsidRPr="00DC0EB1" w:rsidRDefault="00DC0EB1" w:rsidP="00DC0EB1">
            <w:pPr>
              <w:ind w:left="720"/>
              <w:rPr>
                <w:rFonts w:ascii="Calibri Light" w:hAnsi="Calibri Light" w:cs="Calibri Light"/>
                <w:color w:val="000000"/>
                <w:sz w:val="21"/>
                <w:szCs w:val="21"/>
              </w:rPr>
            </w:pPr>
            <w:r w:rsidRPr="00DC0EB1">
              <w:rPr>
                <w:rFonts w:ascii="Calibri Light" w:hAnsi="Calibri Light" w:cs="Calibri Light"/>
                <w:color w:val="000000"/>
                <w:sz w:val="21"/>
                <w:szCs w:val="21"/>
              </w:rPr>
              <w:t>• Adult Gerontologic Acute Care Nurse Practitioner (first cohort to graduate with this specialty) – 41 </w:t>
            </w:r>
            <w:r w:rsidRPr="00DC0EB1">
              <w:rPr>
                <w:rStyle w:val="apple-converted-space"/>
                <w:rFonts w:ascii="Calibri Light" w:hAnsi="Calibri Light" w:cs="Calibri Light"/>
                <w:color w:val="000000"/>
                <w:sz w:val="21"/>
                <w:szCs w:val="21"/>
              </w:rPr>
              <w:t> </w:t>
            </w:r>
          </w:p>
          <w:p w14:paraId="119036EA" w14:textId="77777777" w:rsidR="00DC0EB1" w:rsidRPr="00DC0EB1" w:rsidRDefault="00DC0EB1" w:rsidP="00DC0EB1">
            <w:pPr>
              <w:ind w:left="720"/>
              <w:rPr>
                <w:rFonts w:ascii="Calibri Light" w:hAnsi="Calibri Light" w:cs="Calibri Light"/>
                <w:color w:val="000000"/>
                <w:sz w:val="21"/>
                <w:szCs w:val="21"/>
              </w:rPr>
            </w:pPr>
            <w:r w:rsidRPr="00DC0EB1">
              <w:rPr>
                <w:rFonts w:ascii="Calibri Light" w:hAnsi="Calibri Light" w:cs="Calibri Light"/>
                <w:color w:val="000000"/>
                <w:sz w:val="21"/>
                <w:szCs w:val="21"/>
              </w:rPr>
              <w:t>• Adult Gerontologic Primary Care Nurse Practitioner—23</w:t>
            </w:r>
          </w:p>
          <w:p w14:paraId="64977224" w14:textId="77777777" w:rsidR="00DC0EB1" w:rsidRPr="00DC0EB1" w:rsidRDefault="00DC0EB1" w:rsidP="00DC0EB1">
            <w:pPr>
              <w:ind w:left="720"/>
              <w:rPr>
                <w:rFonts w:ascii="Calibri Light" w:hAnsi="Calibri Light" w:cs="Calibri Light"/>
                <w:color w:val="000000"/>
                <w:sz w:val="21"/>
                <w:szCs w:val="21"/>
              </w:rPr>
            </w:pPr>
            <w:r w:rsidRPr="00DC0EB1">
              <w:rPr>
                <w:rFonts w:ascii="Calibri Light" w:hAnsi="Calibri Light" w:cs="Calibri Light"/>
                <w:color w:val="000000"/>
                <w:sz w:val="21"/>
                <w:szCs w:val="21"/>
              </w:rPr>
              <w:t>• Clinical Nurse Leader—6</w:t>
            </w:r>
          </w:p>
          <w:p w14:paraId="2102C5B1" w14:textId="77777777" w:rsidR="00DC0EB1" w:rsidRPr="00DC0EB1" w:rsidRDefault="00DC0EB1" w:rsidP="00DC0EB1">
            <w:pPr>
              <w:ind w:left="720"/>
              <w:rPr>
                <w:rFonts w:ascii="Calibri Light" w:hAnsi="Calibri Light" w:cs="Calibri Light"/>
                <w:color w:val="000000"/>
                <w:sz w:val="21"/>
                <w:szCs w:val="21"/>
              </w:rPr>
            </w:pPr>
            <w:r w:rsidRPr="00DC0EB1">
              <w:rPr>
                <w:rFonts w:ascii="Calibri Light" w:hAnsi="Calibri Light" w:cs="Calibri Light"/>
                <w:color w:val="000000"/>
                <w:sz w:val="21"/>
                <w:szCs w:val="21"/>
              </w:rPr>
              <w:t>• Doctor of Nursing Practice—10</w:t>
            </w:r>
          </w:p>
          <w:p w14:paraId="0266DF63" w14:textId="77777777" w:rsidR="00DC0EB1" w:rsidRPr="00DC0EB1" w:rsidRDefault="00DC0EB1" w:rsidP="00DC0EB1">
            <w:pPr>
              <w:ind w:left="720"/>
              <w:rPr>
                <w:rFonts w:ascii="Calibri Light" w:hAnsi="Calibri Light" w:cs="Calibri Light"/>
                <w:color w:val="000000"/>
                <w:sz w:val="21"/>
                <w:szCs w:val="21"/>
              </w:rPr>
            </w:pPr>
            <w:r w:rsidRPr="00DC0EB1">
              <w:rPr>
                <w:rFonts w:ascii="Calibri Light" w:hAnsi="Calibri Light" w:cs="Calibri Light"/>
                <w:color w:val="000000"/>
                <w:sz w:val="21"/>
                <w:szCs w:val="21"/>
              </w:rPr>
              <w:t>• Executive Nurse Leader—15</w:t>
            </w:r>
          </w:p>
          <w:p w14:paraId="3F948267" w14:textId="77777777" w:rsidR="00DC0EB1" w:rsidRPr="00DC0EB1" w:rsidRDefault="00DC0EB1" w:rsidP="00DC0EB1">
            <w:pPr>
              <w:ind w:left="720"/>
              <w:rPr>
                <w:rFonts w:ascii="Calibri Light" w:hAnsi="Calibri Light" w:cs="Calibri Light"/>
                <w:color w:val="000000"/>
                <w:sz w:val="21"/>
                <w:szCs w:val="21"/>
              </w:rPr>
            </w:pPr>
            <w:r w:rsidRPr="00DC0EB1">
              <w:rPr>
                <w:rFonts w:ascii="Calibri Light" w:hAnsi="Calibri Light" w:cs="Calibri Light"/>
                <w:color w:val="000000"/>
                <w:sz w:val="21"/>
                <w:szCs w:val="21"/>
              </w:rPr>
              <w:t>• Family Nurse Practitioner—86</w:t>
            </w:r>
          </w:p>
          <w:p w14:paraId="3F5B6E0E" w14:textId="77777777" w:rsidR="00DC0EB1" w:rsidRPr="00DC0EB1" w:rsidRDefault="00DC0EB1" w:rsidP="00DC0EB1">
            <w:pPr>
              <w:ind w:left="720"/>
              <w:rPr>
                <w:rFonts w:ascii="Calibri Light" w:hAnsi="Calibri Light" w:cs="Calibri Light"/>
                <w:color w:val="000000"/>
                <w:sz w:val="21"/>
                <w:szCs w:val="21"/>
              </w:rPr>
            </w:pPr>
            <w:r w:rsidRPr="00DC0EB1">
              <w:rPr>
                <w:rFonts w:ascii="Calibri Light" w:hAnsi="Calibri Light" w:cs="Calibri Light"/>
                <w:color w:val="000000"/>
                <w:sz w:val="21"/>
                <w:szCs w:val="21"/>
              </w:rPr>
              <w:t>• Neonatal Nurse Practitioner—19</w:t>
            </w:r>
          </w:p>
          <w:p w14:paraId="3199E840" w14:textId="77777777" w:rsidR="00DC0EB1" w:rsidRPr="00DC0EB1" w:rsidRDefault="00DC0EB1" w:rsidP="00DC0EB1">
            <w:pPr>
              <w:ind w:left="720"/>
              <w:rPr>
                <w:rFonts w:ascii="Calibri Light" w:hAnsi="Calibri Light" w:cs="Calibri Light"/>
                <w:color w:val="000000"/>
                <w:sz w:val="21"/>
                <w:szCs w:val="21"/>
              </w:rPr>
            </w:pPr>
            <w:r w:rsidRPr="00DC0EB1">
              <w:rPr>
                <w:rFonts w:ascii="Calibri Light" w:hAnsi="Calibri Light" w:cs="Calibri Light"/>
                <w:color w:val="000000"/>
                <w:sz w:val="21"/>
                <w:szCs w:val="21"/>
              </w:rPr>
              <w:t>• Nurse Educator—8</w:t>
            </w:r>
          </w:p>
          <w:p w14:paraId="786FBEEE" w14:textId="77777777" w:rsidR="00DC0EB1" w:rsidRPr="00DC0EB1" w:rsidRDefault="00DC0EB1" w:rsidP="00DC0EB1">
            <w:pPr>
              <w:ind w:left="720"/>
              <w:rPr>
                <w:rFonts w:ascii="Calibri Light" w:hAnsi="Calibri Light" w:cs="Calibri Light"/>
                <w:color w:val="000000"/>
                <w:sz w:val="21"/>
                <w:szCs w:val="21"/>
              </w:rPr>
            </w:pPr>
            <w:r w:rsidRPr="00DC0EB1">
              <w:rPr>
                <w:rFonts w:ascii="Calibri Light" w:hAnsi="Calibri Light" w:cs="Calibri Light"/>
                <w:color w:val="000000"/>
                <w:sz w:val="21"/>
                <w:szCs w:val="21"/>
              </w:rPr>
              <w:t>• RN-BSN—37</w:t>
            </w:r>
          </w:p>
          <w:p w14:paraId="71FCAEF0" w14:textId="77777777" w:rsidR="00DC0EB1" w:rsidRPr="00DC0EB1" w:rsidRDefault="00DC0EB1" w:rsidP="00DC0EB1">
            <w:pPr>
              <w:ind w:left="720"/>
              <w:rPr>
                <w:rFonts w:ascii="Calibri Light" w:hAnsi="Calibri Light" w:cs="Calibri Light"/>
                <w:color w:val="000000"/>
                <w:sz w:val="21"/>
                <w:szCs w:val="21"/>
              </w:rPr>
            </w:pPr>
            <w:r w:rsidRPr="00DC0EB1">
              <w:rPr>
                <w:rFonts w:ascii="Calibri Light" w:hAnsi="Calibri Light" w:cs="Calibri Light"/>
                <w:color w:val="000000"/>
                <w:sz w:val="21"/>
                <w:szCs w:val="21"/>
              </w:rPr>
              <w:t>• Traditional BSN—339</w:t>
            </w:r>
          </w:p>
          <w:p w14:paraId="05D01E68" w14:textId="77777777" w:rsidR="00DC0EB1" w:rsidRPr="00DC0EB1" w:rsidRDefault="00DC0EB1" w:rsidP="00DC0EB1">
            <w:pPr>
              <w:rPr>
                <w:rFonts w:ascii="Calibri Light" w:hAnsi="Calibri Light" w:cs="Calibri Light"/>
                <w:color w:val="000000"/>
                <w:sz w:val="21"/>
                <w:szCs w:val="21"/>
              </w:rPr>
            </w:pPr>
            <w:r w:rsidRPr="00DC0EB1">
              <w:rPr>
                <w:rFonts w:ascii="Calibri Light" w:hAnsi="Calibri Light" w:cs="Calibri Light"/>
                <w:color w:val="000000"/>
                <w:sz w:val="21"/>
                <w:szCs w:val="21"/>
              </w:rPr>
              <w:t> </w:t>
            </w:r>
          </w:p>
          <w:p w14:paraId="1C2B40F1" w14:textId="77777777" w:rsidR="00DC0EB1" w:rsidRPr="00DC0EB1" w:rsidRDefault="00DC0EB1" w:rsidP="00DC0EB1">
            <w:pPr>
              <w:rPr>
                <w:rFonts w:ascii="Calibri Light" w:hAnsi="Calibri Light" w:cs="Calibri Light"/>
                <w:color w:val="000000"/>
                <w:sz w:val="21"/>
                <w:szCs w:val="21"/>
              </w:rPr>
            </w:pPr>
            <w:r w:rsidRPr="00DC0EB1">
              <w:rPr>
                <w:rFonts w:ascii="Calibri Light" w:hAnsi="Calibri Light" w:cs="Calibri Light"/>
                <w:color w:val="000000"/>
                <w:sz w:val="21"/>
                <w:szCs w:val="21"/>
              </w:rPr>
              <w:t>Additionally, two certificates will be completed by August. View the commencement video at</w:t>
            </w:r>
            <w:r w:rsidRPr="00DC0EB1">
              <w:rPr>
                <w:rStyle w:val="apple-converted-space"/>
                <w:rFonts w:ascii="Calibri Light" w:hAnsi="Calibri Light" w:cs="Calibri Light"/>
                <w:color w:val="000000"/>
                <w:sz w:val="21"/>
                <w:szCs w:val="21"/>
              </w:rPr>
              <w:t> </w:t>
            </w:r>
            <w:hyperlink r:id="rId20" w:tooltip="https://nursing.utmb.edu/v/2020Commencement" w:history="1">
              <w:r w:rsidRPr="00DC0EB1">
                <w:rPr>
                  <w:rStyle w:val="Hyperlink"/>
                  <w:rFonts w:ascii="Calibri Light" w:hAnsi="Calibri Light" w:cs="Calibri Light"/>
                  <w:color w:val="FF0000"/>
                  <w:sz w:val="21"/>
                  <w:szCs w:val="21"/>
                  <w:shd w:val="clear" w:color="auto" w:fill="FFFFFF"/>
                </w:rPr>
                <w:t>https://nursing.utmb.edu/v/2020Commencement</w:t>
              </w:r>
            </w:hyperlink>
            <w:r w:rsidRPr="00DC0EB1">
              <w:rPr>
                <w:rFonts w:ascii="Calibri Light" w:hAnsi="Calibri Light" w:cs="Calibri Light"/>
                <w:color w:val="FF0000"/>
                <w:sz w:val="21"/>
                <w:szCs w:val="21"/>
                <w:shd w:val="clear" w:color="auto" w:fill="FFFFFF"/>
              </w:rPr>
              <w:t>.</w:t>
            </w:r>
          </w:p>
          <w:p w14:paraId="18D88D19" w14:textId="77777777" w:rsidR="001E7635" w:rsidRDefault="001E7635" w:rsidP="001E7635">
            <w:pPr>
              <w:rPr>
                <w:rFonts w:ascii="Calibri Light" w:hAnsi="Calibri Light" w:cs="Calibri Light"/>
                <w:color w:val="000000"/>
                <w:sz w:val="21"/>
                <w:szCs w:val="21"/>
              </w:rPr>
            </w:pPr>
          </w:p>
          <w:p w14:paraId="46A9A830" w14:textId="39BA0359" w:rsidR="001E7635" w:rsidRDefault="007D0B6A" w:rsidP="001E7635">
            <w:pPr>
              <w:pStyle w:val="NoSpacing"/>
              <w:spacing w:line="276" w:lineRule="auto"/>
              <w:rPr>
                <w:rFonts w:asciiTheme="majorHAnsi" w:hAnsiTheme="majorHAnsi" w:cstheme="majorHAnsi"/>
                <w:color w:val="000000"/>
              </w:rPr>
            </w:pPr>
            <w:r>
              <w:rPr>
                <w:rFonts w:asciiTheme="majorHAnsi" w:hAnsiTheme="majorHAnsi" w:cstheme="majorHAnsi"/>
                <w:b/>
                <w:bCs/>
                <w:color w:val="000000"/>
              </w:rPr>
              <w:t>Kronos upgrade coming soon</w:t>
            </w:r>
            <w:r w:rsidR="002C66AC">
              <w:rPr>
                <w:rFonts w:asciiTheme="majorHAnsi" w:hAnsiTheme="majorHAnsi" w:cstheme="majorHAnsi"/>
                <w:b/>
                <w:bCs/>
                <w:color w:val="000000"/>
              </w:rPr>
              <w:t>:</w:t>
            </w:r>
          </w:p>
          <w:p w14:paraId="02D9B71A" w14:textId="39861E35" w:rsidR="007D0B6A" w:rsidRPr="007D0B6A" w:rsidRDefault="007D0B6A" w:rsidP="007D0B6A">
            <w:pPr>
              <w:rPr>
                <w:rFonts w:ascii="Calibri Light" w:hAnsi="Calibri Light" w:cs="Calibri Light"/>
                <w:sz w:val="21"/>
                <w:szCs w:val="21"/>
              </w:rPr>
            </w:pPr>
            <w:r w:rsidRPr="007D0B6A">
              <w:rPr>
                <w:rFonts w:ascii="Calibri Light" w:hAnsi="Calibri Light" w:cs="Calibri Light"/>
                <w:sz w:val="21"/>
                <w:szCs w:val="21"/>
              </w:rPr>
              <w:t>As part of UTMB’s continuous efforts to improve features and functionality for our employees, an upgrade to the KRONOS electronic timekeeping system will occur in July 2020. The implementation teams from Payroll Services, Human Resources, Nursing Service and Information Services have been working to improve the application for everyone. New features will include a mobile application, elimination of Java and Flash dependencies, compatibility with multiple browsers and improvement tools for clock users. Stay tuned for upcoming webinars and webpages to learn how the new changes will affect your role.</w:t>
            </w:r>
          </w:p>
          <w:p w14:paraId="76280319" w14:textId="0899E0D2" w:rsidR="00DC0EB1" w:rsidRPr="00DC0EB1" w:rsidRDefault="00DC0EB1" w:rsidP="00DC0EB1">
            <w:pPr>
              <w:spacing w:line="252" w:lineRule="atLeast"/>
              <w:rPr>
                <w:rFonts w:ascii="Calibri Light" w:hAnsi="Calibri Light" w:cs="Calibri Light"/>
                <w:color w:val="000000"/>
                <w:sz w:val="21"/>
                <w:szCs w:val="21"/>
              </w:rPr>
            </w:pPr>
          </w:p>
          <w:p w14:paraId="33D5B003" w14:textId="5277D9A4" w:rsidR="00F14272" w:rsidRPr="00DC0EB1" w:rsidRDefault="00F14272" w:rsidP="00406F5D">
            <w:pPr>
              <w:rPr>
                <w:rFonts w:ascii="Calibri Light" w:hAnsi="Calibri Light" w:cs="Calibri Light"/>
                <w:color w:val="000000"/>
                <w:sz w:val="21"/>
                <w:szCs w:val="21"/>
              </w:rPr>
            </w:pPr>
          </w:p>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0FD29F99"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4C553462">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2">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0C16DFF6">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3">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5F0CEF1D"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DC0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03"/>
        </w:trPr>
        <w:tc>
          <w:tcPr>
            <w:tcW w:w="5153" w:type="dxa"/>
            <w:gridSpan w:val="3"/>
            <w:vMerge w:val="restart"/>
            <w:tcBorders>
              <w:top w:val="single" w:sz="8" w:space="0" w:color="auto"/>
              <w:left w:val="single" w:sz="8" w:space="0" w:color="auto"/>
              <w:right w:val="single" w:sz="4" w:space="0" w:color="auto"/>
            </w:tcBorders>
          </w:tcPr>
          <w:p w14:paraId="2B296E55" w14:textId="084277B2" w:rsidR="00FB5ADE" w:rsidRDefault="00FB5ADE" w:rsidP="00E62CAF">
            <w:pPr>
              <w:pStyle w:val="paragraph"/>
              <w:spacing w:before="0" w:beforeAutospacing="0" w:after="0" w:afterAutospacing="0"/>
              <w:textAlignment w:val="baseline"/>
              <w:rPr>
                <w:rFonts w:ascii="Calibri Light" w:hAnsi="Calibri Light" w:cs="Calibri Light"/>
                <w:sz w:val="21"/>
                <w:szCs w:val="21"/>
              </w:rPr>
            </w:pPr>
          </w:p>
          <w:p w14:paraId="4F5AAB9A" w14:textId="3F2C97FC" w:rsidR="00406F5D" w:rsidRDefault="00DC0EB1" w:rsidP="001A42CC">
            <w:pPr>
              <w:pStyle w:val="NoSpacing"/>
              <w:rPr>
                <w:rFonts w:asciiTheme="majorHAnsi" w:hAnsiTheme="majorHAnsi" w:cstheme="majorHAnsi"/>
                <w:color w:val="000000"/>
              </w:rPr>
            </w:pPr>
            <w:r>
              <w:rPr>
                <w:rFonts w:asciiTheme="majorHAnsi" w:hAnsiTheme="majorHAnsi" w:cstheme="majorHAnsi"/>
                <w:b/>
                <w:bCs/>
                <w:color w:val="000000"/>
              </w:rPr>
              <w:t>New eProcurement approval threshold guidelines</w:t>
            </w:r>
            <w:r w:rsidR="00406F5D" w:rsidRPr="00E021BC">
              <w:rPr>
                <w:rFonts w:asciiTheme="majorHAnsi" w:hAnsiTheme="majorHAnsi" w:cstheme="majorHAnsi"/>
                <w:color w:val="000000"/>
              </w:rPr>
              <w:t>:</w:t>
            </w:r>
          </w:p>
          <w:p w14:paraId="12528CF7" w14:textId="77777777" w:rsidR="00DC0EB1" w:rsidRPr="00DC0EB1" w:rsidRDefault="00DC0EB1" w:rsidP="00DC0EB1">
            <w:pPr>
              <w:spacing w:after="160" w:line="252" w:lineRule="atLeast"/>
              <w:rPr>
                <w:rFonts w:ascii="Calibri Light" w:hAnsi="Calibri Light" w:cs="Calibri Light"/>
                <w:color w:val="000000"/>
                <w:sz w:val="21"/>
                <w:szCs w:val="21"/>
              </w:rPr>
            </w:pPr>
            <w:r w:rsidRPr="00DC0EB1">
              <w:rPr>
                <w:rFonts w:ascii="Calibri Light" w:hAnsi="Calibri Light" w:cs="Calibri Light"/>
                <w:color w:val="333333"/>
                <w:sz w:val="21"/>
                <w:szCs w:val="21"/>
                <w:lang w:val="en"/>
              </w:rPr>
              <w:t>On May 18, UTMB implemented the following initiatives to assist in addressing our revenue shortfalls and curtailing spending across the institution.</w:t>
            </w:r>
          </w:p>
          <w:p w14:paraId="03F6ADCF" w14:textId="77777777" w:rsidR="00DC0EB1" w:rsidRPr="001E5748" w:rsidRDefault="00DC0EB1" w:rsidP="00DC0EB1">
            <w:pPr>
              <w:spacing w:line="252" w:lineRule="atLeast"/>
              <w:rPr>
                <w:rFonts w:ascii="Calibri" w:hAnsi="Calibri" w:cs="Calibri"/>
                <w:b/>
                <w:bCs/>
                <w:color w:val="000000"/>
                <w:sz w:val="21"/>
                <w:szCs w:val="21"/>
              </w:rPr>
            </w:pPr>
            <w:r w:rsidRPr="001E5748">
              <w:rPr>
                <w:rFonts w:ascii="Calibri" w:hAnsi="Calibri" w:cs="Calibri"/>
                <w:b/>
                <w:bCs/>
                <w:color w:val="333333"/>
                <w:sz w:val="21"/>
                <w:szCs w:val="21"/>
                <w:lang w:val="en"/>
              </w:rPr>
              <w:t>Purchase Order (PO) Requisition:</w:t>
            </w:r>
            <w:r w:rsidRPr="001E5748">
              <w:rPr>
                <w:rStyle w:val="apple-converted-space"/>
                <w:rFonts w:ascii="Calibri" w:hAnsi="Calibri" w:cs="Calibri"/>
                <w:b/>
                <w:bCs/>
                <w:color w:val="333333"/>
                <w:sz w:val="21"/>
                <w:szCs w:val="21"/>
                <w:lang w:val="en"/>
              </w:rPr>
              <w:t> </w:t>
            </w:r>
          </w:p>
          <w:p w14:paraId="29769C04" w14:textId="77777777" w:rsidR="00DC0EB1" w:rsidRPr="00DC0EB1" w:rsidRDefault="00DC0EB1" w:rsidP="00DC0EB1">
            <w:pPr>
              <w:pStyle w:val="ListParagraph"/>
              <w:numPr>
                <w:ilvl w:val="0"/>
                <w:numId w:val="24"/>
              </w:numPr>
              <w:spacing w:before="100" w:beforeAutospacing="1" w:after="160" w:line="220" w:lineRule="atLeast"/>
              <w:rPr>
                <w:rFonts w:ascii="Calibri Light" w:hAnsi="Calibri Light" w:cs="Calibri Light"/>
                <w:color w:val="333333"/>
                <w:sz w:val="21"/>
                <w:szCs w:val="21"/>
              </w:rPr>
            </w:pPr>
            <w:r w:rsidRPr="00DC0EB1">
              <w:rPr>
                <w:rFonts w:ascii="Calibri Light" w:hAnsi="Calibri Light" w:cs="Calibri Light"/>
                <w:color w:val="333333"/>
                <w:sz w:val="21"/>
                <w:szCs w:val="21"/>
                <w:lang w:val="en"/>
              </w:rPr>
              <w:t>All PeopleSoft requisitions greater than $5,000 will route through the normal departmental approval process and each entity vice president of finance will review the final requisition prior to the issuance of a purchase order.</w:t>
            </w:r>
            <w:r w:rsidRPr="00DC0EB1">
              <w:rPr>
                <w:rStyle w:val="apple-converted-space"/>
                <w:rFonts w:ascii="Calibri Light" w:hAnsi="Calibri Light" w:cs="Calibri Light"/>
                <w:color w:val="333333"/>
                <w:sz w:val="21"/>
                <w:szCs w:val="21"/>
                <w:lang w:val="en"/>
              </w:rPr>
              <w:t> </w:t>
            </w:r>
          </w:p>
          <w:p w14:paraId="464C19AC" w14:textId="77777777" w:rsidR="00DC0EB1" w:rsidRPr="00DC0EB1" w:rsidRDefault="00DC0EB1" w:rsidP="00DC0EB1">
            <w:pPr>
              <w:pStyle w:val="ListParagraph"/>
              <w:numPr>
                <w:ilvl w:val="0"/>
                <w:numId w:val="24"/>
              </w:numPr>
              <w:spacing w:before="100" w:beforeAutospacing="1" w:after="160" w:line="220" w:lineRule="atLeast"/>
              <w:rPr>
                <w:rFonts w:ascii="Calibri Light" w:hAnsi="Calibri Light" w:cs="Calibri Light"/>
                <w:color w:val="333333"/>
                <w:sz w:val="21"/>
                <w:szCs w:val="21"/>
              </w:rPr>
            </w:pPr>
            <w:r w:rsidRPr="00DC0EB1">
              <w:rPr>
                <w:rFonts w:ascii="Calibri Light" w:hAnsi="Calibri Light" w:cs="Calibri Light"/>
                <w:color w:val="333333"/>
                <w:sz w:val="21"/>
                <w:szCs w:val="21"/>
                <w:lang w:val="en"/>
              </w:rPr>
              <w:t>To expedite the approval process, all requisitions greater than $5,000 should include the proper justification and supporting documentation including:</w:t>
            </w:r>
          </w:p>
          <w:p w14:paraId="7081BB9D" w14:textId="77777777" w:rsidR="00DC0EB1" w:rsidRPr="00DC0EB1" w:rsidRDefault="00DC0EB1" w:rsidP="00DC0EB1">
            <w:pPr>
              <w:pStyle w:val="ListParagraph"/>
              <w:numPr>
                <w:ilvl w:val="0"/>
                <w:numId w:val="30"/>
              </w:numPr>
              <w:spacing w:before="100" w:beforeAutospacing="1" w:after="160" w:line="220" w:lineRule="atLeast"/>
              <w:rPr>
                <w:rFonts w:ascii="Calibri Light" w:hAnsi="Calibri Light" w:cs="Calibri Light"/>
                <w:color w:val="000000"/>
                <w:sz w:val="21"/>
                <w:szCs w:val="21"/>
              </w:rPr>
            </w:pPr>
            <w:r w:rsidRPr="00DC0EB1">
              <w:rPr>
                <w:rFonts w:ascii="Calibri Light" w:hAnsi="Calibri Light" w:cs="Calibri Light"/>
                <w:color w:val="333333"/>
                <w:sz w:val="21"/>
                <w:szCs w:val="21"/>
                <w:lang w:val="en"/>
              </w:rPr>
              <w:t>Why the purchase is necessary in fiscal year 2020 and,</w:t>
            </w:r>
          </w:p>
          <w:p w14:paraId="3C0777F6" w14:textId="77777777" w:rsidR="00DC0EB1" w:rsidRPr="00DC0EB1" w:rsidRDefault="00DC0EB1" w:rsidP="00DC0EB1">
            <w:pPr>
              <w:pStyle w:val="ListParagraph"/>
              <w:numPr>
                <w:ilvl w:val="0"/>
                <w:numId w:val="30"/>
              </w:numPr>
              <w:spacing w:before="100" w:beforeAutospacing="1" w:after="160" w:line="220" w:lineRule="atLeast"/>
              <w:rPr>
                <w:rFonts w:ascii="Calibri Light" w:hAnsi="Calibri Light" w:cs="Calibri Light"/>
                <w:color w:val="000000"/>
                <w:sz w:val="21"/>
                <w:szCs w:val="21"/>
              </w:rPr>
            </w:pPr>
            <w:r w:rsidRPr="00DC0EB1">
              <w:rPr>
                <w:rFonts w:ascii="Calibri Light" w:hAnsi="Calibri Light" w:cs="Calibri Light"/>
                <w:color w:val="333333"/>
                <w:sz w:val="21"/>
                <w:szCs w:val="21"/>
                <w:lang w:val="en"/>
              </w:rPr>
              <w:t>A brief description of the mission-critical nature of the purchase</w:t>
            </w:r>
          </w:p>
          <w:p w14:paraId="0591F103" w14:textId="77777777" w:rsidR="00DC0EB1" w:rsidRPr="00DC0EB1" w:rsidRDefault="00DC0EB1" w:rsidP="00DC0EB1">
            <w:pPr>
              <w:numPr>
                <w:ilvl w:val="0"/>
                <w:numId w:val="23"/>
              </w:numPr>
              <w:spacing w:before="100" w:beforeAutospacing="1" w:after="160" w:line="220" w:lineRule="atLeast"/>
              <w:ind w:left="780"/>
              <w:rPr>
                <w:rFonts w:ascii="-webkit-standard" w:hAnsi="-webkit-standard"/>
                <w:color w:val="333333"/>
              </w:rPr>
            </w:pPr>
            <w:r w:rsidRPr="00DC0EB1">
              <w:rPr>
                <w:rFonts w:ascii="Calibri Light" w:hAnsi="Calibri Light" w:cs="Calibri Light"/>
                <w:color w:val="333333"/>
                <w:sz w:val="21"/>
                <w:szCs w:val="21"/>
                <w:lang w:val="en"/>
              </w:rPr>
              <w:t>Requisitions that do not fit the criteria above will be returned to the requisitioner for additional information. </w:t>
            </w:r>
          </w:p>
          <w:p w14:paraId="4AD7AEFF" w14:textId="77777777" w:rsidR="00DC0EB1" w:rsidRPr="001E5748" w:rsidRDefault="00DC0EB1" w:rsidP="00DC0EB1">
            <w:pPr>
              <w:spacing w:line="252" w:lineRule="atLeast"/>
              <w:rPr>
                <w:rFonts w:ascii="Calibri" w:hAnsi="Calibri" w:cs="Calibri"/>
                <w:b/>
                <w:bCs/>
                <w:color w:val="000000"/>
                <w:sz w:val="21"/>
                <w:szCs w:val="21"/>
              </w:rPr>
            </w:pPr>
            <w:r w:rsidRPr="001E5748">
              <w:rPr>
                <w:rFonts w:ascii="Calibri" w:hAnsi="Calibri" w:cs="Calibri"/>
                <w:b/>
                <w:bCs/>
                <w:color w:val="333333"/>
                <w:sz w:val="21"/>
                <w:szCs w:val="21"/>
                <w:lang w:val="en"/>
              </w:rPr>
              <w:t>Non-Purchase Orders,</w:t>
            </w:r>
            <w:r w:rsidRPr="001E5748">
              <w:rPr>
                <w:rStyle w:val="apple-converted-space"/>
                <w:rFonts w:ascii="Calibri" w:hAnsi="Calibri" w:cs="Calibri"/>
                <w:b/>
                <w:bCs/>
                <w:color w:val="333333"/>
                <w:sz w:val="21"/>
                <w:szCs w:val="21"/>
                <w:lang w:val="en"/>
              </w:rPr>
              <w:t> </w:t>
            </w:r>
            <w:r w:rsidRPr="001E5748">
              <w:rPr>
                <w:rFonts w:ascii="Calibri" w:hAnsi="Calibri" w:cs="Calibri"/>
                <w:b/>
                <w:bCs/>
                <w:color w:val="000000"/>
                <w:sz w:val="21"/>
                <w:szCs w:val="21"/>
              </w:rPr>
              <w:t>Procurement Cards (P-Cards) and Employee Reimbursements:</w:t>
            </w:r>
            <w:r w:rsidRPr="001E5748">
              <w:rPr>
                <w:rStyle w:val="apple-converted-space"/>
                <w:rFonts w:ascii="Calibri" w:hAnsi="Calibri" w:cs="Calibri"/>
                <w:b/>
                <w:bCs/>
                <w:color w:val="000000"/>
                <w:sz w:val="21"/>
                <w:szCs w:val="21"/>
              </w:rPr>
              <w:t> </w:t>
            </w:r>
          </w:p>
          <w:p w14:paraId="4F613B3C" w14:textId="77777777" w:rsidR="00DC0EB1" w:rsidRPr="00DC0EB1" w:rsidRDefault="00DC0EB1" w:rsidP="00DC0EB1">
            <w:pPr>
              <w:pStyle w:val="ListParagraph"/>
              <w:numPr>
                <w:ilvl w:val="0"/>
                <w:numId w:val="28"/>
              </w:numPr>
              <w:spacing w:before="100" w:beforeAutospacing="1" w:after="160" w:line="220" w:lineRule="atLeast"/>
              <w:rPr>
                <w:rFonts w:ascii="Calibri Light" w:hAnsi="Calibri Light" w:cs="Calibri Light"/>
                <w:color w:val="000000"/>
                <w:sz w:val="21"/>
                <w:szCs w:val="21"/>
              </w:rPr>
            </w:pPr>
            <w:r w:rsidRPr="00DC0EB1">
              <w:rPr>
                <w:rFonts w:ascii="Calibri Light" w:hAnsi="Calibri Light" w:cs="Calibri Light"/>
                <w:color w:val="000000"/>
                <w:sz w:val="21"/>
                <w:szCs w:val="21"/>
                <w:lang w:val="en"/>
              </w:rPr>
              <w:t>All purchases</w:t>
            </w:r>
            <w:r w:rsidRPr="00DC0EB1">
              <w:rPr>
                <w:rStyle w:val="apple-converted-space"/>
                <w:rFonts w:ascii="Calibri Light" w:hAnsi="Calibri Light" w:cs="Calibri Light"/>
                <w:color w:val="000000"/>
                <w:sz w:val="21"/>
                <w:szCs w:val="21"/>
                <w:lang w:val="en"/>
              </w:rPr>
              <w:t> </w:t>
            </w:r>
            <w:r w:rsidRPr="00DC0EB1">
              <w:rPr>
                <w:rFonts w:ascii="Calibri Light" w:hAnsi="Calibri Light" w:cs="Calibri Light"/>
                <w:color w:val="333333"/>
                <w:sz w:val="21"/>
                <w:szCs w:val="21"/>
                <w:lang w:val="en"/>
              </w:rPr>
              <w:t>greater than $5,000</w:t>
            </w:r>
            <w:r w:rsidRPr="00DC0EB1">
              <w:rPr>
                <w:rStyle w:val="apple-converted-space"/>
                <w:rFonts w:ascii="Calibri Light" w:hAnsi="Calibri Light" w:cs="Calibri Light"/>
                <w:color w:val="333333"/>
                <w:sz w:val="21"/>
                <w:szCs w:val="21"/>
                <w:lang w:val="en"/>
              </w:rPr>
              <w:t> </w:t>
            </w:r>
            <w:r w:rsidRPr="00DC0EB1">
              <w:rPr>
                <w:rFonts w:ascii="Calibri Light" w:hAnsi="Calibri Light" w:cs="Calibri Light"/>
                <w:color w:val="000000"/>
                <w:sz w:val="21"/>
                <w:szCs w:val="21"/>
                <w:lang w:val="en"/>
              </w:rPr>
              <w:t>made outside of the PO process including Non-Purchase Orders, Procurement Card (P-Card) purchases and employee reimbursements will be routinely reviewed for adherence to UTMB’s purchasing guidelines.</w:t>
            </w:r>
            <w:r w:rsidRPr="00DC0EB1">
              <w:rPr>
                <w:rStyle w:val="apple-converted-space"/>
                <w:rFonts w:ascii="Calibri Light" w:hAnsi="Calibri Light" w:cs="Calibri Light"/>
                <w:color w:val="000000"/>
                <w:sz w:val="21"/>
                <w:szCs w:val="21"/>
                <w:lang w:val="en"/>
              </w:rPr>
              <w:t> </w:t>
            </w:r>
          </w:p>
          <w:p w14:paraId="294026DA" w14:textId="10BC4F0E" w:rsidR="00406F5D" w:rsidRDefault="00DC0EB1" w:rsidP="00DC0EB1">
            <w:pPr>
              <w:rPr>
                <w:rFonts w:ascii="Calibri Light" w:hAnsi="Calibri Light" w:cs="Calibri Light"/>
                <w:color w:val="000000"/>
                <w:sz w:val="21"/>
                <w:szCs w:val="21"/>
              </w:rPr>
            </w:pPr>
            <w:r w:rsidRPr="00DC0EB1">
              <w:rPr>
                <w:rFonts w:ascii="Calibri Light" w:hAnsi="Calibri Light" w:cs="Calibri Light"/>
                <w:color w:val="000000"/>
                <w:sz w:val="21"/>
                <w:szCs w:val="21"/>
                <w:lang w:val="en"/>
              </w:rPr>
              <w:t>If you need additional information regarding any purchasing process, please contact the Purchasing Department at:</w:t>
            </w:r>
            <w:r w:rsidRPr="00DC0EB1">
              <w:rPr>
                <w:rStyle w:val="apple-converted-space"/>
                <w:rFonts w:ascii="Calibri Light" w:hAnsi="Calibri Light" w:cs="Calibri Light"/>
                <w:color w:val="000000"/>
                <w:sz w:val="21"/>
                <w:szCs w:val="21"/>
                <w:lang w:val="en"/>
              </w:rPr>
              <w:t> </w:t>
            </w:r>
            <w:hyperlink r:id="rId25" w:history="1">
              <w:r w:rsidRPr="001E5748">
                <w:rPr>
                  <w:rStyle w:val="Hyperlink"/>
                  <w:rFonts w:ascii="Calibri Light" w:hAnsi="Calibri Light" w:cs="Calibri Light"/>
                  <w:color w:val="FF0000"/>
                  <w:sz w:val="21"/>
                  <w:szCs w:val="21"/>
                  <w:lang w:val="en"/>
                </w:rPr>
                <w:t>purchasing.helpdesk@utmb.edu</w:t>
              </w:r>
            </w:hyperlink>
            <w:r w:rsidRPr="00DC0EB1">
              <w:rPr>
                <w:rStyle w:val="apple-converted-space"/>
                <w:rFonts w:ascii="Calibri Light" w:hAnsi="Calibri Light" w:cs="Calibri Light"/>
                <w:color w:val="000000"/>
                <w:sz w:val="21"/>
                <w:szCs w:val="21"/>
                <w:lang w:val="en"/>
              </w:rPr>
              <w:t> </w:t>
            </w:r>
            <w:r w:rsidRPr="00DC0EB1">
              <w:rPr>
                <w:rFonts w:ascii="Calibri Light" w:hAnsi="Calibri Light" w:cs="Calibri Light"/>
                <w:color w:val="000000"/>
                <w:sz w:val="21"/>
                <w:szCs w:val="21"/>
                <w:lang w:val="en"/>
              </w:rPr>
              <w:t>or please review these helpful links:</w:t>
            </w:r>
            <w:r w:rsidRPr="00DC0EB1">
              <w:rPr>
                <w:rStyle w:val="apple-converted-space"/>
                <w:rFonts w:ascii="Calibri Light" w:hAnsi="Calibri Light" w:cs="Calibri Light"/>
                <w:color w:val="000000"/>
                <w:sz w:val="21"/>
                <w:szCs w:val="21"/>
                <w:lang w:val="en"/>
              </w:rPr>
              <w:t> </w:t>
            </w:r>
            <w:hyperlink r:id="rId26" w:history="1">
              <w:r w:rsidRPr="001E5748">
                <w:rPr>
                  <w:rStyle w:val="Hyperlink"/>
                  <w:rFonts w:ascii="Calibri Light" w:hAnsi="Calibri Light" w:cs="Calibri Light"/>
                  <w:color w:val="FF0000"/>
                  <w:sz w:val="21"/>
                  <w:szCs w:val="21"/>
                  <w:lang w:val="en"/>
                </w:rPr>
                <w:t>UTMB’s Procurement Policy 4.5.6</w:t>
              </w:r>
            </w:hyperlink>
            <w:r w:rsidRPr="001E5748">
              <w:rPr>
                <w:rFonts w:ascii="Calibri Light" w:hAnsi="Calibri Light" w:cs="Calibri Light"/>
                <w:color w:val="FF0000"/>
                <w:sz w:val="21"/>
                <w:szCs w:val="21"/>
                <w:lang w:val="en"/>
              </w:rPr>
              <w:t>,</w:t>
            </w:r>
            <w:r w:rsidRPr="001E5748">
              <w:rPr>
                <w:rStyle w:val="apple-converted-space"/>
                <w:rFonts w:ascii="Calibri Light" w:hAnsi="Calibri Light" w:cs="Calibri Light"/>
                <w:color w:val="FF0000"/>
                <w:sz w:val="21"/>
                <w:szCs w:val="21"/>
                <w:lang w:val="en"/>
              </w:rPr>
              <w:t> </w:t>
            </w:r>
            <w:hyperlink r:id="rId27" w:anchor="procurement" w:tooltip="https://www.utmb.edu/supplychain/purchasing/policy.asp#procurement" w:history="1">
              <w:r w:rsidRPr="001E5748">
                <w:rPr>
                  <w:rStyle w:val="Hyperlink"/>
                  <w:rFonts w:ascii="Calibri Light" w:hAnsi="Calibri Light" w:cs="Calibri Light"/>
                  <w:color w:val="FF0000"/>
                  <w:sz w:val="21"/>
                  <w:szCs w:val="21"/>
                  <w:lang w:val="en"/>
                </w:rPr>
                <w:t>Supply Chain’s Improper Purchase Process Policy 2.90</w:t>
              </w:r>
            </w:hyperlink>
            <w:r w:rsidR="001E5748" w:rsidRPr="001E5748">
              <w:rPr>
                <w:rFonts w:ascii="Calibri Light" w:hAnsi="Calibri Light" w:cs="Calibri Light"/>
                <w:color w:val="FF0000"/>
                <w:sz w:val="21"/>
                <w:szCs w:val="21"/>
              </w:rPr>
              <w:t>.</w:t>
            </w:r>
          </w:p>
          <w:p w14:paraId="2D7B48F3" w14:textId="77777777" w:rsidR="00DC0EB1" w:rsidRPr="00406F5D" w:rsidRDefault="00DC0EB1" w:rsidP="00DC0EB1">
            <w:pPr>
              <w:rPr>
                <w:rFonts w:ascii="Calibri Light" w:hAnsi="Calibri Light" w:cs="Calibri Light"/>
                <w:color w:val="000000"/>
                <w:sz w:val="21"/>
                <w:szCs w:val="21"/>
              </w:rPr>
            </w:pPr>
          </w:p>
          <w:p w14:paraId="207771A0" w14:textId="77777777" w:rsidR="00DE7C90" w:rsidRDefault="00DE7C90" w:rsidP="00406F5D">
            <w:pPr>
              <w:rPr>
                <w:rFonts w:ascii="Calibri Light" w:hAnsi="Calibri Light" w:cs="Calibri Light"/>
                <w:sz w:val="21"/>
                <w:szCs w:val="21"/>
              </w:rPr>
            </w:pPr>
          </w:p>
          <w:p w14:paraId="67FFAD96" w14:textId="77777777" w:rsidR="003D60EC" w:rsidRDefault="003D60EC" w:rsidP="00406F5D">
            <w:pPr>
              <w:rPr>
                <w:rFonts w:ascii="Calibri Light" w:hAnsi="Calibri Light" w:cs="Calibri Light"/>
                <w:sz w:val="21"/>
                <w:szCs w:val="21"/>
              </w:rPr>
            </w:pPr>
          </w:p>
          <w:p w14:paraId="334F0282" w14:textId="3277314B" w:rsidR="003D60EC" w:rsidRDefault="003D60EC" w:rsidP="00406F5D">
            <w:pPr>
              <w:rPr>
                <w:rFonts w:ascii="Calibri Light" w:hAnsi="Calibri Light" w:cs="Calibri Light"/>
                <w:sz w:val="21"/>
                <w:szCs w:val="21"/>
              </w:rPr>
            </w:pPr>
          </w:p>
          <w:p w14:paraId="21AAD5B3" w14:textId="31D50A7F" w:rsidR="001A42CC" w:rsidRDefault="001A42CC" w:rsidP="00406F5D">
            <w:pPr>
              <w:rPr>
                <w:rFonts w:ascii="Calibri Light" w:hAnsi="Calibri Light" w:cs="Calibri Light"/>
                <w:sz w:val="21"/>
                <w:szCs w:val="21"/>
              </w:rPr>
            </w:pPr>
          </w:p>
          <w:p w14:paraId="55007524" w14:textId="0D9AB91A" w:rsidR="001A42CC" w:rsidRDefault="001A42CC" w:rsidP="00406F5D">
            <w:pPr>
              <w:rPr>
                <w:rFonts w:ascii="Calibri Light" w:hAnsi="Calibri Light" w:cs="Calibri Light"/>
                <w:sz w:val="21"/>
                <w:szCs w:val="21"/>
              </w:rPr>
            </w:pPr>
          </w:p>
          <w:p w14:paraId="03BBD7D1" w14:textId="58531756" w:rsidR="001A42CC" w:rsidRDefault="001A42CC" w:rsidP="00406F5D">
            <w:pPr>
              <w:rPr>
                <w:rFonts w:ascii="Calibri Light" w:hAnsi="Calibri Light" w:cs="Calibri Light"/>
                <w:sz w:val="21"/>
                <w:szCs w:val="21"/>
              </w:rPr>
            </w:pPr>
          </w:p>
          <w:p w14:paraId="06B310BE" w14:textId="1E95FBFA" w:rsidR="001A42CC" w:rsidRDefault="001A42CC" w:rsidP="00406F5D">
            <w:pPr>
              <w:rPr>
                <w:rFonts w:ascii="Calibri Light" w:hAnsi="Calibri Light" w:cs="Calibri Light"/>
                <w:sz w:val="21"/>
                <w:szCs w:val="21"/>
              </w:rPr>
            </w:pPr>
          </w:p>
          <w:p w14:paraId="7AF06D13" w14:textId="74956823" w:rsidR="001A42CC" w:rsidRDefault="001A42CC" w:rsidP="00406F5D">
            <w:pPr>
              <w:rPr>
                <w:rFonts w:ascii="Calibri Light" w:hAnsi="Calibri Light" w:cs="Calibri Light"/>
                <w:sz w:val="21"/>
                <w:szCs w:val="21"/>
              </w:rPr>
            </w:pPr>
          </w:p>
          <w:p w14:paraId="22C8F8D5" w14:textId="12FECF6F" w:rsidR="001A42CC" w:rsidRDefault="001A42CC" w:rsidP="00406F5D">
            <w:pPr>
              <w:rPr>
                <w:rFonts w:ascii="Calibri Light" w:hAnsi="Calibri Light" w:cs="Calibri Light"/>
                <w:sz w:val="21"/>
                <w:szCs w:val="21"/>
              </w:rPr>
            </w:pPr>
          </w:p>
          <w:p w14:paraId="546896D0" w14:textId="4B6E79F6" w:rsidR="001A42CC" w:rsidRDefault="001A42CC" w:rsidP="00406F5D">
            <w:pPr>
              <w:rPr>
                <w:rFonts w:ascii="Calibri Light" w:hAnsi="Calibri Light" w:cs="Calibri Light"/>
                <w:sz w:val="21"/>
                <w:szCs w:val="21"/>
              </w:rPr>
            </w:pPr>
          </w:p>
          <w:p w14:paraId="6849A862" w14:textId="6CCDA585" w:rsidR="001A42CC" w:rsidRDefault="001A42CC" w:rsidP="00406F5D">
            <w:pPr>
              <w:rPr>
                <w:rFonts w:ascii="Calibri Light" w:hAnsi="Calibri Light" w:cs="Calibri Light"/>
                <w:sz w:val="21"/>
                <w:szCs w:val="21"/>
              </w:rPr>
            </w:pPr>
          </w:p>
          <w:p w14:paraId="2853CB11" w14:textId="2F61343F" w:rsidR="001A42CC" w:rsidRPr="001A42CC" w:rsidRDefault="001A42CC" w:rsidP="001A42CC">
            <w:pPr>
              <w:pStyle w:val="NoSpacing"/>
              <w:rPr>
                <w:rFonts w:asciiTheme="majorHAnsi" w:hAnsiTheme="majorHAnsi" w:cstheme="majorHAnsi"/>
                <w:color w:val="000000"/>
              </w:rPr>
            </w:pPr>
            <w:r>
              <w:rPr>
                <w:rFonts w:asciiTheme="majorHAnsi" w:hAnsiTheme="majorHAnsi" w:cstheme="majorHAnsi"/>
                <w:b/>
                <w:bCs/>
                <w:color w:val="000000"/>
              </w:rPr>
              <w:t>Weekly Wellness Tips</w:t>
            </w:r>
            <w:r w:rsidRPr="00E021BC">
              <w:rPr>
                <w:rFonts w:asciiTheme="majorHAnsi" w:hAnsiTheme="majorHAnsi" w:cstheme="majorHAnsi"/>
                <w:color w:val="000000"/>
              </w:rPr>
              <w:t>:</w:t>
            </w:r>
          </w:p>
          <w:p w14:paraId="05C03642" w14:textId="77777777" w:rsidR="007D0B6A" w:rsidRPr="007D0B6A" w:rsidRDefault="007D0B6A" w:rsidP="007D0B6A">
            <w:pPr>
              <w:rPr>
                <w:rFonts w:ascii="Calibri Light" w:hAnsi="Calibri Light" w:cs="Calibri Light"/>
                <w:sz w:val="21"/>
                <w:szCs w:val="21"/>
              </w:rPr>
            </w:pPr>
            <w:r w:rsidRPr="007D0B6A">
              <w:rPr>
                <w:rFonts w:ascii="Calibri Light" w:hAnsi="Calibri Light" w:cs="Calibri Light"/>
                <w:sz w:val="21"/>
                <w:szCs w:val="21"/>
              </w:rPr>
              <w:t>Shared by the UTMB RISE (Resilience in Stressful Events) Task Force, these tips are just one way we can all work to stay emotionally healthy during the COVID-19 pandemic.</w:t>
            </w:r>
          </w:p>
          <w:p w14:paraId="39EE2724" w14:textId="77777777" w:rsidR="007D0B6A" w:rsidRPr="007D0B6A" w:rsidRDefault="007D0B6A" w:rsidP="007D0B6A">
            <w:pPr>
              <w:pStyle w:val="ListParagraph"/>
              <w:numPr>
                <w:ilvl w:val="0"/>
                <w:numId w:val="33"/>
              </w:numPr>
              <w:rPr>
                <w:rFonts w:ascii="Calibri Light" w:hAnsi="Calibri Light" w:cs="Calibri Light"/>
                <w:sz w:val="21"/>
                <w:szCs w:val="21"/>
              </w:rPr>
            </w:pPr>
            <w:r w:rsidRPr="001E5748">
              <w:rPr>
                <w:rFonts w:ascii="Calibri" w:hAnsi="Calibri" w:cs="Calibri"/>
                <w:b/>
                <w:bCs/>
                <w:sz w:val="21"/>
                <w:szCs w:val="21"/>
              </w:rPr>
              <w:t>Find your center today.</w:t>
            </w:r>
            <w:r w:rsidRPr="007D0B6A">
              <w:rPr>
                <w:rFonts w:ascii="Calibri Light" w:hAnsi="Calibri Light" w:cs="Calibri Light"/>
                <w:sz w:val="21"/>
                <w:szCs w:val="21"/>
              </w:rPr>
              <w:t> Commit to being mindful today. Consider a period of deep breathing, a moment of progressive relaxation or view a video from the </w:t>
            </w:r>
            <w:hyperlink r:id="rId28" w:history="1">
              <w:r w:rsidRPr="001E5748">
                <w:rPr>
                  <w:rStyle w:val="Hyperlink"/>
                  <w:rFonts w:ascii="Calibri Light" w:hAnsi="Calibri Light" w:cs="Calibri Light"/>
                  <w:color w:val="FF0000"/>
                  <w:sz w:val="21"/>
                  <w:szCs w:val="21"/>
                </w:rPr>
                <w:t>RISE website</w:t>
              </w:r>
            </w:hyperlink>
            <w:r w:rsidRPr="001E5748">
              <w:rPr>
                <w:rFonts w:ascii="Calibri Light" w:hAnsi="Calibri Light" w:cs="Calibri Light"/>
                <w:color w:val="FF0000"/>
                <w:sz w:val="21"/>
                <w:szCs w:val="21"/>
              </w:rPr>
              <w:t> </w:t>
            </w:r>
            <w:r w:rsidRPr="007D0B6A">
              <w:rPr>
                <w:rFonts w:ascii="Calibri Light" w:hAnsi="Calibri Light" w:cs="Calibri Light"/>
                <w:sz w:val="21"/>
                <w:szCs w:val="21"/>
              </w:rPr>
              <w:t>by our own mindfulness experts here at UTMB. </w:t>
            </w:r>
          </w:p>
          <w:p w14:paraId="00606D85" w14:textId="77777777" w:rsidR="007D0B6A" w:rsidRPr="007D0B6A" w:rsidRDefault="007D0B6A" w:rsidP="007D0B6A">
            <w:pPr>
              <w:pStyle w:val="ListParagraph"/>
              <w:numPr>
                <w:ilvl w:val="0"/>
                <w:numId w:val="33"/>
              </w:numPr>
              <w:rPr>
                <w:rFonts w:ascii="Calibri Light" w:hAnsi="Calibri Light" w:cs="Calibri Light"/>
                <w:sz w:val="21"/>
                <w:szCs w:val="21"/>
              </w:rPr>
            </w:pPr>
            <w:r w:rsidRPr="001E5748">
              <w:rPr>
                <w:rFonts w:ascii="Calibri" w:hAnsi="Calibri" w:cs="Calibri"/>
                <w:b/>
                <w:bCs/>
                <w:sz w:val="21"/>
                <w:szCs w:val="21"/>
              </w:rPr>
              <w:t>Focus on nutrition.</w:t>
            </w:r>
            <w:r w:rsidRPr="007D0B6A">
              <w:rPr>
                <w:rFonts w:ascii="Calibri Light" w:hAnsi="Calibri Light" w:cs="Calibri Light"/>
                <w:sz w:val="21"/>
                <w:szCs w:val="21"/>
              </w:rPr>
              <w:t xml:space="preserve"> Commit to do one or </w:t>
            </w:r>
            <w:proofErr w:type="gramStart"/>
            <w:r w:rsidRPr="007D0B6A">
              <w:rPr>
                <w:rFonts w:ascii="Calibri Light" w:hAnsi="Calibri Light" w:cs="Calibri Light"/>
                <w:sz w:val="21"/>
                <w:szCs w:val="21"/>
              </w:rPr>
              <w:t>all of</w:t>
            </w:r>
            <w:proofErr w:type="gramEnd"/>
            <w:r w:rsidRPr="007D0B6A">
              <w:rPr>
                <w:rFonts w:ascii="Calibri Light" w:hAnsi="Calibri Light" w:cs="Calibri Light"/>
                <w:sz w:val="21"/>
                <w:szCs w:val="21"/>
              </w:rPr>
              <w:t xml:space="preserve"> these one day or meal a week: eat slowly, avoid distraction during meals and listen to your internal signals of hunger and fullness to avoid overeating.</w:t>
            </w:r>
          </w:p>
          <w:p w14:paraId="0E5627D7" w14:textId="77777777" w:rsidR="007D0B6A" w:rsidRPr="007D0B6A" w:rsidRDefault="007D0B6A" w:rsidP="007D0B6A">
            <w:pPr>
              <w:pStyle w:val="ListParagraph"/>
              <w:numPr>
                <w:ilvl w:val="0"/>
                <w:numId w:val="33"/>
              </w:numPr>
              <w:rPr>
                <w:rFonts w:ascii="Calibri Light" w:hAnsi="Calibri Light" w:cs="Calibri Light"/>
                <w:sz w:val="21"/>
                <w:szCs w:val="21"/>
              </w:rPr>
            </w:pPr>
            <w:r w:rsidRPr="001E5748">
              <w:rPr>
                <w:rFonts w:ascii="Calibri" w:hAnsi="Calibri" w:cs="Calibri"/>
                <w:b/>
                <w:bCs/>
                <w:sz w:val="21"/>
                <w:szCs w:val="21"/>
              </w:rPr>
              <w:t>Focus on SPIRIT.</w:t>
            </w:r>
            <w:r w:rsidRPr="007D0B6A">
              <w:rPr>
                <w:rFonts w:ascii="Calibri Light" w:hAnsi="Calibri Light" w:cs="Calibri Light"/>
                <w:sz w:val="21"/>
                <w:szCs w:val="21"/>
              </w:rPr>
              <w:t> Look for similarities rather than differences in others; this helps make connections. We all have far more similarities than differences. We all basically want the same things and have the same needs.</w:t>
            </w:r>
          </w:p>
          <w:p w14:paraId="1A431024" w14:textId="77777777" w:rsidR="007D0B6A" w:rsidRPr="007D0B6A" w:rsidRDefault="007D0B6A" w:rsidP="007D0B6A">
            <w:pPr>
              <w:pStyle w:val="ListParagraph"/>
              <w:numPr>
                <w:ilvl w:val="0"/>
                <w:numId w:val="33"/>
              </w:numPr>
              <w:rPr>
                <w:rFonts w:ascii="Calibri Light" w:hAnsi="Calibri Light" w:cs="Calibri Light"/>
                <w:sz w:val="21"/>
                <w:szCs w:val="21"/>
              </w:rPr>
            </w:pPr>
            <w:r w:rsidRPr="001E5748">
              <w:rPr>
                <w:rFonts w:ascii="Calibri" w:hAnsi="Calibri" w:cs="Calibri"/>
                <w:b/>
                <w:bCs/>
                <w:sz w:val="21"/>
                <w:szCs w:val="21"/>
              </w:rPr>
              <w:t>Focus on BODY.</w:t>
            </w:r>
            <w:r w:rsidRPr="007D0B6A">
              <w:rPr>
                <w:rFonts w:ascii="Calibri Light" w:hAnsi="Calibri Light" w:cs="Calibri Light"/>
                <w:sz w:val="21"/>
                <w:szCs w:val="21"/>
              </w:rPr>
              <w:t xml:space="preserve"> Make it convenient to make healthy choices. Keep pre-portioned healthy snacks in your office, breakroom and home. When </w:t>
            </w:r>
            <w:proofErr w:type="gramStart"/>
            <w:r w:rsidRPr="007D0B6A">
              <w:rPr>
                <w:rFonts w:ascii="Calibri Light" w:hAnsi="Calibri Light" w:cs="Calibri Light"/>
                <w:sz w:val="21"/>
                <w:szCs w:val="21"/>
              </w:rPr>
              <w:t>it’s</w:t>
            </w:r>
            <w:proofErr w:type="gramEnd"/>
            <w:r w:rsidRPr="007D0B6A">
              <w:rPr>
                <w:rFonts w:ascii="Calibri Light" w:hAnsi="Calibri Light" w:cs="Calibri Light"/>
                <w:sz w:val="21"/>
                <w:szCs w:val="21"/>
              </w:rPr>
              <w:t xml:space="preserve"> easy to eat right, you are more likely to do it.</w:t>
            </w:r>
          </w:p>
          <w:p w14:paraId="19CEFD4B" w14:textId="77777777" w:rsidR="007D0B6A" w:rsidRPr="007D0B6A" w:rsidRDefault="007D0B6A" w:rsidP="007D0B6A">
            <w:pPr>
              <w:pStyle w:val="ListParagraph"/>
              <w:numPr>
                <w:ilvl w:val="0"/>
                <w:numId w:val="33"/>
              </w:numPr>
              <w:rPr>
                <w:rFonts w:ascii="Calibri Light" w:hAnsi="Calibri Light" w:cs="Calibri Light"/>
                <w:sz w:val="21"/>
                <w:szCs w:val="21"/>
              </w:rPr>
            </w:pPr>
            <w:r w:rsidRPr="001E5748">
              <w:rPr>
                <w:rFonts w:ascii="Calibri" w:hAnsi="Calibri" w:cs="Calibri"/>
                <w:b/>
                <w:bCs/>
                <w:sz w:val="21"/>
                <w:szCs w:val="21"/>
              </w:rPr>
              <w:t>Focus on MIND.</w:t>
            </w:r>
            <w:r w:rsidRPr="007D0B6A">
              <w:rPr>
                <w:rFonts w:ascii="Calibri Light" w:hAnsi="Calibri Light" w:cs="Calibri Light"/>
                <w:sz w:val="21"/>
                <w:szCs w:val="21"/>
              </w:rPr>
              <w:t> Challenge yourself to see more than one side of an issue. Things are rarely black and white. Empathy becomes easier when we do this.</w:t>
            </w:r>
          </w:p>
          <w:p w14:paraId="34D7E578" w14:textId="77777777" w:rsidR="007D0B6A" w:rsidRPr="007D0B6A" w:rsidRDefault="007D0B6A" w:rsidP="007D0B6A">
            <w:pPr>
              <w:pStyle w:val="ListParagraph"/>
              <w:numPr>
                <w:ilvl w:val="0"/>
                <w:numId w:val="33"/>
              </w:numPr>
              <w:rPr>
                <w:rFonts w:ascii="Calibri Light" w:hAnsi="Calibri Light" w:cs="Calibri Light"/>
                <w:sz w:val="21"/>
                <w:szCs w:val="21"/>
              </w:rPr>
            </w:pPr>
            <w:r w:rsidRPr="001E5748">
              <w:rPr>
                <w:rFonts w:ascii="Calibri" w:hAnsi="Calibri" w:cs="Calibri"/>
                <w:b/>
                <w:bCs/>
                <w:sz w:val="21"/>
                <w:szCs w:val="21"/>
              </w:rPr>
              <w:t>Focus on SPIRIT.</w:t>
            </w:r>
            <w:r w:rsidRPr="007D0B6A">
              <w:rPr>
                <w:rFonts w:ascii="Calibri Light" w:hAnsi="Calibri Light" w:cs="Calibri Light"/>
                <w:sz w:val="21"/>
                <w:szCs w:val="21"/>
              </w:rPr>
              <w:t>  </w:t>
            </w:r>
            <w:proofErr w:type="gramStart"/>
            <w:r w:rsidRPr="007D0B6A">
              <w:rPr>
                <w:rFonts w:ascii="Calibri Light" w:hAnsi="Calibri Light" w:cs="Calibri Light"/>
                <w:sz w:val="21"/>
                <w:szCs w:val="21"/>
              </w:rPr>
              <w:t>Make an effort</w:t>
            </w:r>
            <w:proofErr w:type="gramEnd"/>
            <w:r w:rsidRPr="007D0B6A">
              <w:rPr>
                <w:rFonts w:ascii="Calibri Light" w:hAnsi="Calibri Light" w:cs="Calibri Light"/>
                <w:sz w:val="21"/>
                <w:szCs w:val="21"/>
              </w:rPr>
              <w:t xml:space="preserve"> to be mindful, live in the moment and appreciate life’s simple pleasures. When interacting with others, give your full attention.</w:t>
            </w:r>
          </w:p>
          <w:p w14:paraId="598AF39B" w14:textId="77777777" w:rsidR="007D0B6A" w:rsidRPr="007D0B6A" w:rsidRDefault="007D0B6A" w:rsidP="007D0B6A">
            <w:pPr>
              <w:pStyle w:val="ListParagraph"/>
              <w:numPr>
                <w:ilvl w:val="0"/>
                <w:numId w:val="33"/>
              </w:numPr>
              <w:rPr>
                <w:rFonts w:ascii="Calibri Light" w:hAnsi="Calibri Light" w:cs="Calibri Light"/>
                <w:sz w:val="21"/>
                <w:szCs w:val="21"/>
              </w:rPr>
            </w:pPr>
            <w:r w:rsidRPr="001E5748">
              <w:rPr>
                <w:rFonts w:ascii="Calibri" w:hAnsi="Calibri" w:cs="Calibri"/>
                <w:b/>
                <w:bCs/>
                <w:sz w:val="21"/>
                <w:szCs w:val="21"/>
              </w:rPr>
              <w:t>Focus on BODY.</w:t>
            </w:r>
            <w:r w:rsidRPr="007D0B6A">
              <w:rPr>
                <w:rFonts w:ascii="Calibri Light" w:hAnsi="Calibri Light" w:cs="Calibri Light"/>
                <w:sz w:val="21"/>
                <w:szCs w:val="21"/>
              </w:rPr>
              <w:t xml:space="preserve">  Do a commercial or work break work-out. For every commercial or work break, mix up a combination of planks, squat jumps, </w:t>
            </w:r>
            <w:proofErr w:type="spellStart"/>
            <w:r w:rsidRPr="007D0B6A">
              <w:rPr>
                <w:rFonts w:ascii="Calibri Light" w:hAnsi="Calibri Light" w:cs="Calibri Light"/>
                <w:sz w:val="21"/>
                <w:szCs w:val="21"/>
              </w:rPr>
              <w:t>tricep</w:t>
            </w:r>
            <w:proofErr w:type="spellEnd"/>
            <w:r w:rsidRPr="007D0B6A">
              <w:rPr>
                <w:rFonts w:ascii="Calibri Light" w:hAnsi="Calibri Light" w:cs="Calibri Light"/>
                <w:sz w:val="21"/>
                <w:szCs w:val="21"/>
              </w:rPr>
              <w:t xml:space="preserve"> dips, push-ups, mountain climbers, hip bridges and crunches.</w:t>
            </w:r>
          </w:p>
          <w:p w14:paraId="48C9ECFB" w14:textId="05952C0F" w:rsidR="003D60EC" w:rsidRDefault="003D60EC" w:rsidP="003D60EC">
            <w:pPr>
              <w:rPr>
                <w:rFonts w:ascii="Calibri Light" w:hAnsi="Calibri Light" w:cs="Calibri Light"/>
                <w:color w:val="000000"/>
                <w:sz w:val="21"/>
                <w:szCs w:val="21"/>
              </w:rPr>
            </w:pPr>
          </w:p>
          <w:p w14:paraId="40E3532B" w14:textId="7866FD71" w:rsidR="00530F80" w:rsidRDefault="00530F80" w:rsidP="00530F80">
            <w:pPr>
              <w:pStyle w:val="NoSpacing"/>
              <w:spacing w:line="276" w:lineRule="auto"/>
              <w:rPr>
                <w:rFonts w:asciiTheme="majorHAnsi" w:hAnsiTheme="majorHAnsi" w:cstheme="majorHAnsi"/>
                <w:color w:val="000000"/>
              </w:rPr>
            </w:pPr>
            <w:r>
              <w:rPr>
                <w:rFonts w:asciiTheme="majorHAnsi" w:hAnsiTheme="majorHAnsi"/>
                <w:noProof/>
                <w:sz w:val="20"/>
              </w:rPr>
              <w:drawing>
                <wp:anchor distT="0" distB="0" distL="114300" distR="114300" simplePos="0" relativeHeight="251761152" behindDoc="0" locked="0" layoutInCell="1" allowOverlap="1" wp14:anchorId="03283D7B" wp14:editId="39CB508E">
                  <wp:simplePos x="0" y="0"/>
                  <wp:positionH relativeFrom="column">
                    <wp:posOffset>635</wp:posOffset>
                  </wp:positionH>
                  <wp:positionV relativeFrom="paragraph">
                    <wp:posOffset>3175</wp:posOffset>
                  </wp:positionV>
                  <wp:extent cx="199390" cy="2324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3">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rPr>
              <w:t xml:space="preserve">        </w:t>
            </w:r>
            <w:r w:rsidR="007D0B6A">
              <w:rPr>
                <w:rFonts w:asciiTheme="majorHAnsi" w:hAnsiTheme="majorHAnsi" w:cstheme="majorHAnsi"/>
                <w:b/>
                <w:bCs/>
                <w:color w:val="000000"/>
              </w:rPr>
              <w:t>Vasilakis named chair-elect of executive committee for UT System Faculty Advisory Council:</w:t>
            </w:r>
          </w:p>
          <w:p w14:paraId="7A6D94B6" w14:textId="77777777" w:rsidR="003D60EC" w:rsidRDefault="007D0B6A" w:rsidP="00406F5D">
            <w:pPr>
              <w:rPr>
                <w:rFonts w:ascii="Calibri Light" w:hAnsi="Calibri Light" w:cs="Calibri Light"/>
                <w:color w:val="000000"/>
                <w:sz w:val="21"/>
                <w:szCs w:val="21"/>
              </w:rPr>
            </w:pPr>
            <w:r w:rsidRPr="007D0B6A">
              <w:rPr>
                <w:rFonts w:ascii="Calibri Light" w:hAnsi="Calibri Light" w:cs="Calibri Light"/>
                <w:color w:val="000000"/>
                <w:sz w:val="21"/>
                <w:szCs w:val="21"/>
              </w:rPr>
              <w:t>Nikos Vasilakis, PhD, professor and vice chair for research in the Department of Pathology, has been elected chair-elect of the Executive Committee of The University of Texas System Faculty Advisory Council (FAC) for FY 2021. The FAC is a selected representative advisory group that works with and on behalf of The University of Texas System. Its mission is to provide a forum for communicating ideas and information between faculty, the Board of Regents and the Executive Officers of UT System. Dr. Vasilakis currently serves as chair of UTMB’s Faculty Senate. To learn more about the UT System FAC, visit</w:t>
            </w:r>
            <w:r w:rsidRPr="007D0B6A">
              <w:rPr>
                <w:rStyle w:val="apple-converted-space"/>
                <w:rFonts w:ascii="Calibri Light" w:hAnsi="Calibri Light" w:cs="Calibri Light"/>
                <w:color w:val="000000"/>
                <w:sz w:val="21"/>
                <w:szCs w:val="21"/>
              </w:rPr>
              <w:t> </w:t>
            </w:r>
            <w:hyperlink r:id="rId29" w:tooltip="https://www.utsystem.edu/sites/faculty-advisory-council" w:history="1">
              <w:r w:rsidRPr="001E5748">
                <w:rPr>
                  <w:rStyle w:val="Hyperlink"/>
                  <w:rFonts w:ascii="Calibri Light" w:hAnsi="Calibri Light" w:cs="Calibri Light"/>
                  <w:color w:val="FF0000"/>
                  <w:sz w:val="21"/>
                  <w:szCs w:val="21"/>
                </w:rPr>
                <w:t>https://www.utsystem.edu/sites/faculty-advisory-council</w:t>
              </w:r>
            </w:hyperlink>
            <w:r w:rsidRPr="001E5748">
              <w:rPr>
                <w:rFonts w:ascii="Calibri Light" w:hAnsi="Calibri Light" w:cs="Calibri Light"/>
                <w:color w:val="FF0000"/>
                <w:sz w:val="21"/>
                <w:szCs w:val="21"/>
              </w:rPr>
              <w:t>.</w:t>
            </w:r>
          </w:p>
          <w:p w14:paraId="397AB352" w14:textId="58EEF470" w:rsidR="001A42CC" w:rsidRPr="001A42CC" w:rsidRDefault="001A42CC" w:rsidP="00406F5D">
            <w:pPr>
              <w:rPr>
                <w:rFonts w:ascii="Calibri Light" w:hAnsi="Calibri Light" w:cs="Calibri Light"/>
                <w:color w:val="000000"/>
                <w:sz w:val="21"/>
                <w:szCs w:val="21"/>
              </w:rPr>
            </w:pPr>
          </w:p>
        </w:tc>
        <w:tc>
          <w:tcPr>
            <w:tcW w:w="6120" w:type="dxa"/>
            <w:gridSpan w:val="2"/>
            <w:tcBorders>
              <w:left w:val="single" w:sz="4" w:space="0" w:color="auto"/>
              <w:right w:val="single" w:sz="8" w:space="0" w:color="auto"/>
            </w:tcBorders>
            <w:shd w:val="clear" w:color="auto" w:fill="FFFFFF" w:themeFill="background1"/>
          </w:tcPr>
          <w:p w14:paraId="485740C4" w14:textId="565C7632" w:rsidR="0015321C" w:rsidRDefault="0015321C" w:rsidP="0015321C">
            <w:pPr>
              <w:pStyle w:val="NormalWeb"/>
              <w:rPr>
                <w:rFonts w:ascii="Calibri Light" w:hAnsi="Calibri Light" w:cs="Calibri Light"/>
                <w:color w:val="000000"/>
                <w:sz w:val="21"/>
                <w:szCs w:val="21"/>
              </w:rPr>
            </w:pPr>
          </w:p>
          <w:p w14:paraId="118DFDAB" w14:textId="7AB868D5" w:rsidR="0015321C" w:rsidRDefault="00DC0EB1" w:rsidP="0015321C">
            <w:pPr>
              <w:pStyle w:val="NoSpacing"/>
              <w:spacing w:line="276" w:lineRule="auto"/>
              <w:rPr>
                <w:rFonts w:asciiTheme="majorHAnsi" w:hAnsiTheme="majorHAnsi" w:cstheme="majorHAnsi"/>
                <w:color w:val="000000"/>
              </w:rPr>
            </w:pPr>
            <w:r>
              <w:rPr>
                <w:rFonts w:asciiTheme="majorHAnsi" w:hAnsiTheme="majorHAnsi" w:cstheme="majorHAnsi"/>
                <w:b/>
                <w:bCs/>
                <w:color w:val="000000"/>
              </w:rPr>
              <w:t>Reminder about media inquiries at UTMB</w:t>
            </w:r>
            <w:r w:rsidR="0015321C">
              <w:rPr>
                <w:rFonts w:asciiTheme="majorHAnsi" w:hAnsiTheme="majorHAnsi" w:cstheme="majorHAnsi"/>
                <w:b/>
                <w:bCs/>
                <w:color w:val="000000"/>
              </w:rPr>
              <w:t>:</w:t>
            </w:r>
          </w:p>
          <w:p w14:paraId="11BD6A90" w14:textId="349033E6" w:rsidR="00DC0EB1" w:rsidRPr="00DC0EB1" w:rsidRDefault="00DC0EB1" w:rsidP="00DC0EB1">
            <w:pPr>
              <w:spacing w:after="60"/>
              <w:rPr>
                <w:rFonts w:ascii="Calibri Light" w:hAnsi="Calibri Light" w:cs="Calibri Light"/>
                <w:color w:val="000000"/>
                <w:sz w:val="21"/>
                <w:szCs w:val="21"/>
              </w:rPr>
            </w:pPr>
            <w:r w:rsidRPr="00DC0EB1">
              <w:rPr>
                <w:rFonts w:ascii="Calibri Light" w:hAnsi="Calibri Light" w:cs="Calibri Light"/>
                <w:color w:val="000000"/>
                <w:sz w:val="21"/>
                <w:szCs w:val="21"/>
              </w:rPr>
              <w:t>In order to ensure that every media request to UTMB is catalogued, reviewed and responded to</w:t>
            </w:r>
            <w:r w:rsidRPr="00DC0EB1">
              <w:rPr>
                <w:rStyle w:val="apple-converted-space"/>
                <w:rFonts w:ascii="Calibri Light" w:hAnsi="Calibri Light" w:cs="Calibri Light"/>
                <w:color w:val="000000"/>
                <w:sz w:val="21"/>
                <w:szCs w:val="21"/>
              </w:rPr>
              <w:t> </w:t>
            </w:r>
            <w:r w:rsidRPr="00DC0EB1">
              <w:rPr>
                <w:rFonts w:ascii="Calibri Light" w:hAnsi="Calibri Light" w:cs="Calibri Light"/>
                <w:color w:val="000000"/>
                <w:sz w:val="21"/>
                <w:szCs w:val="21"/>
              </w:rPr>
              <w:t>and that faculty and staff have the assistance they need to adequately prepare for an interview, please refer all</w:t>
            </w:r>
            <w:r w:rsidRPr="00DC0EB1">
              <w:rPr>
                <w:rStyle w:val="apple-converted-space"/>
                <w:rFonts w:ascii="Calibri Light" w:hAnsi="Calibri Light" w:cs="Calibri Light"/>
                <w:color w:val="000000"/>
                <w:sz w:val="21"/>
                <w:szCs w:val="21"/>
              </w:rPr>
              <w:t> </w:t>
            </w:r>
            <w:r w:rsidRPr="00DC0EB1">
              <w:rPr>
                <w:rFonts w:ascii="Calibri Light" w:hAnsi="Calibri Light" w:cs="Calibri Light"/>
                <w:color w:val="000000"/>
                <w:sz w:val="21"/>
                <w:szCs w:val="21"/>
              </w:rPr>
              <w:t>media</w:t>
            </w:r>
            <w:r w:rsidRPr="00DC0EB1">
              <w:rPr>
                <w:rStyle w:val="apple-converted-space"/>
                <w:rFonts w:ascii="Calibri Light" w:hAnsi="Calibri Light" w:cs="Calibri Light"/>
                <w:color w:val="000000"/>
                <w:sz w:val="21"/>
                <w:szCs w:val="21"/>
              </w:rPr>
              <w:t> </w:t>
            </w:r>
            <w:r w:rsidRPr="00DC0EB1">
              <w:rPr>
                <w:rFonts w:ascii="Calibri Light" w:hAnsi="Calibri Light" w:cs="Calibri Light"/>
                <w:color w:val="000000"/>
                <w:sz w:val="21"/>
                <w:szCs w:val="21"/>
              </w:rPr>
              <w:t>inquiries to</w:t>
            </w:r>
            <w:r w:rsidRPr="00DC0EB1">
              <w:rPr>
                <w:rStyle w:val="apple-converted-space"/>
                <w:rFonts w:ascii="Calibri Light" w:hAnsi="Calibri Light" w:cs="Calibri Light"/>
                <w:color w:val="000000"/>
                <w:sz w:val="21"/>
                <w:szCs w:val="21"/>
              </w:rPr>
              <w:t> </w:t>
            </w:r>
            <w:r w:rsidRPr="00DC0EB1">
              <w:rPr>
                <w:rFonts w:ascii="Calibri Light" w:hAnsi="Calibri Light" w:cs="Calibri Light"/>
                <w:color w:val="000000"/>
                <w:sz w:val="21"/>
                <w:szCs w:val="21"/>
              </w:rPr>
              <w:t>the</w:t>
            </w:r>
            <w:r w:rsidRPr="00DC0EB1">
              <w:rPr>
                <w:rStyle w:val="apple-converted-space"/>
                <w:rFonts w:ascii="Calibri Light" w:hAnsi="Calibri Light" w:cs="Calibri Light"/>
                <w:color w:val="000000"/>
                <w:sz w:val="21"/>
                <w:szCs w:val="21"/>
              </w:rPr>
              <w:t> </w:t>
            </w:r>
            <w:r w:rsidRPr="00DC0EB1">
              <w:rPr>
                <w:rFonts w:ascii="Calibri Light" w:hAnsi="Calibri Light" w:cs="Calibri Light"/>
                <w:color w:val="000000"/>
                <w:sz w:val="21"/>
                <w:szCs w:val="21"/>
              </w:rPr>
              <w:t>UTMB Media Relations team before responding to any questions or agreeing to an interview. As a reminder, UTMB has a long-established media hotline at (409) 772-6397 and a specific mailbox, </w:t>
            </w:r>
            <w:hyperlink r:id="rId30" w:tooltip="mailto:utmbnews@utmb.edu" w:history="1">
              <w:r w:rsidRPr="00DC0EB1">
                <w:rPr>
                  <w:rStyle w:val="Hyperlink"/>
                  <w:rFonts w:ascii="Calibri Light" w:hAnsi="Calibri Light" w:cs="Calibri Light"/>
                  <w:color w:val="FF0000"/>
                  <w:sz w:val="21"/>
                  <w:szCs w:val="21"/>
                </w:rPr>
                <w:t>utmbnews@utmb.edu</w:t>
              </w:r>
            </w:hyperlink>
            <w:r w:rsidRPr="00DC0EB1">
              <w:rPr>
                <w:rFonts w:ascii="Calibri Light" w:hAnsi="Calibri Light" w:cs="Calibri Light"/>
                <w:color w:val="000000"/>
                <w:sz w:val="21"/>
                <w:szCs w:val="21"/>
              </w:rPr>
              <w:t>, where you can</w:t>
            </w:r>
            <w:r w:rsidRPr="00DC0EB1">
              <w:rPr>
                <w:rStyle w:val="apple-converted-space"/>
                <w:rFonts w:ascii="Calibri Light" w:hAnsi="Calibri Light" w:cs="Calibri Light"/>
                <w:color w:val="000000"/>
                <w:sz w:val="21"/>
                <w:szCs w:val="21"/>
              </w:rPr>
              <w:t> </w:t>
            </w:r>
            <w:r w:rsidRPr="00DC0EB1">
              <w:rPr>
                <w:rFonts w:ascii="Calibri Light" w:hAnsi="Calibri Light" w:cs="Calibri Light"/>
                <w:color w:val="000000"/>
                <w:sz w:val="21"/>
                <w:szCs w:val="21"/>
              </w:rPr>
              <w:t>refer inquiries.</w:t>
            </w:r>
            <w:r w:rsidRPr="00DC0EB1">
              <w:rPr>
                <w:rStyle w:val="apple-converted-space"/>
                <w:rFonts w:ascii="Calibri Light" w:hAnsi="Calibri Light" w:cs="Calibri Light"/>
                <w:color w:val="000000"/>
                <w:sz w:val="21"/>
                <w:szCs w:val="21"/>
              </w:rPr>
              <w:t xml:space="preserve"> </w:t>
            </w:r>
            <w:r w:rsidRPr="00DC0EB1">
              <w:rPr>
                <w:rFonts w:ascii="Calibri Light" w:hAnsi="Calibri Light" w:cs="Calibri Light"/>
                <w:color w:val="000000"/>
                <w:sz w:val="21"/>
                <w:szCs w:val="21"/>
              </w:rPr>
              <w:t>For media inquiries specifically related to Galveston National Lab faculty, research or operations, please contact:</w:t>
            </w:r>
          </w:p>
          <w:p w14:paraId="685C9977" w14:textId="7DA61EA2" w:rsidR="00DC0EB1" w:rsidRPr="00DC0EB1" w:rsidRDefault="00DC0EB1" w:rsidP="00DC0EB1">
            <w:pPr>
              <w:pStyle w:val="ListParagraph"/>
              <w:numPr>
                <w:ilvl w:val="0"/>
                <w:numId w:val="20"/>
              </w:numPr>
              <w:spacing w:before="100" w:beforeAutospacing="1" w:after="100" w:afterAutospacing="1"/>
              <w:contextualSpacing w:val="0"/>
              <w:rPr>
                <w:rFonts w:ascii="Calibri Light" w:hAnsi="Calibri Light" w:cs="Calibri Light"/>
                <w:color w:val="000000"/>
                <w:sz w:val="21"/>
                <w:szCs w:val="21"/>
              </w:rPr>
            </w:pPr>
            <w:r w:rsidRPr="00DC0EB1">
              <w:rPr>
                <w:rFonts w:ascii="Calibri" w:hAnsi="Calibri" w:cs="Calibri"/>
                <w:b/>
                <w:bCs/>
                <w:color w:val="000000"/>
                <w:sz w:val="21"/>
                <w:szCs w:val="21"/>
              </w:rPr>
              <w:t>Connie Holubar</w:t>
            </w:r>
            <w:r w:rsidRPr="00DC0EB1">
              <w:rPr>
                <w:rFonts w:ascii="Calibri Light" w:hAnsi="Calibri Light" w:cs="Calibri Light"/>
                <w:color w:val="000000"/>
                <w:sz w:val="21"/>
                <w:szCs w:val="21"/>
              </w:rPr>
              <w:t xml:space="preserve"> at </w:t>
            </w:r>
            <w:hyperlink r:id="rId31" w:history="1">
              <w:r w:rsidRPr="00DC0EB1">
                <w:rPr>
                  <w:rStyle w:val="Hyperlink"/>
                  <w:rFonts w:ascii="Calibri Light" w:hAnsi="Calibri Light" w:cs="Calibri Light"/>
                  <w:color w:val="954F72"/>
                  <w:sz w:val="21"/>
                  <w:szCs w:val="21"/>
                </w:rPr>
                <w:t>cjholuba@utmb.edu</w:t>
              </w:r>
            </w:hyperlink>
            <w:r w:rsidRPr="00DC0EB1">
              <w:rPr>
                <w:rFonts w:ascii="Calibri Light" w:hAnsi="Calibri Light" w:cs="Calibri Light"/>
                <w:color w:val="000000"/>
                <w:sz w:val="21"/>
                <w:szCs w:val="21"/>
              </w:rPr>
              <w:t xml:space="preserve"> or (903) 880-8217 or </w:t>
            </w:r>
            <w:r w:rsidRPr="00DC0EB1">
              <w:rPr>
                <w:rFonts w:ascii="Calibri" w:hAnsi="Calibri" w:cs="Calibri"/>
                <w:b/>
                <w:bCs/>
                <w:color w:val="000000"/>
                <w:sz w:val="21"/>
                <w:szCs w:val="21"/>
              </w:rPr>
              <w:t>Raul Reyes</w:t>
            </w:r>
            <w:r w:rsidRPr="00DC0EB1">
              <w:rPr>
                <w:rFonts w:ascii="Calibri Light" w:hAnsi="Calibri Light" w:cs="Calibri Light"/>
                <w:color w:val="000000"/>
                <w:sz w:val="21"/>
                <w:szCs w:val="21"/>
              </w:rPr>
              <w:t>, </w:t>
            </w:r>
            <w:hyperlink r:id="rId32" w:history="1">
              <w:r w:rsidRPr="00DC0EB1">
                <w:rPr>
                  <w:rStyle w:val="Hyperlink"/>
                  <w:rFonts w:ascii="Calibri Light" w:hAnsi="Calibri Light" w:cs="Calibri Light"/>
                  <w:color w:val="954F72"/>
                  <w:sz w:val="21"/>
                  <w:szCs w:val="21"/>
                </w:rPr>
                <w:t>rareyes@utmb.edu</w:t>
              </w:r>
            </w:hyperlink>
            <w:r w:rsidRPr="00DC0EB1">
              <w:rPr>
                <w:rFonts w:ascii="Calibri Light" w:hAnsi="Calibri Light" w:cs="Calibri Light"/>
                <w:color w:val="000000"/>
                <w:sz w:val="21"/>
                <w:szCs w:val="21"/>
              </w:rPr>
              <w:t> or (409) 771-7841</w:t>
            </w:r>
          </w:p>
          <w:p w14:paraId="4378644A" w14:textId="77777777" w:rsidR="00DC0EB1" w:rsidRPr="00DC0EB1" w:rsidRDefault="00DC0EB1" w:rsidP="00DC0EB1">
            <w:pPr>
              <w:rPr>
                <w:rFonts w:ascii="Calibri Light" w:hAnsi="Calibri Light" w:cs="Calibri Light"/>
                <w:color w:val="000000"/>
                <w:sz w:val="21"/>
                <w:szCs w:val="21"/>
              </w:rPr>
            </w:pPr>
            <w:r w:rsidRPr="00DC0EB1">
              <w:rPr>
                <w:rFonts w:ascii="Calibri Light" w:hAnsi="Calibri Light" w:cs="Calibri Light"/>
                <w:color w:val="000000"/>
                <w:sz w:val="21"/>
                <w:szCs w:val="21"/>
              </w:rPr>
              <w:t>Regarding media inquiries not related to the Galveston National Lab, please contact any member of the UTMB Media Relations team:</w:t>
            </w:r>
            <w:r w:rsidRPr="00DC0EB1">
              <w:rPr>
                <w:rStyle w:val="apple-converted-space"/>
                <w:rFonts w:ascii="Calibri Light" w:hAnsi="Calibri Light" w:cs="Calibri Light"/>
                <w:color w:val="000000"/>
                <w:sz w:val="21"/>
                <w:szCs w:val="21"/>
              </w:rPr>
              <w:t> </w:t>
            </w:r>
          </w:p>
          <w:p w14:paraId="7CAC4099" w14:textId="2AB4E0FF" w:rsidR="00DC0EB1" w:rsidRPr="00DC0EB1" w:rsidRDefault="00DC0EB1" w:rsidP="00DC0EB1">
            <w:pPr>
              <w:pStyle w:val="ListParagraph"/>
              <w:numPr>
                <w:ilvl w:val="0"/>
                <w:numId w:val="21"/>
              </w:numPr>
              <w:spacing w:before="100" w:beforeAutospacing="1" w:after="100" w:afterAutospacing="1"/>
              <w:contextualSpacing w:val="0"/>
              <w:rPr>
                <w:rFonts w:ascii="Calibri Light" w:hAnsi="Calibri Light" w:cs="Calibri Light"/>
                <w:color w:val="000000"/>
                <w:sz w:val="21"/>
                <w:szCs w:val="21"/>
              </w:rPr>
            </w:pPr>
            <w:r w:rsidRPr="00DC0EB1">
              <w:rPr>
                <w:rFonts w:ascii="Calibri" w:hAnsi="Calibri" w:cs="Calibri"/>
                <w:b/>
                <w:bCs/>
                <w:color w:val="000000"/>
                <w:sz w:val="21"/>
                <w:szCs w:val="21"/>
              </w:rPr>
              <w:t>Raul Reyes</w:t>
            </w:r>
            <w:r>
              <w:rPr>
                <w:rFonts w:ascii="Calibri Light" w:hAnsi="Calibri Light" w:cs="Calibri Light"/>
                <w:color w:val="000000"/>
                <w:sz w:val="21"/>
                <w:szCs w:val="21"/>
              </w:rPr>
              <w:t xml:space="preserve"> at</w:t>
            </w:r>
            <w:r w:rsidRPr="00DC0EB1">
              <w:rPr>
                <w:rFonts w:ascii="Calibri Light" w:hAnsi="Calibri Light" w:cs="Calibri Light"/>
                <w:color w:val="000000"/>
                <w:sz w:val="21"/>
                <w:szCs w:val="21"/>
              </w:rPr>
              <w:t> </w:t>
            </w:r>
            <w:hyperlink r:id="rId33" w:tooltip="mailto:rareyes@utmb.edu" w:history="1">
              <w:r w:rsidRPr="00DC0EB1">
                <w:rPr>
                  <w:rStyle w:val="Hyperlink"/>
                  <w:rFonts w:ascii="Calibri Light" w:hAnsi="Calibri Light" w:cs="Calibri Light"/>
                  <w:color w:val="954F72"/>
                  <w:sz w:val="21"/>
                  <w:szCs w:val="21"/>
                </w:rPr>
                <w:t>rareyes@utmb.edu</w:t>
              </w:r>
            </w:hyperlink>
            <w:r w:rsidRPr="00DC0EB1">
              <w:rPr>
                <w:rFonts w:ascii="Calibri Light" w:hAnsi="Calibri Light" w:cs="Calibri Light"/>
                <w:color w:val="000000"/>
                <w:sz w:val="21"/>
                <w:szCs w:val="21"/>
              </w:rPr>
              <w:t xml:space="preserve">; </w:t>
            </w:r>
            <w:r>
              <w:rPr>
                <w:rFonts w:ascii="Calibri Light" w:hAnsi="Calibri Light" w:cs="Calibri Light"/>
                <w:color w:val="000000"/>
                <w:sz w:val="21"/>
                <w:szCs w:val="21"/>
              </w:rPr>
              <w:t>(</w:t>
            </w:r>
            <w:r w:rsidRPr="00DC0EB1">
              <w:rPr>
                <w:rFonts w:ascii="Calibri Light" w:hAnsi="Calibri Light" w:cs="Calibri Light"/>
                <w:color w:val="000000"/>
                <w:sz w:val="21"/>
                <w:szCs w:val="21"/>
              </w:rPr>
              <w:t>409</w:t>
            </w:r>
            <w:r>
              <w:rPr>
                <w:rFonts w:ascii="Calibri Light" w:hAnsi="Calibri Light" w:cs="Calibri Light"/>
                <w:color w:val="000000"/>
                <w:sz w:val="21"/>
                <w:szCs w:val="21"/>
              </w:rPr>
              <w:t xml:space="preserve">) </w:t>
            </w:r>
            <w:r w:rsidRPr="00DC0EB1">
              <w:rPr>
                <w:rFonts w:ascii="Calibri Light" w:hAnsi="Calibri Light" w:cs="Calibri Light"/>
                <w:color w:val="000000"/>
                <w:sz w:val="21"/>
                <w:szCs w:val="21"/>
              </w:rPr>
              <w:t>771-7841</w:t>
            </w:r>
          </w:p>
          <w:p w14:paraId="773725FD" w14:textId="77777777" w:rsidR="00DC0EB1" w:rsidRPr="00DC0EB1" w:rsidRDefault="00DC0EB1" w:rsidP="00DC0EB1">
            <w:pPr>
              <w:pStyle w:val="ListParagraph"/>
              <w:numPr>
                <w:ilvl w:val="0"/>
                <w:numId w:val="21"/>
              </w:numPr>
              <w:spacing w:before="100" w:beforeAutospacing="1" w:after="100" w:afterAutospacing="1"/>
              <w:contextualSpacing w:val="0"/>
              <w:rPr>
                <w:rFonts w:ascii="Calibri Light" w:hAnsi="Calibri Light" w:cs="Calibri Light"/>
                <w:color w:val="000000"/>
                <w:sz w:val="21"/>
                <w:szCs w:val="21"/>
              </w:rPr>
            </w:pPr>
            <w:r w:rsidRPr="00DC0EB1">
              <w:rPr>
                <w:rFonts w:ascii="Calibri" w:hAnsi="Calibri" w:cs="Calibri"/>
                <w:b/>
                <w:bCs/>
                <w:color w:val="000000"/>
                <w:sz w:val="21"/>
                <w:szCs w:val="21"/>
              </w:rPr>
              <w:t>Christopher Smith Gonzalez</w:t>
            </w:r>
            <w:r w:rsidRPr="00DC0EB1">
              <w:rPr>
                <w:rFonts w:ascii="Calibri Light" w:hAnsi="Calibri Light" w:cs="Calibri Light"/>
                <w:color w:val="000000"/>
                <w:sz w:val="21"/>
                <w:szCs w:val="21"/>
              </w:rPr>
              <w:t xml:space="preserve"> at </w:t>
            </w:r>
            <w:hyperlink r:id="rId34" w:history="1">
              <w:r w:rsidRPr="00DC0EB1">
                <w:rPr>
                  <w:rStyle w:val="Hyperlink"/>
                  <w:rFonts w:ascii="Calibri Light" w:hAnsi="Calibri Light" w:cs="Calibri Light"/>
                  <w:color w:val="954F72"/>
                  <w:sz w:val="21"/>
                  <w:szCs w:val="21"/>
                </w:rPr>
                <w:t>chrissmi@utmb.edu</w:t>
              </w:r>
            </w:hyperlink>
            <w:r w:rsidRPr="00DC0EB1">
              <w:rPr>
                <w:rFonts w:ascii="Calibri Light" w:hAnsi="Calibri Light" w:cs="Calibri Light"/>
                <w:color w:val="000000"/>
                <w:sz w:val="21"/>
                <w:szCs w:val="21"/>
              </w:rPr>
              <w:t>; (979) 777-1537</w:t>
            </w:r>
          </w:p>
          <w:p w14:paraId="19B95738" w14:textId="77777777" w:rsidR="00DC0EB1" w:rsidRPr="00DC0EB1" w:rsidRDefault="00DC0EB1" w:rsidP="00DC0EB1">
            <w:pPr>
              <w:pStyle w:val="ListParagraph"/>
              <w:numPr>
                <w:ilvl w:val="0"/>
                <w:numId w:val="21"/>
              </w:numPr>
              <w:spacing w:before="100" w:beforeAutospacing="1" w:after="100" w:afterAutospacing="1"/>
              <w:contextualSpacing w:val="0"/>
              <w:rPr>
                <w:rFonts w:ascii="Calibri Light" w:hAnsi="Calibri Light" w:cs="Calibri Light"/>
                <w:color w:val="000000"/>
                <w:sz w:val="21"/>
                <w:szCs w:val="21"/>
              </w:rPr>
            </w:pPr>
            <w:r w:rsidRPr="00DC0EB1">
              <w:rPr>
                <w:rFonts w:ascii="Calibri" w:hAnsi="Calibri" w:cs="Calibri"/>
                <w:b/>
                <w:bCs/>
                <w:color w:val="000000"/>
                <w:sz w:val="21"/>
                <w:szCs w:val="21"/>
              </w:rPr>
              <w:t>Donna Ramirez</w:t>
            </w:r>
            <w:r w:rsidRPr="00DC0EB1">
              <w:rPr>
                <w:rFonts w:ascii="Calibri Light" w:hAnsi="Calibri Light" w:cs="Calibri Light"/>
                <w:color w:val="000000"/>
                <w:sz w:val="21"/>
                <w:szCs w:val="21"/>
              </w:rPr>
              <w:t xml:space="preserve"> at </w:t>
            </w:r>
            <w:hyperlink r:id="rId35" w:history="1">
              <w:r w:rsidRPr="00DC0EB1">
                <w:rPr>
                  <w:rStyle w:val="Hyperlink"/>
                  <w:rFonts w:ascii="Calibri Light" w:hAnsi="Calibri Light" w:cs="Calibri Light"/>
                  <w:color w:val="954F72"/>
                  <w:sz w:val="21"/>
                  <w:szCs w:val="21"/>
                </w:rPr>
                <w:t>d1ramire@utmb.edu</w:t>
              </w:r>
            </w:hyperlink>
            <w:r w:rsidRPr="00DC0EB1">
              <w:rPr>
                <w:rFonts w:ascii="Calibri Light" w:hAnsi="Calibri Light" w:cs="Calibri Light"/>
                <w:color w:val="000000"/>
                <w:sz w:val="21"/>
                <w:szCs w:val="21"/>
              </w:rPr>
              <w:t>; (607) 760-9945</w:t>
            </w:r>
          </w:p>
          <w:p w14:paraId="7653C001" w14:textId="77777777" w:rsidR="00DC0EB1" w:rsidRPr="00DC0EB1" w:rsidRDefault="00DC0EB1" w:rsidP="00DC0EB1">
            <w:pPr>
              <w:pStyle w:val="ListParagraph"/>
              <w:numPr>
                <w:ilvl w:val="0"/>
                <w:numId w:val="21"/>
              </w:numPr>
              <w:spacing w:before="100" w:beforeAutospacing="1" w:after="100" w:afterAutospacing="1"/>
              <w:contextualSpacing w:val="0"/>
              <w:rPr>
                <w:rFonts w:ascii="Calibri Light" w:hAnsi="Calibri Light" w:cs="Calibri Light"/>
                <w:color w:val="000000"/>
                <w:sz w:val="21"/>
                <w:szCs w:val="21"/>
              </w:rPr>
            </w:pPr>
            <w:r w:rsidRPr="00DC0EB1">
              <w:rPr>
                <w:rFonts w:ascii="Calibri" w:hAnsi="Calibri" w:cs="Calibri"/>
                <w:b/>
                <w:bCs/>
                <w:color w:val="000000"/>
                <w:sz w:val="21"/>
                <w:szCs w:val="21"/>
              </w:rPr>
              <w:t>Kurt Koopmann</w:t>
            </w:r>
            <w:r w:rsidRPr="00DC0EB1">
              <w:rPr>
                <w:rFonts w:ascii="Calibri Light" w:hAnsi="Calibri Light" w:cs="Calibri Light"/>
                <w:color w:val="000000"/>
                <w:sz w:val="21"/>
                <w:szCs w:val="21"/>
              </w:rPr>
              <w:t> at </w:t>
            </w:r>
            <w:hyperlink r:id="rId36" w:history="1">
              <w:r w:rsidRPr="00DC0EB1">
                <w:rPr>
                  <w:rStyle w:val="Hyperlink"/>
                  <w:rFonts w:ascii="Calibri Light" w:hAnsi="Calibri Light" w:cs="Calibri Light"/>
                  <w:color w:val="954F72"/>
                  <w:sz w:val="21"/>
                  <w:szCs w:val="21"/>
                </w:rPr>
                <w:t>kekoopma@utmb.edu</w:t>
              </w:r>
            </w:hyperlink>
            <w:r w:rsidRPr="00DC0EB1">
              <w:rPr>
                <w:rFonts w:ascii="Calibri Light" w:hAnsi="Calibri Light" w:cs="Calibri Light"/>
                <w:color w:val="000000"/>
                <w:sz w:val="21"/>
                <w:szCs w:val="21"/>
              </w:rPr>
              <w:t>; (409) 539-0219</w:t>
            </w:r>
          </w:p>
          <w:p w14:paraId="18380013" w14:textId="622AC541" w:rsidR="00E71714" w:rsidRPr="009F0544" w:rsidRDefault="00E71714" w:rsidP="009F0544">
            <w:pPr>
              <w:rPr>
                <w:rFonts w:ascii="Calibri Light" w:hAnsi="Calibri Light" w:cs="Calibri Light"/>
                <w:sz w:val="21"/>
                <w:szCs w:val="21"/>
              </w:rPr>
            </w:pPr>
          </w:p>
        </w:tc>
      </w:tr>
      <w:tr w:rsidR="00212AAF" w14:paraId="09FE0D10" w14:textId="77777777" w:rsidTr="00B8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0"/>
        </w:trPr>
        <w:tc>
          <w:tcPr>
            <w:tcW w:w="5153" w:type="dxa"/>
            <w:gridSpan w:val="3"/>
            <w:vMerge/>
            <w:tcBorders>
              <w:left w:val="single" w:sz="8" w:space="0" w:color="auto"/>
              <w:right w:val="single" w:sz="4" w:space="0" w:color="auto"/>
            </w:tcBorders>
          </w:tcPr>
          <w:p w14:paraId="19B7FFF7" w14:textId="6CCC478E" w:rsidR="00212AAF" w:rsidRDefault="00212AAF"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2FE4406F" w14:textId="77777777" w:rsidR="009A7614" w:rsidRDefault="00212AAF" w:rsidP="00DC0EB1">
            <w:pPr>
              <w:rPr>
                <w:rFonts w:ascii="Calibri Light" w:hAnsi="Calibri Light" w:cs="Calibri Light"/>
                <w:color w:val="000000"/>
                <w:sz w:val="21"/>
                <w:szCs w:val="21"/>
              </w:rPr>
            </w:pPr>
            <w:r>
              <w:rPr>
                <w:rFonts w:asciiTheme="majorHAnsi" w:hAnsiTheme="majorHAnsi"/>
                <w:b/>
                <w:color w:val="FF0000"/>
                <w:sz w:val="28"/>
              </w:rPr>
              <w:t>DID YOU KNOW?</w:t>
            </w:r>
            <w:r>
              <w:br/>
            </w:r>
            <w:r w:rsidR="00DC0EB1" w:rsidRPr="00DC0EB1">
              <w:rPr>
                <w:rFonts w:ascii="Calibri Light" w:hAnsi="Calibri Light" w:cs="Calibri Light"/>
                <w:color w:val="000000"/>
                <w:sz w:val="21"/>
                <w:szCs w:val="21"/>
              </w:rPr>
              <w:t>UTMB’s researchers have been featured prominently in local, national and international media’s coverage of COVID-19. As of May 27, our researchers have been mentioned in 3,729 news articles since the onset of the pandemic, including numerous times locally in The Galveston County Daily News, The Facts and I45 Now, and nationally and internationally in The New York Times, The Washington Post, CNN, Time, NPR, The Denver Post, Business Insider and numerous other outlets. To read some of these articles, visit the News Highlights page on the UTMB Newsroom website at </w:t>
            </w:r>
            <w:hyperlink r:id="rId37" w:tooltip="https://www.utmb.edu/newsroom/news-highlights.aspx" w:history="1">
              <w:r w:rsidR="00DC0EB1" w:rsidRPr="00DC0EB1">
                <w:rPr>
                  <w:rStyle w:val="Hyperlink"/>
                  <w:rFonts w:ascii="Calibri Light" w:hAnsi="Calibri Light" w:cs="Calibri Light"/>
                  <w:color w:val="0563C1"/>
                  <w:sz w:val="21"/>
                  <w:szCs w:val="21"/>
                </w:rPr>
                <w:t>https://www.utmb.edu/newsroom/news-highlights.aspx</w:t>
              </w:r>
            </w:hyperlink>
            <w:r w:rsidR="00DC0EB1" w:rsidRPr="00DC0EB1">
              <w:rPr>
                <w:rFonts w:ascii="Calibri Light" w:hAnsi="Calibri Light" w:cs="Calibri Light"/>
                <w:color w:val="000000"/>
                <w:sz w:val="21"/>
                <w:szCs w:val="21"/>
              </w:rPr>
              <w:t>.</w:t>
            </w:r>
          </w:p>
          <w:p w14:paraId="321D6F23" w14:textId="77777777" w:rsidR="007D0B6A" w:rsidRDefault="007D0B6A" w:rsidP="00DC0EB1">
            <w:pPr>
              <w:rPr>
                <w:rFonts w:ascii="Calibri Light" w:hAnsi="Calibri Light" w:cs="Calibri Light"/>
                <w:color w:val="000000"/>
                <w:sz w:val="21"/>
                <w:szCs w:val="21"/>
              </w:rPr>
            </w:pPr>
          </w:p>
          <w:p w14:paraId="0628AEB1" w14:textId="77777777" w:rsidR="007D0B6A" w:rsidRDefault="007D0B6A" w:rsidP="00DC0EB1">
            <w:pPr>
              <w:rPr>
                <w:rFonts w:ascii="Calibri Light" w:hAnsi="Calibri Light" w:cs="Calibri Light"/>
                <w:color w:val="000000"/>
                <w:sz w:val="21"/>
                <w:szCs w:val="21"/>
              </w:rPr>
            </w:pPr>
          </w:p>
          <w:p w14:paraId="7B807460" w14:textId="77777777" w:rsidR="007D0B6A" w:rsidRDefault="007D0B6A" w:rsidP="00DC0EB1">
            <w:pPr>
              <w:rPr>
                <w:rFonts w:ascii="Calibri Light" w:hAnsi="Calibri Light" w:cs="Calibri Light"/>
                <w:color w:val="000000"/>
                <w:sz w:val="21"/>
                <w:szCs w:val="21"/>
              </w:rPr>
            </w:pPr>
          </w:p>
          <w:p w14:paraId="45524BFE" w14:textId="18B3EBC9" w:rsidR="007D0B6A" w:rsidRDefault="007D0B6A" w:rsidP="00DC0EB1">
            <w:pPr>
              <w:rPr>
                <w:rFonts w:ascii="Calibri Light" w:hAnsi="Calibri Light" w:cs="Calibri Light"/>
                <w:color w:val="000000"/>
                <w:sz w:val="21"/>
                <w:szCs w:val="21"/>
              </w:rPr>
            </w:pPr>
            <w:r>
              <w:rPr>
                <w:rFonts w:asciiTheme="majorHAnsi" w:hAnsiTheme="majorHAnsi"/>
                <w:b/>
                <w:color w:val="FF0000"/>
                <w:sz w:val="28"/>
              </w:rPr>
              <w:t>COVID-19 Novel coronavirus updates:</w:t>
            </w:r>
            <w:r>
              <w:br/>
            </w:r>
            <w:r w:rsidRPr="00DC0EB1">
              <w:rPr>
                <w:rFonts w:ascii="Calibri Light" w:hAnsi="Calibri Light" w:cs="Calibri Light"/>
                <w:color w:val="000000"/>
                <w:sz w:val="21"/>
                <w:szCs w:val="21"/>
              </w:rPr>
              <w:t xml:space="preserve">UTMB’s researchers have been featured prominently in local, national and international media’s coverage of COVID-19. As of May 27, our researchers have been mentioned in 3,729 news articles since the </w:t>
            </w:r>
          </w:p>
          <w:p w14:paraId="496940B5" w14:textId="65E42C8E" w:rsidR="007D0B6A" w:rsidRDefault="007D0B6A" w:rsidP="00DC0EB1">
            <w:pPr>
              <w:rPr>
                <w:rFonts w:ascii="Calibri Light" w:hAnsi="Calibri Light" w:cs="Calibri Light"/>
                <w:color w:val="000000"/>
                <w:sz w:val="21"/>
                <w:szCs w:val="21"/>
              </w:rPr>
            </w:pPr>
          </w:p>
          <w:p w14:paraId="194084FF" w14:textId="044E75A4" w:rsidR="007D0B6A" w:rsidRPr="007D0B6A" w:rsidRDefault="007D0B6A" w:rsidP="007D0B6A">
            <w:pPr>
              <w:pStyle w:val="NoSpacing"/>
              <w:rPr>
                <w:rFonts w:asciiTheme="majorHAnsi" w:hAnsiTheme="majorHAnsi" w:cstheme="majorHAnsi"/>
                <w:color w:val="000000"/>
              </w:rPr>
            </w:pPr>
            <w:r>
              <w:rPr>
                <w:rFonts w:asciiTheme="majorHAnsi" w:hAnsiTheme="majorHAnsi" w:cstheme="majorHAnsi"/>
                <w:b/>
                <w:bCs/>
                <w:color w:val="000000"/>
              </w:rPr>
              <w:t>Planning for safe return of employees and students to our campuses continues</w:t>
            </w:r>
            <w:r w:rsidRPr="00E021BC">
              <w:rPr>
                <w:rFonts w:asciiTheme="majorHAnsi" w:hAnsiTheme="majorHAnsi" w:cstheme="majorHAnsi"/>
                <w:color w:val="000000"/>
              </w:rPr>
              <w:t>:</w:t>
            </w:r>
          </w:p>
          <w:p w14:paraId="0F3BEBCE" w14:textId="26A4BF02" w:rsidR="007D0B6A" w:rsidRPr="007D0B6A" w:rsidRDefault="007D0B6A" w:rsidP="007D0B6A">
            <w:pPr>
              <w:rPr>
                <w:rFonts w:ascii="Calibri Light" w:hAnsi="Calibri Light" w:cs="Calibri Light"/>
                <w:sz w:val="21"/>
                <w:szCs w:val="21"/>
              </w:rPr>
            </w:pPr>
            <w:r w:rsidRPr="007D0B6A">
              <w:rPr>
                <w:rFonts w:ascii="Calibri Light" w:hAnsi="Calibri Light" w:cs="Calibri Light"/>
                <w:sz w:val="21"/>
                <w:szCs w:val="21"/>
              </w:rPr>
              <w:t>Follow guidance from your department leadership or school leadership regarding specifics related to your area. In general, employees working on campuses should remember to:</w:t>
            </w:r>
          </w:p>
          <w:p w14:paraId="08D1F2F7" w14:textId="77777777" w:rsidR="007D0B6A" w:rsidRPr="007D0B6A" w:rsidRDefault="007D0B6A" w:rsidP="007D0B6A">
            <w:pPr>
              <w:pStyle w:val="ListParagraph"/>
              <w:numPr>
                <w:ilvl w:val="0"/>
                <w:numId w:val="35"/>
              </w:numPr>
              <w:rPr>
                <w:rFonts w:ascii="Calibri Light" w:hAnsi="Calibri Light" w:cs="Calibri Light"/>
                <w:sz w:val="21"/>
                <w:szCs w:val="21"/>
              </w:rPr>
            </w:pPr>
            <w:r w:rsidRPr="007D0B6A">
              <w:rPr>
                <w:rFonts w:ascii="Calibri Light" w:hAnsi="Calibri Light" w:cs="Calibri Light"/>
                <w:sz w:val="21"/>
                <w:szCs w:val="21"/>
              </w:rPr>
              <w:t>Practice frequent hand hygiene by washing thoroughly with soap and water or using hand sanitizer</w:t>
            </w:r>
          </w:p>
          <w:p w14:paraId="796298E3" w14:textId="77777777" w:rsidR="007D0B6A" w:rsidRPr="007D0B6A" w:rsidRDefault="007D0B6A" w:rsidP="007D0B6A">
            <w:pPr>
              <w:pStyle w:val="ListParagraph"/>
              <w:numPr>
                <w:ilvl w:val="0"/>
                <w:numId w:val="35"/>
              </w:numPr>
              <w:rPr>
                <w:rFonts w:ascii="Calibri Light" w:hAnsi="Calibri Light" w:cs="Calibri Light"/>
                <w:sz w:val="21"/>
                <w:szCs w:val="21"/>
              </w:rPr>
            </w:pPr>
            <w:r w:rsidRPr="007D0B6A">
              <w:rPr>
                <w:rFonts w:ascii="Calibri Light" w:hAnsi="Calibri Light" w:cs="Calibri Light"/>
                <w:sz w:val="21"/>
                <w:szCs w:val="21"/>
              </w:rPr>
              <w:t>Practice good social distancing</w:t>
            </w:r>
          </w:p>
          <w:p w14:paraId="56902E48" w14:textId="77777777" w:rsidR="007D0B6A" w:rsidRPr="007D0B6A" w:rsidRDefault="007D0B6A" w:rsidP="007D0B6A">
            <w:pPr>
              <w:pStyle w:val="ListParagraph"/>
              <w:numPr>
                <w:ilvl w:val="0"/>
                <w:numId w:val="35"/>
              </w:numPr>
              <w:rPr>
                <w:rFonts w:ascii="Calibri Light" w:hAnsi="Calibri Light" w:cs="Calibri Light"/>
                <w:sz w:val="21"/>
                <w:szCs w:val="21"/>
              </w:rPr>
            </w:pPr>
            <w:r w:rsidRPr="007D0B6A">
              <w:rPr>
                <w:rFonts w:ascii="Calibri Light" w:hAnsi="Calibri Light" w:cs="Calibri Light"/>
                <w:sz w:val="21"/>
                <w:szCs w:val="21"/>
              </w:rPr>
              <w:t>Wear a mask in public areas of our campuses, including non-clinical buildings (masks are not required while you are in your personal office or cubicle)</w:t>
            </w:r>
          </w:p>
          <w:p w14:paraId="744C56B2" w14:textId="77777777" w:rsidR="007D0B6A" w:rsidRPr="007D0B6A" w:rsidRDefault="007D0B6A" w:rsidP="007D0B6A">
            <w:pPr>
              <w:pStyle w:val="ListParagraph"/>
              <w:numPr>
                <w:ilvl w:val="0"/>
                <w:numId w:val="35"/>
              </w:numPr>
              <w:rPr>
                <w:rFonts w:ascii="Calibri Light" w:hAnsi="Calibri Light" w:cs="Calibri Light"/>
                <w:sz w:val="21"/>
                <w:szCs w:val="21"/>
              </w:rPr>
            </w:pPr>
            <w:r w:rsidRPr="007D0B6A">
              <w:rPr>
                <w:rFonts w:ascii="Calibri Light" w:hAnsi="Calibri Light" w:cs="Calibri Light"/>
                <w:sz w:val="21"/>
                <w:szCs w:val="21"/>
              </w:rPr>
              <w:t>Stay home if you are sick</w:t>
            </w:r>
          </w:p>
          <w:p w14:paraId="301FA582" w14:textId="2B9E4DD7" w:rsidR="007D0B6A" w:rsidRDefault="007D0B6A" w:rsidP="00DC0EB1">
            <w:pPr>
              <w:rPr>
                <w:rFonts w:ascii="Calibri Light" w:hAnsi="Calibri Light" w:cs="Calibri Light"/>
                <w:sz w:val="21"/>
                <w:szCs w:val="21"/>
              </w:rPr>
            </w:pPr>
            <w:r w:rsidRPr="007D0B6A">
              <w:rPr>
                <w:rFonts w:ascii="Calibri Light" w:hAnsi="Calibri Light" w:cs="Calibri Light"/>
                <w:sz w:val="21"/>
                <w:szCs w:val="21"/>
              </w:rPr>
              <w:t>Managers have been provided information on how to obtain supplies of hand sanitizer and masks for employees working on our campuses.</w:t>
            </w:r>
          </w:p>
          <w:p w14:paraId="731D0B2B" w14:textId="3C425733" w:rsidR="007D0B6A" w:rsidRDefault="007D0B6A" w:rsidP="00DC0EB1">
            <w:pPr>
              <w:rPr>
                <w:rFonts w:ascii="Calibri Light" w:hAnsi="Calibri Light" w:cs="Calibri Light"/>
                <w:sz w:val="21"/>
                <w:szCs w:val="21"/>
              </w:rPr>
            </w:pPr>
          </w:p>
          <w:p w14:paraId="2DA952CF" w14:textId="1F6567E8" w:rsidR="007D0B6A" w:rsidRDefault="001A42CC" w:rsidP="007D0B6A">
            <w:pPr>
              <w:pStyle w:val="NoSpacing"/>
              <w:spacing w:line="276" w:lineRule="auto"/>
              <w:rPr>
                <w:rFonts w:asciiTheme="majorHAnsi" w:hAnsiTheme="majorHAnsi" w:cstheme="majorHAnsi"/>
                <w:color w:val="000000"/>
              </w:rPr>
            </w:pPr>
            <w:r>
              <w:rPr>
                <w:rFonts w:asciiTheme="majorHAnsi" w:hAnsiTheme="majorHAnsi" w:cstheme="majorHAnsi"/>
                <w:b/>
                <w:bCs/>
                <w:color w:val="000000"/>
              </w:rPr>
              <w:t>Important update regarding COVID-19 Laboratory Tests</w:t>
            </w:r>
            <w:r w:rsidR="007D0B6A" w:rsidRPr="00E021BC">
              <w:rPr>
                <w:rFonts w:asciiTheme="majorHAnsi" w:hAnsiTheme="majorHAnsi" w:cstheme="majorHAnsi"/>
                <w:color w:val="000000"/>
              </w:rPr>
              <w:t>:</w:t>
            </w:r>
          </w:p>
          <w:p w14:paraId="1D8FD1A9" w14:textId="77777777" w:rsidR="001A42CC" w:rsidRPr="001A42CC" w:rsidRDefault="001A42CC" w:rsidP="001A42CC">
            <w:pPr>
              <w:rPr>
                <w:rFonts w:ascii="Calibri Light" w:hAnsi="Calibri Light" w:cs="Calibri Light"/>
                <w:sz w:val="21"/>
                <w:szCs w:val="21"/>
              </w:rPr>
            </w:pPr>
            <w:r w:rsidRPr="001A42CC">
              <w:rPr>
                <w:rFonts w:ascii="Calibri Light" w:hAnsi="Calibri Light" w:cs="Calibri Light"/>
                <w:sz w:val="21"/>
                <w:szCs w:val="21"/>
              </w:rPr>
              <w:t>Effective May 21, UTMB Laboratory Services has implemented two separate test orders for ID Now COVID-19 rapid test and COVID-19 PCR molecular test platforms.</w:t>
            </w:r>
          </w:p>
          <w:p w14:paraId="316B052E" w14:textId="77777777" w:rsidR="001A42CC" w:rsidRPr="001A42CC" w:rsidRDefault="001A42CC" w:rsidP="001A42CC">
            <w:pPr>
              <w:pStyle w:val="ListParagraph"/>
              <w:numPr>
                <w:ilvl w:val="0"/>
                <w:numId w:val="37"/>
              </w:numPr>
              <w:rPr>
                <w:rFonts w:ascii="Calibri Light" w:hAnsi="Calibri Light" w:cs="Calibri Light"/>
                <w:sz w:val="21"/>
                <w:szCs w:val="21"/>
              </w:rPr>
            </w:pPr>
            <w:r w:rsidRPr="001E5748">
              <w:rPr>
                <w:rFonts w:ascii="Calibri" w:hAnsi="Calibri" w:cs="Calibri"/>
                <w:b/>
                <w:bCs/>
                <w:sz w:val="21"/>
                <w:szCs w:val="21"/>
              </w:rPr>
              <w:t>ID Now COVID-19 Rapid Testing:</w:t>
            </w:r>
            <w:r w:rsidRPr="001A42CC">
              <w:rPr>
                <w:rFonts w:ascii="Calibri Light" w:hAnsi="Calibri Light" w:cs="Calibri Light"/>
                <w:sz w:val="21"/>
                <w:szCs w:val="21"/>
              </w:rPr>
              <w:t> Orderable in Epic as COVID-19 Testing ID Now (LAB 002117). The ID Now COVID-19 test remains available at the ADC, CLC, Galveston and LCC lab locations.</w:t>
            </w:r>
          </w:p>
          <w:p w14:paraId="71B285CE" w14:textId="77777777" w:rsidR="001A42CC" w:rsidRPr="001A42CC" w:rsidRDefault="001A42CC" w:rsidP="001A42CC">
            <w:pPr>
              <w:pStyle w:val="ListParagraph"/>
              <w:numPr>
                <w:ilvl w:val="0"/>
                <w:numId w:val="37"/>
              </w:numPr>
              <w:rPr>
                <w:rFonts w:ascii="Calibri Light" w:hAnsi="Calibri Light" w:cs="Calibri Light"/>
                <w:sz w:val="21"/>
                <w:szCs w:val="21"/>
              </w:rPr>
            </w:pPr>
            <w:r w:rsidRPr="001E5748">
              <w:rPr>
                <w:rFonts w:ascii="Calibri" w:hAnsi="Calibri" w:cs="Calibri"/>
                <w:b/>
                <w:bCs/>
                <w:sz w:val="21"/>
                <w:szCs w:val="21"/>
              </w:rPr>
              <w:t>COVID-19 by PCR Molecular Test:</w:t>
            </w:r>
            <w:r w:rsidRPr="001A42CC">
              <w:rPr>
                <w:rFonts w:ascii="Calibri Light" w:hAnsi="Calibri Light" w:cs="Calibri Light"/>
                <w:sz w:val="21"/>
                <w:szCs w:val="21"/>
              </w:rPr>
              <w:t> Orderable in Epic as COVID-19 by PCR (LAB 002110)</w:t>
            </w:r>
          </w:p>
          <w:p w14:paraId="4A7395CB" w14:textId="039372B3" w:rsidR="001A42CC" w:rsidRPr="001A42CC" w:rsidRDefault="007B2D1B" w:rsidP="001A42CC">
            <w:pPr>
              <w:rPr>
                <w:rFonts w:ascii="Calibri Light" w:hAnsi="Calibri Light" w:cs="Calibri Light"/>
                <w:color w:val="FF0000"/>
                <w:sz w:val="21"/>
                <w:szCs w:val="21"/>
              </w:rPr>
            </w:pPr>
            <w:hyperlink r:id="rId38" w:tooltip="https://liveutmb.sharepoint.com/:b:/s/collaboration/webfiles/EUQHAPYuumdIuLVQi7NwWa4BAn0L7KkzXzJTNWyfuUwFbQ?e=4eJfIz" w:history="1">
              <w:r w:rsidR="001A42CC" w:rsidRPr="001A42CC">
                <w:rPr>
                  <w:rStyle w:val="Hyperlink"/>
                  <w:rFonts w:ascii="Calibri Light" w:hAnsi="Calibri Light" w:cs="Calibri Light"/>
                  <w:color w:val="FF0000"/>
                  <w:sz w:val="21"/>
                  <w:szCs w:val="21"/>
                </w:rPr>
                <w:t>Click here for updated ordering instructions.</w:t>
              </w:r>
            </w:hyperlink>
          </w:p>
          <w:p w14:paraId="4F4676FE" w14:textId="77777777" w:rsidR="001A42CC" w:rsidRPr="001A42CC" w:rsidRDefault="007B2D1B" w:rsidP="001A42CC">
            <w:pPr>
              <w:rPr>
                <w:rFonts w:ascii="Calibri Light" w:hAnsi="Calibri Light" w:cs="Calibri Light"/>
                <w:color w:val="FF0000"/>
                <w:sz w:val="21"/>
                <w:szCs w:val="21"/>
              </w:rPr>
            </w:pPr>
            <w:hyperlink r:id="rId39" w:tooltip="https://www.utmb.edu/covid-19/health-care-workers/ppe-and-testing-information/testing" w:history="1">
              <w:r w:rsidR="001A42CC" w:rsidRPr="001A42CC">
                <w:rPr>
                  <w:rStyle w:val="Hyperlink"/>
                  <w:rFonts w:ascii="Calibri Light" w:hAnsi="Calibri Light" w:cs="Calibri Light"/>
                  <w:color w:val="FF0000"/>
                  <w:sz w:val="21"/>
                  <w:szCs w:val="21"/>
                </w:rPr>
                <w:t>Read more and get additional information on COVID-19 testing.</w:t>
              </w:r>
            </w:hyperlink>
          </w:p>
          <w:p w14:paraId="02B13BE1" w14:textId="11ECE87D" w:rsidR="007D0B6A" w:rsidRDefault="007D0B6A" w:rsidP="00DC0EB1">
            <w:pPr>
              <w:rPr>
                <w:rFonts w:ascii="Calibri Light" w:hAnsi="Calibri Light" w:cs="Calibri Light"/>
                <w:color w:val="000000"/>
                <w:sz w:val="21"/>
                <w:szCs w:val="21"/>
              </w:rPr>
            </w:pPr>
          </w:p>
          <w:p w14:paraId="6452DF3B" w14:textId="77777777" w:rsidR="007D0B6A" w:rsidRDefault="007D0B6A" w:rsidP="007D0B6A">
            <w:pPr>
              <w:pStyle w:val="NoSpacing"/>
              <w:spacing w:line="276" w:lineRule="auto"/>
              <w:rPr>
                <w:rFonts w:asciiTheme="majorHAnsi" w:hAnsiTheme="majorHAnsi" w:cstheme="majorHAnsi"/>
                <w:color w:val="000000"/>
              </w:rPr>
            </w:pPr>
            <w:r>
              <w:rPr>
                <w:rFonts w:asciiTheme="majorHAnsi" w:hAnsiTheme="majorHAnsi" w:cstheme="majorHAnsi"/>
                <w:b/>
                <w:bCs/>
                <w:color w:val="000000"/>
              </w:rPr>
              <w:t>COVID-19 website</w:t>
            </w:r>
            <w:r w:rsidRPr="00E021BC">
              <w:rPr>
                <w:rFonts w:asciiTheme="majorHAnsi" w:hAnsiTheme="majorHAnsi" w:cstheme="majorHAnsi"/>
                <w:color w:val="000000"/>
              </w:rPr>
              <w:t>:</w:t>
            </w:r>
          </w:p>
          <w:p w14:paraId="5A4AD8FD" w14:textId="77777777" w:rsidR="007D0B6A" w:rsidRPr="0031791C" w:rsidRDefault="007D0B6A" w:rsidP="007D0B6A">
            <w:pPr>
              <w:pStyle w:val="p1"/>
              <w:spacing w:before="0" w:beforeAutospacing="0" w:after="0" w:afterAutospacing="0"/>
              <w:rPr>
                <w:rFonts w:ascii="Calibri Light" w:hAnsi="Calibri Light" w:cs="Calibri Light"/>
                <w:sz w:val="21"/>
                <w:szCs w:val="21"/>
              </w:rPr>
            </w:pPr>
            <w:r w:rsidRPr="000E23B1">
              <w:rPr>
                <w:rFonts w:ascii="Calibri Light" w:hAnsi="Calibri Light" w:cs="Calibri Light"/>
                <w:color w:val="000000"/>
                <w:sz w:val="21"/>
                <w:szCs w:val="21"/>
              </w:rPr>
              <w:t>Given the rapidly evolving nature of the COVID-19 spread, you can find the latest information regarding UTMB’s institution-wide response online at</w:t>
            </w:r>
            <w:r w:rsidRPr="000E23B1">
              <w:rPr>
                <w:rStyle w:val="apple-converted-space"/>
                <w:rFonts w:ascii="Calibri Light" w:hAnsi="Calibri Light" w:cs="Calibri Light"/>
                <w:color w:val="000000"/>
                <w:sz w:val="21"/>
                <w:szCs w:val="21"/>
              </w:rPr>
              <w:t> </w:t>
            </w:r>
            <w:hyperlink r:id="rId40" w:history="1">
              <w:r w:rsidRPr="000E23B1">
                <w:rPr>
                  <w:rStyle w:val="Hyperlink"/>
                  <w:rFonts w:ascii="Calibri Light" w:hAnsi="Calibri Light" w:cs="Calibri Light"/>
                  <w:color w:val="FF0000"/>
                  <w:sz w:val="21"/>
                  <w:szCs w:val="21"/>
                </w:rPr>
                <w:t>www.utmb.edu/covid-19</w:t>
              </w:r>
            </w:hyperlink>
            <w:r w:rsidRPr="000E23B1">
              <w:rPr>
                <w:rFonts w:ascii="Calibri Light" w:hAnsi="Calibri Light" w:cs="Calibri Light"/>
                <w:color w:val="000000"/>
                <w:sz w:val="21"/>
                <w:szCs w:val="21"/>
              </w:rPr>
              <w:t>.</w:t>
            </w:r>
          </w:p>
          <w:p w14:paraId="29F3D34D" w14:textId="491D4372" w:rsidR="007D0B6A" w:rsidRPr="00F14272" w:rsidRDefault="007D0B6A" w:rsidP="00DC0EB1"/>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41"/>
      <w:footerReference w:type="first" r:id="rId42"/>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63229" w14:textId="77777777" w:rsidR="007B2D1B" w:rsidRDefault="007B2D1B" w:rsidP="00874B86">
      <w:r>
        <w:separator/>
      </w:r>
    </w:p>
  </w:endnote>
  <w:endnote w:type="continuationSeparator" w:id="0">
    <w:p w14:paraId="5BAA7FD1" w14:textId="77777777" w:rsidR="007B2D1B" w:rsidRDefault="007B2D1B"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ebkit-standar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BDAD2" w14:textId="77777777" w:rsidR="007B2D1B" w:rsidRDefault="007B2D1B" w:rsidP="00874B86">
      <w:r>
        <w:separator/>
      </w:r>
    </w:p>
  </w:footnote>
  <w:footnote w:type="continuationSeparator" w:id="0">
    <w:p w14:paraId="70E52467" w14:textId="77777777" w:rsidR="007B2D1B" w:rsidRDefault="007B2D1B"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4E67" w14:textId="77777777" w:rsidR="007E583D" w:rsidRDefault="007B2D1B">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96ABE"/>
    <w:multiLevelType w:val="multilevel"/>
    <w:tmpl w:val="70B4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4C0804"/>
    <w:multiLevelType w:val="multilevel"/>
    <w:tmpl w:val="8752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544456"/>
    <w:multiLevelType w:val="multilevel"/>
    <w:tmpl w:val="C4C4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091402"/>
    <w:multiLevelType w:val="multilevel"/>
    <w:tmpl w:val="8DC6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E435B3"/>
    <w:multiLevelType w:val="hybridMultilevel"/>
    <w:tmpl w:val="9C14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40F3C"/>
    <w:multiLevelType w:val="hybridMultilevel"/>
    <w:tmpl w:val="36FE2436"/>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2F7C779B"/>
    <w:multiLevelType w:val="multilevel"/>
    <w:tmpl w:val="7AD4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976230"/>
    <w:multiLevelType w:val="multilevel"/>
    <w:tmpl w:val="0C66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2017FD"/>
    <w:multiLevelType w:val="multilevel"/>
    <w:tmpl w:val="D5EE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212327"/>
    <w:multiLevelType w:val="multilevel"/>
    <w:tmpl w:val="B1B4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792E67"/>
    <w:multiLevelType w:val="multilevel"/>
    <w:tmpl w:val="9E46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6957C8"/>
    <w:multiLevelType w:val="hybridMultilevel"/>
    <w:tmpl w:val="9EBADEFC"/>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3D0F25CF"/>
    <w:multiLevelType w:val="multilevel"/>
    <w:tmpl w:val="60BE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88217E"/>
    <w:multiLevelType w:val="multilevel"/>
    <w:tmpl w:val="0F5A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7E1A8A"/>
    <w:multiLevelType w:val="multilevel"/>
    <w:tmpl w:val="A310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B97CA9"/>
    <w:multiLevelType w:val="hybridMultilevel"/>
    <w:tmpl w:val="6DB66B3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49A7C98"/>
    <w:multiLevelType w:val="hybridMultilevel"/>
    <w:tmpl w:val="B94E53AE"/>
    <w:lvl w:ilvl="0" w:tplc="29700874">
      <w:numFmt w:val="bullet"/>
      <w:lvlText w:val="·"/>
      <w:lvlJc w:val="left"/>
      <w:pPr>
        <w:ind w:left="810" w:hanging="360"/>
      </w:pPr>
      <w:rPr>
        <w:rFonts w:ascii="Calibri Light" w:eastAsia="Times New Roman" w:hAnsi="Calibri Light" w:cs="Calibri Light"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456275AF"/>
    <w:multiLevelType w:val="multilevel"/>
    <w:tmpl w:val="36B4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1C5164"/>
    <w:multiLevelType w:val="multilevel"/>
    <w:tmpl w:val="4CBE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4D2F42"/>
    <w:multiLevelType w:val="multilevel"/>
    <w:tmpl w:val="59F4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0C27B6"/>
    <w:multiLevelType w:val="multilevel"/>
    <w:tmpl w:val="7AE8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45512D"/>
    <w:multiLevelType w:val="multilevel"/>
    <w:tmpl w:val="D3C83DAE"/>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80"/>
        </w:tabs>
        <w:ind w:left="180" w:hanging="360"/>
      </w:pPr>
      <w:rPr>
        <w:rFonts w:ascii="Symbol" w:hAnsi="Symbol" w:hint="default"/>
        <w:sz w:val="20"/>
      </w:rPr>
    </w:lvl>
    <w:lvl w:ilvl="2" w:tentative="1">
      <w:start w:val="1"/>
      <w:numFmt w:val="bullet"/>
      <w:lvlText w:val=""/>
      <w:lvlJc w:val="left"/>
      <w:pPr>
        <w:tabs>
          <w:tab w:val="num" w:pos="900"/>
        </w:tabs>
        <w:ind w:left="900" w:hanging="360"/>
      </w:pPr>
      <w:rPr>
        <w:rFonts w:ascii="Symbol" w:hAnsi="Symbol" w:hint="default"/>
        <w:sz w:val="20"/>
      </w:rPr>
    </w:lvl>
    <w:lvl w:ilvl="3" w:tentative="1">
      <w:start w:val="1"/>
      <w:numFmt w:val="bullet"/>
      <w:lvlText w:val=""/>
      <w:lvlJc w:val="left"/>
      <w:pPr>
        <w:tabs>
          <w:tab w:val="num" w:pos="1620"/>
        </w:tabs>
        <w:ind w:left="1620" w:hanging="360"/>
      </w:pPr>
      <w:rPr>
        <w:rFonts w:ascii="Symbol" w:hAnsi="Symbol" w:hint="default"/>
        <w:sz w:val="20"/>
      </w:rPr>
    </w:lvl>
    <w:lvl w:ilvl="4" w:tentative="1">
      <w:start w:val="1"/>
      <w:numFmt w:val="bullet"/>
      <w:lvlText w:val=""/>
      <w:lvlJc w:val="left"/>
      <w:pPr>
        <w:tabs>
          <w:tab w:val="num" w:pos="2340"/>
        </w:tabs>
        <w:ind w:left="2340" w:hanging="360"/>
      </w:pPr>
      <w:rPr>
        <w:rFonts w:ascii="Symbol" w:hAnsi="Symbol" w:hint="default"/>
        <w:sz w:val="20"/>
      </w:rPr>
    </w:lvl>
    <w:lvl w:ilvl="5" w:tentative="1">
      <w:start w:val="1"/>
      <w:numFmt w:val="bullet"/>
      <w:lvlText w:val=""/>
      <w:lvlJc w:val="left"/>
      <w:pPr>
        <w:tabs>
          <w:tab w:val="num" w:pos="3060"/>
        </w:tabs>
        <w:ind w:left="3060" w:hanging="360"/>
      </w:pPr>
      <w:rPr>
        <w:rFonts w:ascii="Symbol" w:hAnsi="Symbol" w:hint="default"/>
        <w:sz w:val="20"/>
      </w:rPr>
    </w:lvl>
    <w:lvl w:ilvl="6" w:tentative="1">
      <w:start w:val="1"/>
      <w:numFmt w:val="bullet"/>
      <w:lvlText w:val=""/>
      <w:lvlJc w:val="left"/>
      <w:pPr>
        <w:tabs>
          <w:tab w:val="num" w:pos="3780"/>
        </w:tabs>
        <w:ind w:left="3780" w:hanging="360"/>
      </w:pPr>
      <w:rPr>
        <w:rFonts w:ascii="Symbol" w:hAnsi="Symbol" w:hint="default"/>
        <w:sz w:val="20"/>
      </w:rPr>
    </w:lvl>
    <w:lvl w:ilvl="7" w:tentative="1">
      <w:start w:val="1"/>
      <w:numFmt w:val="bullet"/>
      <w:lvlText w:val=""/>
      <w:lvlJc w:val="left"/>
      <w:pPr>
        <w:tabs>
          <w:tab w:val="num" w:pos="4500"/>
        </w:tabs>
        <w:ind w:left="4500" w:hanging="360"/>
      </w:pPr>
      <w:rPr>
        <w:rFonts w:ascii="Symbol" w:hAnsi="Symbol" w:hint="default"/>
        <w:sz w:val="20"/>
      </w:rPr>
    </w:lvl>
    <w:lvl w:ilvl="8" w:tentative="1">
      <w:start w:val="1"/>
      <w:numFmt w:val="bullet"/>
      <w:lvlText w:val=""/>
      <w:lvlJc w:val="left"/>
      <w:pPr>
        <w:tabs>
          <w:tab w:val="num" w:pos="5220"/>
        </w:tabs>
        <w:ind w:left="5220" w:hanging="360"/>
      </w:pPr>
      <w:rPr>
        <w:rFonts w:ascii="Symbol" w:hAnsi="Symbol" w:hint="default"/>
        <w:sz w:val="20"/>
      </w:rPr>
    </w:lvl>
  </w:abstractNum>
  <w:abstractNum w:abstractNumId="22" w15:restartNumberingAfterBreak="0">
    <w:nsid w:val="51031AF8"/>
    <w:multiLevelType w:val="hybridMultilevel"/>
    <w:tmpl w:val="B0A4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2A2562"/>
    <w:multiLevelType w:val="multilevel"/>
    <w:tmpl w:val="C5EEDA6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0"/>
        </w:tabs>
        <w:ind w:left="0" w:hanging="360"/>
      </w:pPr>
      <w:rPr>
        <w:rFonts w:ascii="Symbol" w:hAnsi="Symbol" w:hint="default"/>
        <w:sz w:val="20"/>
      </w:rPr>
    </w:lvl>
    <w:lvl w:ilvl="3" w:tentative="1">
      <w:start w:val="1"/>
      <w:numFmt w:val="bullet"/>
      <w:lvlText w:val=""/>
      <w:lvlJc w:val="left"/>
      <w:pPr>
        <w:tabs>
          <w:tab w:val="num" w:pos="720"/>
        </w:tabs>
        <w:ind w:left="720" w:hanging="360"/>
      </w:pPr>
      <w:rPr>
        <w:rFonts w:ascii="Symbol" w:hAnsi="Symbol" w:hint="default"/>
        <w:sz w:val="20"/>
      </w:rPr>
    </w:lvl>
    <w:lvl w:ilvl="4" w:tentative="1">
      <w:start w:val="1"/>
      <w:numFmt w:val="bullet"/>
      <w:lvlText w:val=""/>
      <w:lvlJc w:val="left"/>
      <w:pPr>
        <w:tabs>
          <w:tab w:val="num" w:pos="1440"/>
        </w:tabs>
        <w:ind w:left="1440" w:hanging="360"/>
      </w:pPr>
      <w:rPr>
        <w:rFonts w:ascii="Symbol" w:hAnsi="Symbol" w:hint="default"/>
        <w:sz w:val="20"/>
      </w:rPr>
    </w:lvl>
    <w:lvl w:ilvl="5" w:tentative="1">
      <w:start w:val="1"/>
      <w:numFmt w:val="bullet"/>
      <w:lvlText w:val=""/>
      <w:lvlJc w:val="left"/>
      <w:pPr>
        <w:tabs>
          <w:tab w:val="num" w:pos="2160"/>
        </w:tabs>
        <w:ind w:left="2160" w:hanging="360"/>
      </w:pPr>
      <w:rPr>
        <w:rFonts w:ascii="Symbol" w:hAnsi="Symbol" w:hint="default"/>
        <w:sz w:val="20"/>
      </w:rPr>
    </w:lvl>
    <w:lvl w:ilvl="6" w:tentative="1">
      <w:start w:val="1"/>
      <w:numFmt w:val="bullet"/>
      <w:lvlText w:val=""/>
      <w:lvlJc w:val="left"/>
      <w:pPr>
        <w:tabs>
          <w:tab w:val="num" w:pos="2880"/>
        </w:tabs>
        <w:ind w:left="2880" w:hanging="360"/>
      </w:pPr>
      <w:rPr>
        <w:rFonts w:ascii="Symbol" w:hAnsi="Symbol" w:hint="default"/>
        <w:sz w:val="20"/>
      </w:rPr>
    </w:lvl>
    <w:lvl w:ilvl="7" w:tentative="1">
      <w:start w:val="1"/>
      <w:numFmt w:val="bullet"/>
      <w:lvlText w:val=""/>
      <w:lvlJc w:val="left"/>
      <w:pPr>
        <w:tabs>
          <w:tab w:val="num" w:pos="3600"/>
        </w:tabs>
        <w:ind w:left="3600" w:hanging="360"/>
      </w:pPr>
      <w:rPr>
        <w:rFonts w:ascii="Symbol" w:hAnsi="Symbol" w:hint="default"/>
        <w:sz w:val="20"/>
      </w:rPr>
    </w:lvl>
    <w:lvl w:ilvl="8" w:tentative="1">
      <w:start w:val="1"/>
      <w:numFmt w:val="bullet"/>
      <w:lvlText w:val=""/>
      <w:lvlJc w:val="left"/>
      <w:pPr>
        <w:tabs>
          <w:tab w:val="num" w:pos="4320"/>
        </w:tabs>
        <w:ind w:left="4320" w:hanging="360"/>
      </w:pPr>
      <w:rPr>
        <w:rFonts w:ascii="Symbol" w:hAnsi="Symbol" w:hint="default"/>
        <w:sz w:val="20"/>
      </w:rPr>
    </w:lvl>
  </w:abstractNum>
  <w:abstractNum w:abstractNumId="24" w15:restartNumberingAfterBreak="0">
    <w:nsid w:val="55F73243"/>
    <w:multiLevelType w:val="hybridMultilevel"/>
    <w:tmpl w:val="C7DAA16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5AF831B6"/>
    <w:multiLevelType w:val="multilevel"/>
    <w:tmpl w:val="83A4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4F5BFD"/>
    <w:multiLevelType w:val="hybridMultilevel"/>
    <w:tmpl w:val="9538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8B4E42"/>
    <w:multiLevelType w:val="multilevel"/>
    <w:tmpl w:val="E62E1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834205"/>
    <w:multiLevelType w:val="multilevel"/>
    <w:tmpl w:val="EA2C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B01A5E"/>
    <w:multiLevelType w:val="multilevel"/>
    <w:tmpl w:val="76F0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2244DA"/>
    <w:multiLevelType w:val="hybridMultilevel"/>
    <w:tmpl w:val="25D6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AE06BD"/>
    <w:multiLevelType w:val="multilevel"/>
    <w:tmpl w:val="4B52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B94B08"/>
    <w:multiLevelType w:val="hybridMultilevel"/>
    <w:tmpl w:val="50007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7D446A"/>
    <w:multiLevelType w:val="hybridMultilevel"/>
    <w:tmpl w:val="9F7E14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8825504"/>
    <w:multiLevelType w:val="hybridMultilevel"/>
    <w:tmpl w:val="643E2B50"/>
    <w:lvl w:ilvl="0" w:tplc="29700874">
      <w:numFmt w:val="bullet"/>
      <w:lvlText w:val="·"/>
      <w:lvlJc w:val="left"/>
      <w:pPr>
        <w:ind w:left="81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282D41"/>
    <w:multiLevelType w:val="multilevel"/>
    <w:tmpl w:val="9A10D6A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6" w15:restartNumberingAfterBreak="0">
    <w:nsid w:val="7F704D9C"/>
    <w:multiLevelType w:val="hybridMultilevel"/>
    <w:tmpl w:val="23D863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0"/>
  </w:num>
  <w:num w:numId="4">
    <w:abstractNumId w:val="13"/>
  </w:num>
  <w:num w:numId="5">
    <w:abstractNumId w:val="14"/>
  </w:num>
  <w:num w:numId="6">
    <w:abstractNumId w:val="19"/>
  </w:num>
  <w:num w:numId="7">
    <w:abstractNumId w:val="29"/>
  </w:num>
  <w:num w:numId="8">
    <w:abstractNumId w:val="7"/>
  </w:num>
  <w:num w:numId="9">
    <w:abstractNumId w:val="8"/>
  </w:num>
  <w:num w:numId="10">
    <w:abstractNumId w:val="2"/>
  </w:num>
  <w:num w:numId="11">
    <w:abstractNumId w:val="10"/>
  </w:num>
  <w:num w:numId="12">
    <w:abstractNumId w:val="17"/>
  </w:num>
  <w:num w:numId="13">
    <w:abstractNumId w:val="27"/>
  </w:num>
  <w:num w:numId="14">
    <w:abstractNumId w:val="18"/>
  </w:num>
  <w:num w:numId="15">
    <w:abstractNumId w:val="23"/>
  </w:num>
  <w:num w:numId="16">
    <w:abstractNumId w:val="35"/>
  </w:num>
  <w:num w:numId="17">
    <w:abstractNumId w:val="33"/>
  </w:num>
  <w:num w:numId="18">
    <w:abstractNumId w:val="15"/>
  </w:num>
  <w:num w:numId="19">
    <w:abstractNumId w:val="31"/>
  </w:num>
  <w:num w:numId="20">
    <w:abstractNumId w:val="12"/>
  </w:num>
  <w:num w:numId="21">
    <w:abstractNumId w:val="9"/>
  </w:num>
  <w:num w:numId="22">
    <w:abstractNumId w:val="21"/>
  </w:num>
  <w:num w:numId="23">
    <w:abstractNumId w:val="25"/>
  </w:num>
  <w:num w:numId="24">
    <w:abstractNumId w:val="4"/>
  </w:num>
  <w:num w:numId="25">
    <w:abstractNumId w:val="24"/>
  </w:num>
  <w:num w:numId="26">
    <w:abstractNumId w:val="16"/>
  </w:num>
  <w:num w:numId="27">
    <w:abstractNumId w:val="34"/>
  </w:num>
  <w:num w:numId="28">
    <w:abstractNumId w:val="30"/>
  </w:num>
  <w:num w:numId="29">
    <w:abstractNumId w:val="5"/>
  </w:num>
  <w:num w:numId="30">
    <w:abstractNumId w:val="11"/>
  </w:num>
  <w:num w:numId="31">
    <w:abstractNumId w:val="6"/>
  </w:num>
  <w:num w:numId="32">
    <w:abstractNumId w:val="36"/>
  </w:num>
  <w:num w:numId="33">
    <w:abstractNumId w:val="32"/>
  </w:num>
  <w:num w:numId="34">
    <w:abstractNumId w:val="28"/>
  </w:num>
  <w:num w:numId="35">
    <w:abstractNumId w:val="22"/>
  </w:num>
  <w:num w:numId="36">
    <w:abstractNumId w:val="1"/>
  </w:num>
  <w:num w:numId="37">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16843"/>
    <w:rsid w:val="00020CAE"/>
    <w:rsid w:val="0002373A"/>
    <w:rsid w:val="000257FB"/>
    <w:rsid w:val="00026171"/>
    <w:rsid w:val="00026B3C"/>
    <w:rsid w:val="00031266"/>
    <w:rsid w:val="000317BD"/>
    <w:rsid w:val="00033AC2"/>
    <w:rsid w:val="00035148"/>
    <w:rsid w:val="00036055"/>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1CE3"/>
    <w:rsid w:val="00093965"/>
    <w:rsid w:val="00093B6C"/>
    <w:rsid w:val="0009611D"/>
    <w:rsid w:val="000966FD"/>
    <w:rsid w:val="00097523"/>
    <w:rsid w:val="000A26D9"/>
    <w:rsid w:val="000A297A"/>
    <w:rsid w:val="000A36BE"/>
    <w:rsid w:val="000A508E"/>
    <w:rsid w:val="000A5A2B"/>
    <w:rsid w:val="000B1B9C"/>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6E1F"/>
    <w:rsid w:val="00117586"/>
    <w:rsid w:val="0012322A"/>
    <w:rsid w:val="00124071"/>
    <w:rsid w:val="00124AB7"/>
    <w:rsid w:val="001276F3"/>
    <w:rsid w:val="001325DC"/>
    <w:rsid w:val="00135E4C"/>
    <w:rsid w:val="001365AE"/>
    <w:rsid w:val="00151100"/>
    <w:rsid w:val="0015321C"/>
    <w:rsid w:val="00153DDE"/>
    <w:rsid w:val="0016087C"/>
    <w:rsid w:val="00161A12"/>
    <w:rsid w:val="00166476"/>
    <w:rsid w:val="00167AFC"/>
    <w:rsid w:val="001767B8"/>
    <w:rsid w:val="00181CA1"/>
    <w:rsid w:val="001838A0"/>
    <w:rsid w:val="00183D7B"/>
    <w:rsid w:val="001849C7"/>
    <w:rsid w:val="00185C28"/>
    <w:rsid w:val="00190040"/>
    <w:rsid w:val="00190C55"/>
    <w:rsid w:val="00193128"/>
    <w:rsid w:val="001A2490"/>
    <w:rsid w:val="001A42CC"/>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5748"/>
    <w:rsid w:val="001E6192"/>
    <w:rsid w:val="001E7635"/>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3E63"/>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0086"/>
    <w:rsid w:val="002C19C8"/>
    <w:rsid w:val="002C33E2"/>
    <w:rsid w:val="002C3CE6"/>
    <w:rsid w:val="002C66AC"/>
    <w:rsid w:val="002C71AA"/>
    <w:rsid w:val="002D0DE5"/>
    <w:rsid w:val="002D51F3"/>
    <w:rsid w:val="002D762C"/>
    <w:rsid w:val="002E05A2"/>
    <w:rsid w:val="002F312B"/>
    <w:rsid w:val="002F3332"/>
    <w:rsid w:val="002F4923"/>
    <w:rsid w:val="002F5710"/>
    <w:rsid w:val="003131EE"/>
    <w:rsid w:val="003136F1"/>
    <w:rsid w:val="00314842"/>
    <w:rsid w:val="00315952"/>
    <w:rsid w:val="0031791C"/>
    <w:rsid w:val="00317E2B"/>
    <w:rsid w:val="003213B3"/>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39E7"/>
    <w:rsid w:val="0036546F"/>
    <w:rsid w:val="00366EDC"/>
    <w:rsid w:val="00374337"/>
    <w:rsid w:val="003745BC"/>
    <w:rsid w:val="00375A64"/>
    <w:rsid w:val="00381C8B"/>
    <w:rsid w:val="00383E52"/>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1BD5"/>
    <w:rsid w:val="003D338D"/>
    <w:rsid w:val="003D60EC"/>
    <w:rsid w:val="003D7706"/>
    <w:rsid w:val="003D7E2A"/>
    <w:rsid w:val="003E061E"/>
    <w:rsid w:val="003E2098"/>
    <w:rsid w:val="003E27A1"/>
    <w:rsid w:val="003E3FC0"/>
    <w:rsid w:val="003E5BB0"/>
    <w:rsid w:val="003F0266"/>
    <w:rsid w:val="003F3914"/>
    <w:rsid w:val="003F3EE7"/>
    <w:rsid w:val="003F73A9"/>
    <w:rsid w:val="00403498"/>
    <w:rsid w:val="004039AA"/>
    <w:rsid w:val="00406830"/>
    <w:rsid w:val="00406F5D"/>
    <w:rsid w:val="00410334"/>
    <w:rsid w:val="00412922"/>
    <w:rsid w:val="00413814"/>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2EFB"/>
    <w:rsid w:val="00476468"/>
    <w:rsid w:val="004769D2"/>
    <w:rsid w:val="004773FE"/>
    <w:rsid w:val="0048017F"/>
    <w:rsid w:val="00483DE2"/>
    <w:rsid w:val="0048504F"/>
    <w:rsid w:val="004858C4"/>
    <w:rsid w:val="00486177"/>
    <w:rsid w:val="004938E0"/>
    <w:rsid w:val="004948EF"/>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1FE"/>
    <w:rsid w:val="004F5E00"/>
    <w:rsid w:val="004F6E38"/>
    <w:rsid w:val="004F74F1"/>
    <w:rsid w:val="004F7511"/>
    <w:rsid w:val="004F7EC6"/>
    <w:rsid w:val="0050013D"/>
    <w:rsid w:val="005024D0"/>
    <w:rsid w:val="00502D6C"/>
    <w:rsid w:val="0050368C"/>
    <w:rsid w:val="005060DE"/>
    <w:rsid w:val="005101E3"/>
    <w:rsid w:val="0051366B"/>
    <w:rsid w:val="00513741"/>
    <w:rsid w:val="00514572"/>
    <w:rsid w:val="00516278"/>
    <w:rsid w:val="0052069E"/>
    <w:rsid w:val="00521FFF"/>
    <w:rsid w:val="00524DCF"/>
    <w:rsid w:val="0052538F"/>
    <w:rsid w:val="00526B9C"/>
    <w:rsid w:val="00530F80"/>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B677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1AED"/>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624"/>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4E77"/>
    <w:rsid w:val="007A6F4E"/>
    <w:rsid w:val="007A7C5B"/>
    <w:rsid w:val="007B0157"/>
    <w:rsid w:val="007B1264"/>
    <w:rsid w:val="007B196E"/>
    <w:rsid w:val="007B2D1B"/>
    <w:rsid w:val="007B7890"/>
    <w:rsid w:val="007C2EAA"/>
    <w:rsid w:val="007D0730"/>
    <w:rsid w:val="007D0B6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0ECE"/>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57941"/>
    <w:rsid w:val="00866904"/>
    <w:rsid w:val="00866EB6"/>
    <w:rsid w:val="00867EEA"/>
    <w:rsid w:val="00871049"/>
    <w:rsid w:val="008719B8"/>
    <w:rsid w:val="0087261D"/>
    <w:rsid w:val="00873A0F"/>
    <w:rsid w:val="00874B86"/>
    <w:rsid w:val="00877A5B"/>
    <w:rsid w:val="00882612"/>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D74E3"/>
    <w:rsid w:val="008E04CB"/>
    <w:rsid w:val="008E05F6"/>
    <w:rsid w:val="008E0A0B"/>
    <w:rsid w:val="008E3153"/>
    <w:rsid w:val="008E3B0C"/>
    <w:rsid w:val="008E3DF6"/>
    <w:rsid w:val="008E4099"/>
    <w:rsid w:val="008E7149"/>
    <w:rsid w:val="008F17F5"/>
    <w:rsid w:val="008F25A1"/>
    <w:rsid w:val="008F3550"/>
    <w:rsid w:val="008F42B6"/>
    <w:rsid w:val="008F4CBC"/>
    <w:rsid w:val="008F7AD8"/>
    <w:rsid w:val="0090052D"/>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2C2"/>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544"/>
    <w:rsid w:val="009F0787"/>
    <w:rsid w:val="009F0E3D"/>
    <w:rsid w:val="009F19C8"/>
    <w:rsid w:val="009F504E"/>
    <w:rsid w:val="009F6435"/>
    <w:rsid w:val="009F7C23"/>
    <w:rsid w:val="00A109FA"/>
    <w:rsid w:val="00A1295B"/>
    <w:rsid w:val="00A14770"/>
    <w:rsid w:val="00A14C8D"/>
    <w:rsid w:val="00A211B2"/>
    <w:rsid w:val="00A2200E"/>
    <w:rsid w:val="00A22AC3"/>
    <w:rsid w:val="00A24C8F"/>
    <w:rsid w:val="00A253E6"/>
    <w:rsid w:val="00A301CE"/>
    <w:rsid w:val="00A31966"/>
    <w:rsid w:val="00A33081"/>
    <w:rsid w:val="00A33A9D"/>
    <w:rsid w:val="00A34F69"/>
    <w:rsid w:val="00A41A2F"/>
    <w:rsid w:val="00A44121"/>
    <w:rsid w:val="00A454B2"/>
    <w:rsid w:val="00A53322"/>
    <w:rsid w:val="00A63DDA"/>
    <w:rsid w:val="00A6456D"/>
    <w:rsid w:val="00A70FCF"/>
    <w:rsid w:val="00A73B89"/>
    <w:rsid w:val="00A76BDE"/>
    <w:rsid w:val="00A7783B"/>
    <w:rsid w:val="00A83199"/>
    <w:rsid w:val="00A84CDE"/>
    <w:rsid w:val="00A86EA8"/>
    <w:rsid w:val="00A86FEA"/>
    <w:rsid w:val="00A90567"/>
    <w:rsid w:val="00A90DF3"/>
    <w:rsid w:val="00A92F52"/>
    <w:rsid w:val="00A94E3B"/>
    <w:rsid w:val="00A95999"/>
    <w:rsid w:val="00A963F9"/>
    <w:rsid w:val="00A972A5"/>
    <w:rsid w:val="00AA3BCC"/>
    <w:rsid w:val="00AA3DAA"/>
    <w:rsid w:val="00AA6C7F"/>
    <w:rsid w:val="00AB5B90"/>
    <w:rsid w:val="00AB6E66"/>
    <w:rsid w:val="00AC13F3"/>
    <w:rsid w:val="00AC6DF5"/>
    <w:rsid w:val="00AC7414"/>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2BA2"/>
    <w:rsid w:val="00B568B4"/>
    <w:rsid w:val="00B57173"/>
    <w:rsid w:val="00B6019E"/>
    <w:rsid w:val="00B6331C"/>
    <w:rsid w:val="00B7091D"/>
    <w:rsid w:val="00B70F09"/>
    <w:rsid w:val="00B74C60"/>
    <w:rsid w:val="00B74C8F"/>
    <w:rsid w:val="00B756E4"/>
    <w:rsid w:val="00B761DE"/>
    <w:rsid w:val="00B765E4"/>
    <w:rsid w:val="00B76E50"/>
    <w:rsid w:val="00B853AF"/>
    <w:rsid w:val="00B8641A"/>
    <w:rsid w:val="00B87467"/>
    <w:rsid w:val="00B876FB"/>
    <w:rsid w:val="00B92A82"/>
    <w:rsid w:val="00B93038"/>
    <w:rsid w:val="00B93AD2"/>
    <w:rsid w:val="00BA124E"/>
    <w:rsid w:val="00BA160D"/>
    <w:rsid w:val="00BA429D"/>
    <w:rsid w:val="00BA4D87"/>
    <w:rsid w:val="00BC25C7"/>
    <w:rsid w:val="00BC607D"/>
    <w:rsid w:val="00BC621C"/>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33320"/>
    <w:rsid w:val="00C400DB"/>
    <w:rsid w:val="00C4125A"/>
    <w:rsid w:val="00C434B9"/>
    <w:rsid w:val="00C46906"/>
    <w:rsid w:val="00C46C4D"/>
    <w:rsid w:val="00C505C4"/>
    <w:rsid w:val="00C50B15"/>
    <w:rsid w:val="00C516E0"/>
    <w:rsid w:val="00C53DFD"/>
    <w:rsid w:val="00C53E9B"/>
    <w:rsid w:val="00C545D1"/>
    <w:rsid w:val="00C60C5A"/>
    <w:rsid w:val="00C61C42"/>
    <w:rsid w:val="00C6760B"/>
    <w:rsid w:val="00C70AA9"/>
    <w:rsid w:val="00C726B4"/>
    <w:rsid w:val="00C7271C"/>
    <w:rsid w:val="00C72809"/>
    <w:rsid w:val="00C74D16"/>
    <w:rsid w:val="00C77746"/>
    <w:rsid w:val="00C80144"/>
    <w:rsid w:val="00C8425F"/>
    <w:rsid w:val="00C91ADD"/>
    <w:rsid w:val="00C9451D"/>
    <w:rsid w:val="00C946A6"/>
    <w:rsid w:val="00C954D2"/>
    <w:rsid w:val="00C97F6B"/>
    <w:rsid w:val="00CA08F1"/>
    <w:rsid w:val="00CA41B6"/>
    <w:rsid w:val="00CA78A7"/>
    <w:rsid w:val="00CB2EB1"/>
    <w:rsid w:val="00CB3E9C"/>
    <w:rsid w:val="00CB52BA"/>
    <w:rsid w:val="00CB7A7D"/>
    <w:rsid w:val="00CC3714"/>
    <w:rsid w:val="00CC3E2F"/>
    <w:rsid w:val="00CC3E40"/>
    <w:rsid w:val="00CC6672"/>
    <w:rsid w:val="00CC6F12"/>
    <w:rsid w:val="00CC6FC7"/>
    <w:rsid w:val="00CD155B"/>
    <w:rsid w:val="00CD1B15"/>
    <w:rsid w:val="00CD2AEC"/>
    <w:rsid w:val="00CD37C6"/>
    <w:rsid w:val="00CD4C53"/>
    <w:rsid w:val="00CD66E7"/>
    <w:rsid w:val="00CD7A13"/>
    <w:rsid w:val="00CD7D72"/>
    <w:rsid w:val="00CE352E"/>
    <w:rsid w:val="00CE4BF1"/>
    <w:rsid w:val="00CE6050"/>
    <w:rsid w:val="00CF123A"/>
    <w:rsid w:val="00CF39F4"/>
    <w:rsid w:val="00CF43EA"/>
    <w:rsid w:val="00CF61BE"/>
    <w:rsid w:val="00CF651B"/>
    <w:rsid w:val="00D03499"/>
    <w:rsid w:val="00D05E81"/>
    <w:rsid w:val="00D06680"/>
    <w:rsid w:val="00D078F8"/>
    <w:rsid w:val="00D12C2F"/>
    <w:rsid w:val="00D15620"/>
    <w:rsid w:val="00D15FEE"/>
    <w:rsid w:val="00D20A45"/>
    <w:rsid w:val="00D22049"/>
    <w:rsid w:val="00D24421"/>
    <w:rsid w:val="00D24B33"/>
    <w:rsid w:val="00D25465"/>
    <w:rsid w:val="00D318CA"/>
    <w:rsid w:val="00D34FA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85DA7"/>
    <w:rsid w:val="00D903E8"/>
    <w:rsid w:val="00D915F2"/>
    <w:rsid w:val="00D9481E"/>
    <w:rsid w:val="00D97BA9"/>
    <w:rsid w:val="00DA0D2D"/>
    <w:rsid w:val="00DA23AB"/>
    <w:rsid w:val="00DA307E"/>
    <w:rsid w:val="00DA638A"/>
    <w:rsid w:val="00DA76D0"/>
    <w:rsid w:val="00DA7742"/>
    <w:rsid w:val="00DB76ED"/>
    <w:rsid w:val="00DC0EB1"/>
    <w:rsid w:val="00DC1983"/>
    <w:rsid w:val="00DC4754"/>
    <w:rsid w:val="00DC4970"/>
    <w:rsid w:val="00DC69BA"/>
    <w:rsid w:val="00DD0F9F"/>
    <w:rsid w:val="00DD3522"/>
    <w:rsid w:val="00DD3F0B"/>
    <w:rsid w:val="00DD47A2"/>
    <w:rsid w:val="00DD5CA2"/>
    <w:rsid w:val="00DD739E"/>
    <w:rsid w:val="00DD741B"/>
    <w:rsid w:val="00DE0391"/>
    <w:rsid w:val="00DE2079"/>
    <w:rsid w:val="00DE2631"/>
    <w:rsid w:val="00DE7C90"/>
    <w:rsid w:val="00DF0D21"/>
    <w:rsid w:val="00DF1970"/>
    <w:rsid w:val="00DF1B57"/>
    <w:rsid w:val="00DF2446"/>
    <w:rsid w:val="00DF3D5F"/>
    <w:rsid w:val="00DF5413"/>
    <w:rsid w:val="00DF616F"/>
    <w:rsid w:val="00DF677D"/>
    <w:rsid w:val="00E0041B"/>
    <w:rsid w:val="00E00550"/>
    <w:rsid w:val="00E00956"/>
    <w:rsid w:val="00E01EC3"/>
    <w:rsid w:val="00E021BC"/>
    <w:rsid w:val="00E02442"/>
    <w:rsid w:val="00E02826"/>
    <w:rsid w:val="00E03985"/>
    <w:rsid w:val="00E04ECE"/>
    <w:rsid w:val="00E05A73"/>
    <w:rsid w:val="00E11899"/>
    <w:rsid w:val="00E11C3F"/>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2CAF"/>
    <w:rsid w:val="00E65EEE"/>
    <w:rsid w:val="00E67C38"/>
    <w:rsid w:val="00E71714"/>
    <w:rsid w:val="00E76215"/>
    <w:rsid w:val="00E840C8"/>
    <w:rsid w:val="00E84F4B"/>
    <w:rsid w:val="00E868C2"/>
    <w:rsid w:val="00E87236"/>
    <w:rsid w:val="00E87D19"/>
    <w:rsid w:val="00E91789"/>
    <w:rsid w:val="00EA0165"/>
    <w:rsid w:val="00EB1EAD"/>
    <w:rsid w:val="00EB7D23"/>
    <w:rsid w:val="00EC490B"/>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1D16"/>
    <w:rsid w:val="00F0451E"/>
    <w:rsid w:val="00F0562E"/>
    <w:rsid w:val="00F060B5"/>
    <w:rsid w:val="00F106B3"/>
    <w:rsid w:val="00F11ACA"/>
    <w:rsid w:val="00F13FE9"/>
    <w:rsid w:val="00F14272"/>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4BA8"/>
    <w:rsid w:val="00FA5C0E"/>
    <w:rsid w:val="00FA78D1"/>
    <w:rsid w:val="00FB5ADE"/>
    <w:rsid w:val="00FC2881"/>
    <w:rsid w:val="00FC304A"/>
    <w:rsid w:val="00FC39CB"/>
    <w:rsid w:val="00FC3DF3"/>
    <w:rsid w:val="00FC47C0"/>
    <w:rsid w:val="00FC68C0"/>
    <w:rsid w:val="00FC6987"/>
    <w:rsid w:val="00FD29AA"/>
    <w:rsid w:val="00FD7386"/>
    <w:rsid w:val="00FE2D1B"/>
    <w:rsid w:val="00FE74DF"/>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2C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styleId="Emphasis">
    <w:name w:val="Emphasis"/>
    <w:basedOn w:val="DefaultParagraphFont"/>
    <w:uiPriority w:val="20"/>
    <w:qFormat/>
    <w:rsid w:val="00FB5ADE"/>
    <w:rPr>
      <w:i/>
      <w:iCs/>
    </w:rPr>
  </w:style>
  <w:style w:type="character" w:customStyle="1" w:styleId="normaltextrun">
    <w:name w:val="normaltextrun"/>
    <w:basedOn w:val="DefaultParagraphFont"/>
    <w:rsid w:val="00FB5ADE"/>
  </w:style>
  <w:style w:type="paragraph" w:customStyle="1" w:styleId="paragraph">
    <w:name w:val="paragraph"/>
    <w:basedOn w:val="Normal"/>
    <w:rsid w:val="005E1AED"/>
    <w:pPr>
      <w:spacing w:before="100" w:beforeAutospacing="1" w:after="100" w:afterAutospacing="1"/>
    </w:pPr>
  </w:style>
  <w:style w:type="character" w:customStyle="1" w:styleId="eop">
    <w:name w:val="eop"/>
    <w:basedOn w:val="DefaultParagraphFont"/>
    <w:rsid w:val="005E1AED"/>
  </w:style>
  <w:style w:type="paragraph" w:customStyle="1" w:styleId="p1">
    <w:name w:val="p1"/>
    <w:basedOn w:val="Normal"/>
    <w:rsid w:val="001E7635"/>
    <w:pPr>
      <w:spacing w:before="100" w:beforeAutospacing="1" w:after="100" w:afterAutospacing="1"/>
    </w:pPr>
  </w:style>
  <w:style w:type="paragraph" w:customStyle="1" w:styleId="xmsonormal0">
    <w:name w:val="xmsonormal0"/>
    <w:basedOn w:val="Normal"/>
    <w:rsid w:val="007D0B6A"/>
    <w:pPr>
      <w:spacing w:before="100" w:beforeAutospacing="1" w:after="100" w:afterAutospacing="1"/>
    </w:pPr>
  </w:style>
  <w:style w:type="paragraph" w:customStyle="1" w:styleId="Default">
    <w:name w:val="Default"/>
    <w:rsid w:val="00857941"/>
    <w:pPr>
      <w:autoSpaceDE w:val="0"/>
      <w:autoSpaceDN w:val="0"/>
      <w:adjustRightInd w:val="0"/>
    </w:pPr>
    <w:rPr>
      <w:rFonts w:ascii="Arial Narrow" w:hAnsi="Arial Narrow" w:cs="Arial Narro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3209">
      <w:bodyDiv w:val="1"/>
      <w:marLeft w:val="0"/>
      <w:marRight w:val="0"/>
      <w:marTop w:val="0"/>
      <w:marBottom w:val="0"/>
      <w:divBdr>
        <w:top w:val="none" w:sz="0" w:space="0" w:color="auto"/>
        <w:left w:val="none" w:sz="0" w:space="0" w:color="auto"/>
        <w:bottom w:val="none" w:sz="0" w:space="0" w:color="auto"/>
        <w:right w:val="none" w:sz="0" w:space="0" w:color="auto"/>
      </w:divBdr>
    </w:div>
    <w:div w:id="8457241">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64256811">
      <w:bodyDiv w:val="1"/>
      <w:marLeft w:val="0"/>
      <w:marRight w:val="0"/>
      <w:marTop w:val="0"/>
      <w:marBottom w:val="0"/>
      <w:divBdr>
        <w:top w:val="none" w:sz="0" w:space="0" w:color="auto"/>
        <w:left w:val="none" w:sz="0" w:space="0" w:color="auto"/>
        <w:bottom w:val="none" w:sz="0" w:space="0" w:color="auto"/>
        <w:right w:val="none" w:sz="0" w:space="0" w:color="auto"/>
      </w:divBdr>
    </w:div>
    <w:div w:id="70273452">
      <w:bodyDiv w:val="1"/>
      <w:marLeft w:val="0"/>
      <w:marRight w:val="0"/>
      <w:marTop w:val="0"/>
      <w:marBottom w:val="0"/>
      <w:divBdr>
        <w:top w:val="none" w:sz="0" w:space="0" w:color="auto"/>
        <w:left w:val="none" w:sz="0" w:space="0" w:color="auto"/>
        <w:bottom w:val="none" w:sz="0" w:space="0" w:color="auto"/>
        <w:right w:val="none" w:sz="0" w:space="0" w:color="auto"/>
      </w:divBdr>
    </w:div>
    <w:div w:id="80220771">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87718853">
      <w:bodyDiv w:val="1"/>
      <w:marLeft w:val="0"/>
      <w:marRight w:val="0"/>
      <w:marTop w:val="0"/>
      <w:marBottom w:val="0"/>
      <w:divBdr>
        <w:top w:val="none" w:sz="0" w:space="0" w:color="auto"/>
        <w:left w:val="none" w:sz="0" w:space="0" w:color="auto"/>
        <w:bottom w:val="none" w:sz="0" w:space="0" w:color="auto"/>
        <w:right w:val="none" w:sz="0" w:space="0" w:color="auto"/>
      </w:divBdr>
    </w:div>
    <w:div w:id="190607413">
      <w:bodyDiv w:val="1"/>
      <w:marLeft w:val="0"/>
      <w:marRight w:val="0"/>
      <w:marTop w:val="0"/>
      <w:marBottom w:val="0"/>
      <w:divBdr>
        <w:top w:val="none" w:sz="0" w:space="0" w:color="auto"/>
        <w:left w:val="none" w:sz="0" w:space="0" w:color="auto"/>
        <w:bottom w:val="none" w:sz="0" w:space="0" w:color="auto"/>
        <w:right w:val="none" w:sz="0" w:space="0" w:color="auto"/>
      </w:divBdr>
    </w:div>
    <w:div w:id="19176591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199248238">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5142484">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7664973">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5308749">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9381276">
      <w:bodyDiv w:val="1"/>
      <w:marLeft w:val="0"/>
      <w:marRight w:val="0"/>
      <w:marTop w:val="0"/>
      <w:marBottom w:val="0"/>
      <w:divBdr>
        <w:top w:val="none" w:sz="0" w:space="0" w:color="auto"/>
        <w:left w:val="none" w:sz="0" w:space="0" w:color="auto"/>
        <w:bottom w:val="none" w:sz="0" w:space="0" w:color="auto"/>
        <w:right w:val="none" w:sz="0" w:space="0" w:color="auto"/>
      </w:divBdr>
    </w:div>
    <w:div w:id="34959950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8817568">
      <w:bodyDiv w:val="1"/>
      <w:marLeft w:val="0"/>
      <w:marRight w:val="0"/>
      <w:marTop w:val="0"/>
      <w:marBottom w:val="0"/>
      <w:divBdr>
        <w:top w:val="none" w:sz="0" w:space="0" w:color="auto"/>
        <w:left w:val="none" w:sz="0" w:space="0" w:color="auto"/>
        <w:bottom w:val="none" w:sz="0" w:space="0" w:color="auto"/>
        <w:right w:val="none" w:sz="0" w:space="0" w:color="auto"/>
      </w:divBdr>
    </w:div>
    <w:div w:id="371153047">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96980208">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1846599">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495671">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84387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29074197">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899849">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100646">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00989841">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41930168">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39792795">
      <w:bodyDiv w:val="1"/>
      <w:marLeft w:val="0"/>
      <w:marRight w:val="0"/>
      <w:marTop w:val="0"/>
      <w:marBottom w:val="0"/>
      <w:divBdr>
        <w:top w:val="none" w:sz="0" w:space="0" w:color="auto"/>
        <w:left w:val="none" w:sz="0" w:space="0" w:color="auto"/>
        <w:bottom w:val="none" w:sz="0" w:space="0" w:color="auto"/>
        <w:right w:val="none" w:sz="0" w:space="0" w:color="auto"/>
      </w:divBdr>
    </w:div>
    <w:div w:id="740296173">
      <w:bodyDiv w:val="1"/>
      <w:marLeft w:val="0"/>
      <w:marRight w:val="0"/>
      <w:marTop w:val="0"/>
      <w:marBottom w:val="0"/>
      <w:divBdr>
        <w:top w:val="none" w:sz="0" w:space="0" w:color="auto"/>
        <w:left w:val="none" w:sz="0" w:space="0" w:color="auto"/>
        <w:bottom w:val="none" w:sz="0" w:space="0" w:color="auto"/>
        <w:right w:val="none" w:sz="0" w:space="0" w:color="auto"/>
      </w:divBdr>
    </w:div>
    <w:div w:id="746804875">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076941">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852811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482183">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732594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341907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4283449">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232765">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5326162">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1411658">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0465396">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060707">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0213260">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623229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5021008">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87619">
      <w:bodyDiv w:val="1"/>
      <w:marLeft w:val="0"/>
      <w:marRight w:val="0"/>
      <w:marTop w:val="0"/>
      <w:marBottom w:val="0"/>
      <w:divBdr>
        <w:top w:val="none" w:sz="0" w:space="0" w:color="auto"/>
        <w:left w:val="none" w:sz="0" w:space="0" w:color="auto"/>
        <w:bottom w:val="none" w:sz="0" w:space="0" w:color="auto"/>
        <w:right w:val="none" w:sz="0" w:space="0" w:color="auto"/>
      </w:divBdr>
    </w:div>
    <w:div w:id="1305281739">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5284">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39389434">
      <w:bodyDiv w:val="1"/>
      <w:marLeft w:val="0"/>
      <w:marRight w:val="0"/>
      <w:marTop w:val="0"/>
      <w:marBottom w:val="0"/>
      <w:divBdr>
        <w:top w:val="none" w:sz="0" w:space="0" w:color="auto"/>
        <w:left w:val="none" w:sz="0" w:space="0" w:color="auto"/>
        <w:bottom w:val="none" w:sz="0" w:space="0" w:color="auto"/>
        <w:right w:val="none" w:sz="0" w:space="0" w:color="auto"/>
      </w:divBdr>
    </w:div>
    <w:div w:id="1343582687">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5093456">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0542948">
      <w:bodyDiv w:val="1"/>
      <w:marLeft w:val="0"/>
      <w:marRight w:val="0"/>
      <w:marTop w:val="0"/>
      <w:marBottom w:val="0"/>
      <w:divBdr>
        <w:top w:val="none" w:sz="0" w:space="0" w:color="auto"/>
        <w:left w:val="none" w:sz="0" w:space="0" w:color="auto"/>
        <w:bottom w:val="none" w:sz="0" w:space="0" w:color="auto"/>
        <w:right w:val="none" w:sz="0" w:space="0" w:color="auto"/>
      </w:divBdr>
    </w:div>
    <w:div w:id="1361931610">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0856924">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2845713">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19256345">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5245857">
      <w:bodyDiv w:val="1"/>
      <w:marLeft w:val="0"/>
      <w:marRight w:val="0"/>
      <w:marTop w:val="0"/>
      <w:marBottom w:val="0"/>
      <w:divBdr>
        <w:top w:val="none" w:sz="0" w:space="0" w:color="auto"/>
        <w:left w:val="none" w:sz="0" w:space="0" w:color="auto"/>
        <w:bottom w:val="none" w:sz="0" w:space="0" w:color="auto"/>
        <w:right w:val="none" w:sz="0" w:space="0" w:color="auto"/>
      </w:divBdr>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0471871">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476916">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4279557">
      <w:bodyDiv w:val="1"/>
      <w:marLeft w:val="0"/>
      <w:marRight w:val="0"/>
      <w:marTop w:val="0"/>
      <w:marBottom w:val="0"/>
      <w:divBdr>
        <w:top w:val="none" w:sz="0" w:space="0" w:color="auto"/>
        <w:left w:val="none" w:sz="0" w:space="0" w:color="auto"/>
        <w:bottom w:val="none" w:sz="0" w:space="0" w:color="auto"/>
        <w:right w:val="none" w:sz="0" w:space="0" w:color="auto"/>
      </w:divBdr>
    </w:div>
    <w:div w:id="1490515400">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5095711">
      <w:bodyDiv w:val="1"/>
      <w:marLeft w:val="0"/>
      <w:marRight w:val="0"/>
      <w:marTop w:val="0"/>
      <w:marBottom w:val="0"/>
      <w:divBdr>
        <w:top w:val="none" w:sz="0" w:space="0" w:color="auto"/>
        <w:left w:val="none" w:sz="0" w:space="0" w:color="auto"/>
        <w:bottom w:val="none" w:sz="0" w:space="0" w:color="auto"/>
        <w:right w:val="none" w:sz="0" w:space="0" w:color="auto"/>
      </w:divBdr>
    </w:div>
    <w:div w:id="1534999109">
      <w:bodyDiv w:val="1"/>
      <w:marLeft w:val="0"/>
      <w:marRight w:val="0"/>
      <w:marTop w:val="0"/>
      <w:marBottom w:val="0"/>
      <w:divBdr>
        <w:top w:val="none" w:sz="0" w:space="0" w:color="auto"/>
        <w:left w:val="none" w:sz="0" w:space="0" w:color="auto"/>
        <w:bottom w:val="none" w:sz="0" w:space="0" w:color="auto"/>
        <w:right w:val="none" w:sz="0" w:space="0" w:color="auto"/>
      </w:divBdr>
    </w:div>
    <w:div w:id="1546257879">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2903016">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2705759">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89259859">
      <w:bodyDiv w:val="1"/>
      <w:marLeft w:val="0"/>
      <w:marRight w:val="0"/>
      <w:marTop w:val="0"/>
      <w:marBottom w:val="0"/>
      <w:divBdr>
        <w:top w:val="none" w:sz="0" w:space="0" w:color="auto"/>
        <w:left w:val="none" w:sz="0" w:space="0" w:color="auto"/>
        <w:bottom w:val="none" w:sz="0" w:space="0" w:color="auto"/>
        <w:right w:val="none" w:sz="0" w:space="0" w:color="auto"/>
      </w:divBdr>
    </w:div>
    <w:div w:id="1697385853">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031421">
      <w:bodyDiv w:val="1"/>
      <w:marLeft w:val="0"/>
      <w:marRight w:val="0"/>
      <w:marTop w:val="0"/>
      <w:marBottom w:val="0"/>
      <w:divBdr>
        <w:top w:val="none" w:sz="0" w:space="0" w:color="auto"/>
        <w:left w:val="none" w:sz="0" w:space="0" w:color="auto"/>
        <w:bottom w:val="none" w:sz="0" w:space="0" w:color="auto"/>
        <w:right w:val="none" w:sz="0" w:space="0" w:color="auto"/>
      </w:divBdr>
      <w:divsChild>
        <w:div w:id="2001887866">
          <w:marLeft w:val="0"/>
          <w:marRight w:val="0"/>
          <w:marTop w:val="0"/>
          <w:marBottom w:val="0"/>
          <w:divBdr>
            <w:top w:val="none" w:sz="0" w:space="0" w:color="auto"/>
            <w:left w:val="none" w:sz="0" w:space="0" w:color="auto"/>
            <w:bottom w:val="none" w:sz="0" w:space="0" w:color="auto"/>
            <w:right w:val="none" w:sz="0" w:space="0" w:color="auto"/>
          </w:divBdr>
        </w:div>
        <w:div w:id="2092043729">
          <w:marLeft w:val="0"/>
          <w:marRight w:val="0"/>
          <w:marTop w:val="0"/>
          <w:marBottom w:val="0"/>
          <w:divBdr>
            <w:top w:val="none" w:sz="0" w:space="0" w:color="auto"/>
            <w:left w:val="none" w:sz="0" w:space="0" w:color="auto"/>
            <w:bottom w:val="none" w:sz="0" w:space="0" w:color="auto"/>
            <w:right w:val="none" w:sz="0" w:space="0" w:color="auto"/>
          </w:divBdr>
        </w:div>
        <w:div w:id="698898429">
          <w:marLeft w:val="0"/>
          <w:marRight w:val="0"/>
          <w:marTop w:val="0"/>
          <w:marBottom w:val="0"/>
          <w:divBdr>
            <w:top w:val="none" w:sz="0" w:space="0" w:color="auto"/>
            <w:left w:val="none" w:sz="0" w:space="0" w:color="auto"/>
            <w:bottom w:val="none" w:sz="0" w:space="0" w:color="auto"/>
            <w:right w:val="none" w:sz="0" w:space="0" w:color="auto"/>
          </w:divBdr>
        </w:div>
        <w:div w:id="404256183">
          <w:marLeft w:val="0"/>
          <w:marRight w:val="0"/>
          <w:marTop w:val="0"/>
          <w:marBottom w:val="0"/>
          <w:divBdr>
            <w:top w:val="none" w:sz="0" w:space="0" w:color="auto"/>
            <w:left w:val="none" w:sz="0" w:space="0" w:color="auto"/>
            <w:bottom w:val="none" w:sz="0" w:space="0" w:color="auto"/>
            <w:right w:val="none" w:sz="0" w:space="0" w:color="auto"/>
          </w:divBdr>
        </w:div>
        <w:div w:id="188181135">
          <w:marLeft w:val="0"/>
          <w:marRight w:val="0"/>
          <w:marTop w:val="0"/>
          <w:marBottom w:val="0"/>
          <w:divBdr>
            <w:top w:val="none" w:sz="0" w:space="0" w:color="auto"/>
            <w:left w:val="none" w:sz="0" w:space="0" w:color="auto"/>
            <w:bottom w:val="none" w:sz="0" w:space="0" w:color="auto"/>
            <w:right w:val="none" w:sz="0" w:space="0" w:color="auto"/>
          </w:divBdr>
        </w:div>
        <w:div w:id="519701525">
          <w:marLeft w:val="0"/>
          <w:marRight w:val="0"/>
          <w:marTop w:val="0"/>
          <w:marBottom w:val="0"/>
          <w:divBdr>
            <w:top w:val="none" w:sz="0" w:space="0" w:color="auto"/>
            <w:left w:val="none" w:sz="0" w:space="0" w:color="auto"/>
            <w:bottom w:val="none" w:sz="0" w:space="0" w:color="auto"/>
            <w:right w:val="none" w:sz="0" w:space="0" w:color="auto"/>
          </w:divBdr>
        </w:div>
        <w:div w:id="397165634">
          <w:marLeft w:val="0"/>
          <w:marRight w:val="0"/>
          <w:marTop w:val="0"/>
          <w:marBottom w:val="0"/>
          <w:divBdr>
            <w:top w:val="none" w:sz="0" w:space="0" w:color="auto"/>
            <w:left w:val="none" w:sz="0" w:space="0" w:color="auto"/>
            <w:bottom w:val="none" w:sz="0" w:space="0" w:color="auto"/>
            <w:right w:val="none" w:sz="0" w:space="0" w:color="auto"/>
          </w:divBdr>
        </w:div>
        <w:div w:id="616375974">
          <w:marLeft w:val="0"/>
          <w:marRight w:val="0"/>
          <w:marTop w:val="0"/>
          <w:marBottom w:val="0"/>
          <w:divBdr>
            <w:top w:val="none" w:sz="0" w:space="0" w:color="auto"/>
            <w:left w:val="none" w:sz="0" w:space="0" w:color="auto"/>
            <w:bottom w:val="none" w:sz="0" w:space="0" w:color="auto"/>
            <w:right w:val="none" w:sz="0" w:space="0" w:color="auto"/>
          </w:divBdr>
        </w:div>
        <w:div w:id="1402406163">
          <w:marLeft w:val="0"/>
          <w:marRight w:val="0"/>
          <w:marTop w:val="0"/>
          <w:marBottom w:val="0"/>
          <w:divBdr>
            <w:top w:val="none" w:sz="0" w:space="0" w:color="auto"/>
            <w:left w:val="none" w:sz="0" w:space="0" w:color="auto"/>
            <w:bottom w:val="none" w:sz="0" w:space="0" w:color="auto"/>
            <w:right w:val="none" w:sz="0" w:space="0" w:color="auto"/>
          </w:divBdr>
        </w:div>
        <w:div w:id="733970044">
          <w:marLeft w:val="0"/>
          <w:marRight w:val="0"/>
          <w:marTop w:val="0"/>
          <w:marBottom w:val="0"/>
          <w:divBdr>
            <w:top w:val="none" w:sz="0" w:space="0" w:color="auto"/>
            <w:left w:val="none" w:sz="0" w:space="0" w:color="auto"/>
            <w:bottom w:val="none" w:sz="0" w:space="0" w:color="auto"/>
            <w:right w:val="none" w:sz="0" w:space="0" w:color="auto"/>
          </w:divBdr>
        </w:div>
        <w:div w:id="425156000">
          <w:marLeft w:val="0"/>
          <w:marRight w:val="0"/>
          <w:marTop w:val="0"/>
          <w:marBottom w:val="0"/>
          <w:divBdr>
            <w:top w:val="none" w:sz="0" w:space="0" w:color="auto"/>
            <w:left w:val="none" w:sz="0" w:space="0" w:color="auto"/>
            <w:bottom w:val="none" w:sz="0" w:space="0" w:color="auto"/>
            <w:right w:val="none" w:sz="0" w:space="0" w:color="auto"/>
          </w:divBdr>
        </w:div>
        <w:div w:id="1541278602">
          <w:marLeft w:val="0"/>
          <w:marRight w:val="0"/>
          <w:marTop w:val="0"/>
          <w:marBottom w:val="0"/>
          <w:divBdr>
            <w:top w:val="none" w:sz="0" w:space="0" w:color="auto"/>
            <w:left w:val="none" w:sz="0" w:space="0" w:color="auto"/>
            <w:bottom w:val="none" w:sz="0" w:space="0" w:color="auto"/>
            <w:right w:val="none" w:sz="0" w:space="0" w:color="auto"/>
          </w:divBdr>
        </w:div>
        <w:div w:id="1213274528">
          <w:marLeft w:val="0"/>
          <w:marRight w:val="0"/>
          <w:marTop w:val="0"/>
          <w:marBottom w:val="0"/>
          <w:divBdr>
            <w:top w:val="none" w:sz="0" w:space="0" w:color="auto"/>
            <w:left w:val="none" w:sz="0" w:space="0" w:color="auto"/>
            <w:bottom w:val="none" w:sz="0" w:space="0" w:color="auto"/>
            <w:right w:val="none" w:sz="0" w:space="0" w:color="auto"/>
          </w:divBdr>
        </w:div>
        <w:div w:id="709380788">
          <w:marLeft w:val="0"/>
          <w:marRight w:val="0"/>
          <w:marTop w:val="0"/>
          <w:marBottom w:val="0"/>
          <w:divBdr>
            <w:top w:val="none" w:sz="0" w:space="0" w:color="auto"/>
            <w:left w:val="none" w:sz="0" w:space="0" w:color="auto"/>
            <w:bottom w:val="none" w:sz="0" w:space="0" w:color="auto"/>
            <w:right w:val="none" w:sz="0" w:space="0" w:color="auto"/>
          </w:divBdr>
        </w:div>
        <w:div w:id="186454473">
          <w:marLeft w:val="0"/>
          <w:marRight w:val="0"/>
          <w:marTop w:val="0"/>
          <w:marBottom w:val="0"/>
          <w:divBdr>
            <w:top w:val="none" w:sz="0" w:space="0" w:color="auto"/>
            <w:left w:val="none" w:sz="0" w:space="0" w:color="auto"/>
            <w:bottom w:val="none" w:sz="0" w:space="0" w:color="auto"/>
            <w:right w:val="none" w:sz="0" w:space="0" w:color="auto"/>
          </w:divBdr>
        </w:div>
        <w:div w:id="1804493732">
          <w:marLeft w:val="0"/>
          <w:marRight w:val="0"/>
          <w:marTop w:val="0"/>
          <w:marBottom w:val="0"/>
          <w:divBdr>
            <w:top w:val="none" w:sz="0" w:space="0" w:color="auto"/>
            <w:left w:val="none" w:sz="0" w:space="0" w:color="auto"/>
            <w:bottom w:val="none" w:sz="0" w:space="0" w:color="auto"/>
            <w:right w:val="none" w:sz="0" w:space="0" w:color="auto"/>
          </w:divBdr>
        </w:div>
        <w:div w:id="802043827">
          <w:marLeft w:val="0"/>
          <w:marRight w:val="0"/>
          <w:marTop w:val="0"/>
          <w:marBottom w:val="0"/>
          <w:divBdr>
            <w:top w:val="none" w:sz="0" w:space="0" w:color="auto"/>
            <w:left w:val="none" w:sz="0" w:space="0" w:color="auto"/>
            <w:bottom w:val="none" w:sz="0" w:space="0" w:color="auto"/>
            <w:right w:val="none" w:sz="0" w:space="0" w:color="auto"/>
          </w:divBdr>
        </w:div>
        <w:div w:id="1581983520">
          <w:marLeft w:val="0"/>
          <w:marRight w:val="0"/>
          <w:marTop w:val="0"/>
          <w:marBottom w:val="0"/>
          <w:divBdr>
            <w:top w:val="none" w:sz="0" w:space="0" w:color="auto"/>
            <w:left w:val="none" w:sz="0" w:space="0" w:color="auto"/>
            <w:bottom w:val="none" w:sz="0" w:space="0" w:color="auto"/>
            <w:right w:val="none" w:sz="0" w:space="0" w:color="auto"/>
          </w:divBdr>
        </w:div>
        <w:div w:id="456799787">
          <w:marLeft w:val="0"/>
          <w:marRight w:val="0"/>
          <w:marTop w:val="0"/>
          <w:marBottom w:val="0"/>
          <w:divBdr>
            <w:top w:val="none" w:sz="0" w:space="0" w:color="auto"/>
            <w:left w:val="none" w:sz="0" w:space="0" w:color="auto"/>
            <w:bottom w:val="none" w:sz="0" w:space="0" w:color="auto"/>
            <w:right w:val="none" w:sz="0" w:space="0" w:color="auto"/>
          </w:divBdr>
        </w:div>
        <w:div w:id="772169557">
          <w:marLeft w:val="0"/>
          <w:marRight w:val="0"/>
          <w:marTop w:val="0"/>
          <w:marBottom w:val="0"/>
          <w:divBdr>
            <w:top w:val="none" w:sz="0" w:space="0" w:color="auto"/>
            <w:left w:val="none" w:sz="0" w:space="0" w:color="auto"/>
            <w:bottom w:val="none" w:sz="0" w:space="0" w:color="auto"/>
            <w:right w:val="none" w:sz="0" w:space="0" w:color="auto"/>
          </w:divBdr>
        </w:div>
        <w:div w:id="1785953817">
          <w:marLeft w:val="0"/>
          <w:marRight w:val="0"/>
          <w:marTop w:val="0"/>
          <w:marBottom w:val="0"/>
          <w:divBdr>
            <w:top w:val="none" w:sz="0" w:space="0" w:color="auto"/>
            <w:left w:val="none" w:sz="0" w:space="0" w:color="auto"/>
            <w:bottom w:val="none" w:sz="0" w:space="0" w:color="auto"/>
            <w:right w:val="none" w:sz="0" w:space="0" w:color="auto"/>
          </w:divBdr>
        </w:div>
        <w:div w:id="1058170193">
          <w:marLeft w:val="0"/>
          <w:marRight w:val="0"/>
          <w:marTop w:val="0"/>
          <w:marBottom w:val="0"/>
          <w:divBdr>
            <w:top w:val="none" w:sz="0" w:space="0" w:color="auto"/>
            <w:left w:val="none" w:sz="0" w:space="0" w:color="auto"/>
            <w:bottom w:val="none" w:sz="0" w:space="0" w:color="auto"/>
            <w:right w:val="none" w:sz="0" w:space="0" w:color="auto"/>
          </w:divBdr>
        </w:div>
        <w:div w:id="2100632591">
          <w:marLeft w:val="0"/>
          <w:marRight w:val="0"/>
          <w:marTop w:val="0"/>
          <w:marBottom w:val="0"/>
          <w:divBdr>
            <w:top w:val="none" w:sz="0" w:space="0" w:color="auto"/>
            <w:left w:val="none" w:sz="0" w:space="0" w:color="auto"/>
            <w:bottom w:val="none" w:sz="0" w:space="0" w:color="auto"/>
            <w:right w:val="none" w:sz="0" w:space="0" w:color="auto"/>
          </w:divBdr>
        </w:div>
        <w:div w:id="186725509">
          <w:marLeft w:val="0"/>
          <w:marRight w:val="0"/>
          <w:marTop w:val="0"/>
          <w:marBottom w:val="0"/>
          <w:divBdr>
            <w:top w:val="none" w:sz="0" w:space="0" w:color="auto"/>
            <w:left w:val="none" w:sz="0" w:space="0" w:color="auto"/>
            <w:bottom w:val="none" w:sz="0" w:space="0" w:color="auto"/>
            <w:right w:val="none" w:sz="0" w:space="0" w:color="auto"/>
          </w:divBdr>
        </w:div>
        <w:div w:id="1987465651">
          <w:marLeft w:val="0"/>
          <w:marRight w:val="0"/>
          <w:marTop w:val="0"/>
          <w:marBottom w:val="0"/>
          <w:divBdr>
            <w:top w:val="none" w:sz="0" w:space="0" w:color="auto"/>
            <w:left w:val="none" w:sz="0" w:space="0" w:color="auto"/>
            <w:bottom w:val="none" w:sz="0" w:space="0" w:color="auto"/>
            <w:right w:val="none" w:sz="0" w:space="0" w:color="auto"/>
          </w:divBdr>
        </w:div>
        <w:div w:id="1602643023">
          <w:marLeft w:val="0"/>
          <w:marRight w:val="0"/>
          <w:marTop w:val="0"/>
          <w:marBottom w:val="0"/>
          <w:divBdr>
            <w:top w:val="none" w:sz="0" w:space="0" w:color="auto"/>
            <w:left w:val="none" w:sz="0" w:space="0" w:color="auto"/>
            <w:bottom w:val="none" w:sz="0" w:space="0" w:color="auto"/>
            <w:right w:val="none" w:sz="0" w:space="0" w:color="auto"/>
          </w:divBdr>
        </w:div>
        <w:div w:id="1298612056">
          <w:marLeft w:val="0"/>
          <w:marRight w:val="0"/>
          <w:marTop w:val="0"/>
          <w:marBottom w:val="0"/>
          <w:divBdr>
            <w:top w:val="none" w:sz="0" w:space="0" w:color="auto"/>
            <w:left w:val="none" w:sz="0" w:space="0" w:color="auto"/>
            <w:bottom w:val="none" w:sz="0" w:space="0" w:color="auto"/>
            <w:right w:val="none" w:sz="0" w:space="0" w:color="auto"/>
          </w:divBdr>
        </w:div>
        <w:div w:id="1057899477">
          <w:marLeft w:val="0"/>
          <w:marRight w:val="0"/>
          <w:marTop w:val="0"/>
          <w:marBottom w:val="0"/>
          <w:divBdr>
            <w:top w:val="none" w:sz="0" w:space="0" w:color="auto"/>
            <w:left w:val="none" w:sz="0" w:space="0" w:color="auto"/>
            <w:bottom w:val="none" w:sz="0" w:space="0" w:color="auto"/>
            <w:right w:val="none" w:sz="0" w:space="0" w:color="auto"/>
          </w:divBdr>
        </w:div>
        <w:div w:id="1590919116">
          <w:marLeft w:val="0"/>
          <w:marRight w:val="0"/>
          <w:marTop w:val="0"/>
          <w:marBottom w:val="0"/>
          <w:divBdr>
            <w:top w:val="none" w:sz="0" w:space="0" w:color="auto"/>
            <w:left w:val="none" w:sz="0" w:space="0" w:color="auto"/>
            <w:bottom w:val="none" w:sz="0" w:space="0" w:color="auto"/>
            <w:right w:val="none" w:sz="0" w:space="0" w:color="auto"/>
          </w:divBdr>
        </w:div>
        <w:div w:id="1498380433">
          <w:marLeft w:val="0"/>
          <w:marRight w:val="0"/>
          <w:marTop w:val="0"/>
          <w:marBottom w:val="0"/>
          <w:divBdr>
            <w:top w:val="none" w:sz="0" w:space="0" w:color="auto"/>
            <w:left w:val="none" w:sz="0" w:space="0" w:color="auto"/>
            <w:bottom w:val="none" w:sz="0" w:space="0" w:color="auto"/>
            <w:right w:val="none" w:sz="0" w:space="0" w:color="auto"/>
          </w:divBdr>
        </w:div>
        <w:div w:id="806168328">
          <w:marLeft w:val="0"/>
          <w:marRight w:val="0"/>
          <w:marTop w:val="0"/>
          <w:marBottom w:val="0"/>
          <w:divBdr>
            <w:top w:val="none" w:sz="0" w:space="0" w:color="auto"/>
            <w:left w:val="none" w:sz="0" w:space="0" w:color="auto"/>
            <w:bottom w:val="none" w:sz="0" w:space="0" w:color="auto"/>
            <w:right w:val="none" w:sz="0" w:space="0" w:color="auto"/>
          </w:divBdr>
        </w:div>
      </w:divsChild>
    </w:div>
    <w:div w:id="1711881288">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1916933">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658578">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0559397">
      <w:bodyDiv w:val="1"/>
      <w:marLeft w:val="0"/>
      <w:marRight w:val="0"/>
      <w:marTop w:val="0"/>
      <w:marBottom w:val="0"/>
      <w:divBdr>
        <w:top w:val="none" w:sz="0" w:space="0" w:color="auto"/>
        <w:left w:val="none" w:sz="0" w:space="0" w:color="auto"/>
        <w:bottom w:val="none" w:sz="0" w:space="0" w:color="auto"/>
        <w:right w:val="none" w:sz="0" w:space="0" w:color="auto"/>
      </w:divBdr>
    </w:div>
    <w:div w:id="1855261460">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8102056">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49317001">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53631899">
      <w:bodyDiv w:val="1"/>
      <w:marLeft w:val="0"/>
      <w:marRight w:val="0"/>
      <w:marTop w:val="0"/>
      <w:marBottom w:val="0"/>
      <w:divBdr>
        <w:top w:val="none" w:sz="0" w:space="0" w:color="auto"/>
        <w:left w:val="none" w:sz="0" w:space="0" w:color="auto"/>
        <w:bottom w:val="none" w:sz="0" w:space="0" w:color="auto"/>
        <w:right w:val="none" w:sz="0" w:space="0" w:color="auto"/>
      </w:divBdr>
    </w:div>
    <w:div w:id="1958831716">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68317632">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2343420">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1999648273">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4527954">
      <w:bodyDiv w:val="1"/>
      <w:marLeft w:val="0"/>
      <w:marRight w:val="0"/>
      <w:marTop w:val="0"/>
      <w:marBottom w:val="0"/>
      <w:divBdr>
        <w:top w:val="none" w:sz="0" w:space="0" w:color="auto"/>
        <w:left w:val="none" w:sz="0" w:space="0" w:color="auto"/>
        <w:bottom w:val="none" w:sz="0" w:space="0" w:color="auto"/>
        <w:right w:val="none" w:sz="0" w:space="0" w:color="auto"/>
      </w:divBdr>
    </w:div>
    <w:div w:id="2015648281">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19037838">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8426">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460596">
      <w:bodyDiv w:val="1"/>
      <w:marLeft w:val="0"/>
      <w:marRight w:val="0"/>
      <w:marTop w:val="0"/>
      <w:marBottom w:val="0"/>
      <w:divBdr>
        <w:top w:val="none" w:sz="0" w:space="0" w:color="auto"/>
        <w:left w:val="none" w:sz="0" w:space="0" w:color="auto"/>
        <w:bottom w:val="none" w:sz="0" w:space="0" w:color="auto"/>
        <w:right w:val="none" w:sz="0" w:space="0" w:color="auto"/>
      </w:divBdr>
    </w:div>
    <w:div w:id="2048093104">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84527917">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6051591">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5805358">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2335906">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hyperlink" Target="https://www.utmb.edu/policies_and_procedures/IHOP/Fiscal/IHOP%20-%2004.05.06%20-%20Procurement%20Policy.pdf" TargetMode="External"/><Relationship Id="rId39" Type="http://schemas.openxmlformats.org/officeDocument/2006/relationships/hyperlink" Target="https://www.utmb.edu/covid-19/health-care-workers/ppe-and-testing-information/testing" TargetMode="External"/><Relationship Id="rId21" Type="http://schemas.openxmlformats.org/officeDocument/2006/relationships/image" Target="media/image6.png"/><Relationship Id="rId34" Type="http://schemas.openxmlformats.org/officeDocument/2006/relationships/hyperlink" Target="mailto:chrissmi@utmb.edu"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nursing.utmb.edu/v/2020Commencement" TargetMode="External"/><Relationship Id="rId29" Type="http://schemas.openxmlformats.org/officeDocument/2006/relationships/hyperlink" Target="https://www.utsystem.edu/sites/faculty-advisory-counci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9.png"/><Relationship Id="rId32" Type="http://schemas.openxmlformats.org/officeDocument/2006/relationships/hyperlink" Target="mailto:rareyes@utmb.edu" TargetMode="External"/><Relationship Id="rId37" Type="http://schemas.openxmlformats.org/officeDocument/2006/relationships/hyperlink" Target="https://www.utmb.edu/newsroom/news-highlights.aspx" TargetMode="External"/><Relationship Id="rId40" Type="http://schemas.openxmlformats.org/officeDocument/2006/relationships/hyperlink" Target="http://www.utmb.edu/covid-19"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utmb.edu/covid-19/home/prevention-preparedness-wellness/mental-health-wellness" TargetMode="External"/><Relationship Id="rId36" Type="http://schemas.openxmlformats.org/officeDocument/2006/relationships/hyperlink" Target="mailto:kekoopma@utmb.edu" TargetMode="External"/><Relationship Id="rId10" Type="http://schemas.openxmlformats.org/officeDocument/2006/relationships/endnotes" Target="endnotes.xml"/><Relationship Id="rId19" Type="http://schemas.openxmlformats.org/officeDocument/2006/relationships/hyperlink" Target="https://www.kudoboard.com/boards/2020UTMB-SOM-COMMENCEMENT" TargetMode="External"/><Relationship Id="rId31" Type="http://schemas.openxmlformats.org/officeDocument/2006/relationships/hyperlink" Target="mailto:cjholuba@utmb.ed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www.utmb.edu/supplychain/purchasing/policy.asp" TargetMode="External"/><Relationship Id="rId30" Type="http://schemas.openxmlformats.org/officeDocument/2006/relationships/hyperlink" Target="mailto:utmbnews@utmb.edu" TargetMode="External"/><Relationship Id="rId35" Type="http://schemas.openxmlformats.org/officeDocument/2006/relationships/hyperlink" Target="mailto:d1ramire@utmb.edu"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hyperlink" Target="https://www.utmb.edu/som/medical-education/commencement-activities" TargetMode="External"/><Relationship Id="rId25" Type="http://schemas.openxmlformats.org/officeDocument/2006/relationships/hyperlink" Target="mailto:purchasing.helpdesk@utmb.edu" TargetMode="External"/><Relationship Id="rId33" Type="http://schemas.openxmlformats.org/officeDocument/2006/relationships/hyperlink" Target="mailto:rareyes@utmb.edu" TargetMode="External"/><Relationship Id="rId38" Type="http://schemas.openxmlformats.org/officeDocument/2006/relationships/hyperlink" Target="https://liveutmb.sharepoint.com/:b:/s/collaboration/webfiles/EUQHAPYuumdIuLVQi7NwWa4BAn0L7KkzXzJTNWyfuUwFbQ?e=4eJfIz"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16FB9-EC76-4F26-89E7-B2E4E374C6ED}">
  <ds:schemaRefs>
    <ds:schemaRef ds:uri="http://schemas.microsoft.com/sharepoint/v3/contenttype/forms"/>
  </ds:schemaRefs>
</ds:datastoreItem>
</file>

<file path=customXml/itemProps2.xml><?xml version="1.0" encoding="utf-8"?>
<ds:datastoreItem xmlns:ds="http://schemas.openxmlformats.org/officeDocument/2006/customXml" ds:itemID="{C11997FB-9F17-4191-8D5A-41035B06A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6766CF-5D72-44FD-BEC6-0CA1BC16CB80}">
  <ds:schemaRefs>
    <ds:schemaRef ds:uri="http://schemas.microsoft.com/office/2006/metadata/properties"/>
    <ds:schemaRef ds:uri="http://schemas.microsoft.com/office/infopath/2007/PartnerControls"/>
    <ds:schemaRef ds:uri="2ed015d1-f7a6-4d6f-97ba-b37262e2f255"/>
    <ds:schemaRef ds:uri="http://schemas.microsoft.com/sharepoint/v3"/>
  </ds:schemaRefs>
</ds:datastoreItem>
</file>

<file path=customXml/itemProps4.xml><?xml version="1.0" encoding="utf-8"?>
<ds:datastoreItem xmlns:ds="http://schemas.openxmlformats.org/officeDocument/2006/customXml" ds:itemID="{D7E7A094-DF09-4F58-BEC6-C9D315376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3</Pages>
  <Words>1677</Words>
  <Characters>9563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5</cp:revision>
  <cp:lastPrinted>2020-04-02T15:05:00Z</cp:lastPrinted>
  <dcterms:created xsi:type="dcterms:W3CDTF">2020-05-28T17:26:00Z</dcterms:created>
  <dcterms:modified xsi:type="dcterms:W3CDTF">2020-05-29T17:42:00Z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