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FA238C"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FA238C"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A17F20F" w:rsidR="009C2829" w:rsidRPr="000257FB" w:rsidRDefault="00E9063A" w:rsidP="007073E8">
            <w:pPr>
              <w:pStyle w:val="Header"/>
              <w:jc w:val="center"/>
              <w:rPr>
                <w:rFonts w:asciiTheme="majorHAnsi" w:hAnsiTheme="majorHAnsi"/>
                <w:b/>
              </w:rPr>
            </w:pPr>
            <w:r>
              <w:rPr>
                <w:rFonts w:asciiTheme="majorHAnsi" w:hAnsiTheme="majorHAnsi"/>
                <w:b/>
                <w:sz w:val="22"/>
              </w:rPr>
              <w:t xml:space="preserve">October </w:t>
            </w:r>
            <w:r w:rsidR="009E2713">
              <w:rPr>
                <w:rFonts w:asciiTheme="majorHAnsi" w:hAnsiTheme="majorHAnsi"/>
                <w:b/>
                <w:sz w:val="22"/>
              </w:rPr>
              <w:t>21</w:t>
            </w:r>
            <w:r w:rsidR="00822584">
              <w:rPr>
                <w:rFonts w:asciiTheme="majorHAnsi" w:hAnsiTheme="majorHAnsi"/>
                <w:b/>
                <w:sz w:val="22"/>
              </w:rPr>
              <w:t>, 2021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3FD46472" w14:textId="3EBBAC04" w:rsidR="00C454ED" w:rsidRPr="003F0266" w:rsidRDefault="00C454ED" w:rsidP="00C454ED">
            <w:pPr>
              <w:rPr>
                <w:rFonts w:ascii="Calibri Light" w:hAnsi="Calibri Light"/>
                <w:noProof/>
                <w:sz w:val="20"/>
              </w:rPr>
            </w:pPr>
          </w:p>
          <w:p w14:paraId="62ED5B37" w14:textId="153255A3" w:rsidR="00A573D5" w:rsidRPr="003F0266" w:rsidRDefault="00A573D5"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05E21240" w14:textId="4CCC2E82" w:rsidR="00FD144B" w:rsidRDefault="00FD144B" w:rsidP="00FD144B">
            <w:pPr>
              <w:rPr>
                <w:rFonts w:ascii="Calibri Light" w:hAnsi="Calibri Light" w:cs="Calibri Light"/>
                <w:sz w:val="21"/>
                <w:szCs w:val="21"/>
              </w:rPr>
            </w:pPr>
            <w:r>
              <w:rPr>
                <w:rFonts w:asciiTheme="majorHAnsi" w:hAnsiTheme="majorHAnsi" w:cstheme="majorHAnsi"/>
                <w:b/>
                <w:bCs/>
              </w:rPr>
              <w:t>Monthly Financial Update—Results as of September 30, 2021</w:t>
            </w:r>
            <w:r w:rsidR="00C837FD" w:rsidRPr="005A4C31">
              <w:rPr>
                <w:rFonts w:asciiTheme="majorHAnsi" w:hAnsiTheme="majorHAnsi" w:cstheme="majorHAnsi"/>
                <w:b/>
                <w:bCs/>
              </w:rPr>
              <w:t xml:space="preserve">: </w:t>
            </w:r>
            <w:r w:rsidRPr="00FD144B">
              <w:rPr>
                <w:rFonts w:ascii="Calibri Light" w:hAnsi="Calibri Light" w:cs="Calibri Light"/>
                <w:sz w:val="21"/>
                <w:szCs w:val="21"/>
              </w:rPr>
              <w:t>For the month of September, UTMB’s Adjusted Loss was $3.8 million, which was $1.6 million favorable to planned results. Thank you for your ongoing efforts to manage expenses and improve the efficiency of our work to ensure the long-term success of UTMB’s mission</w:t>
            </w:r>
            <w:r w:rsidR="00C837FD" w:rsidRPr="00FD144B">
              <w:rPr>
                <w:rFonts w:ascii="Calibri Light" w:hAnsi="Calibri Light" w:cs="Calibri Light"/>
                <w:sz w:val="21"/>
                <w:szCs w:val="21"/>
              </w:rPr>
              <w:t>.</w:t>
            </w:r>
            <w:r w:rsidR="00C837FD">
              <w:rPr>
                <w:rFonts w:ascii="Calibri Light" w:hAnsi="Calibri Light" w:cs="Calibri Light"/>
                <w:sz w:val="21"/>
                <w:szCs w:val="21"/>
              </w:rPr>
              <w:t xml:space="preserve"> </w:t>
            </w:r>
          </w:p>
          <w:p w14:paraId="502113E8" w14:textId="77777777" w:rsidR="00F6282C" w:rsidRDefault="00F6282C" w:rsidP="00FD144B">
            <w:pPr>
              <w:rPr>
                <w:rFonts w:ascii="Calibri Light" w:hAnsi="Calibri Light" w:cs="Calibri Light"/>
                <w:sz w:val="21"/>
                <w:szCs w:val="21"/>
              </w:rPr>
            </w:pPr>
          </w:p>
          <w:p w14:paraId="138BD949" w14:textId="13ECFE3C" w:rsidR="00FD144B" w:rsidRPr="00FD144B" w:rsidRDefault="00FD144B" w:rsidP="00FD144B">
            <w:pPr>
              <w:rPr>
                <w:rFonts w:ascii="Calibri Light" w:hAnsi="Calibri Light" w:cs="Calibri Light"/>
                <w:color w:val="444444"/>
                <w:sz w:val="21"/>
                <w:szCs w:val="21"/>
              </w:rPr>
            </w:pPr>
            <w:r>
              <w:rPr>
                <w:rFonts w:asciiTheme="majorHAnsi" w:hAnsiTheme="majorHAnsi" w:cstheme="majorHAnsi"/>
                <w:b/>
                <w:bCs/>
              </w:rPr>
              <w:t>Nov. 20 Bay Area Heart Walk</w:t>
            </w:r>
            <w:r w:rsidR="00C837FD" w:rsidRPr="005A4C31">
              <w:rPr>
                <w:rFonts w:asciiTheme="majorHAnsi" w:hAnsiTheme="majorHAnsi" w:cstheme="majorHAnsi"/>
                <w:b/>
                <w:bCs/>
              </w:rPr>
              <w:t xml:space="preserve">: </w:t>
            </w:r>
            <w:r w:rsidRPr="00FD144B">
              <w:rPr>
                <w:rFonts w:ascii="Calibri Light" w:hAnsi="Calibri Light" w:cs="Calibri Light"/>
                <w:color w:val="444444"/>
                <w:sz w:val="21"/>
                <w:szCs w:val="21"/>
              </w:rPr>
              <w:t>Get ready to lace up your sneakers and attend this year’s Heart Walk, an in-person, non-competitive, family-oriented 5K walk at the Kemah Boardwalk that invites everyone to come out and get walking! Joining the Heart Walk is a great way to socially connect and get moving -- all while making a great impact in our community and saving lives. Represent your campus by clicking on the appropriate link below to register for Bay Area Heart Walk 2021:</w:t>
            </w:r>
          </w:p>
          <w:p w14:paraId="771B8189" w14:textId="77777777" w:rsidR="00FD144B" w:rsidRPr="00FD144B" w:rsidRDefault="00FA238C" w:rsidP="00FD144B">
            <w:pPr>
              <w:pStyle w:val="NormalWeb"/>
              <w:shd w:val="clear" w:color="auto" w:fill="FFFFFF"/>
              <w:rPr>
                <w:rFonts w:ascii="Calibri Light" w:hAnsi="Calibri Light" w:cs="Calibri Light"/>
                <w:color w:val="444444"/>
                <w:sz w:val="21"/>
                <w:szCs w:val="21"/>
              </w:rPr>
            </w:pPr>
            <w:hyperlink r:id="rId16" w:tgtFrame="_blank" w:history="1">
              <w:r w:rsidR="00FD144B" w:rsidRPr="00FD144B">
                <w:rPr>
                  <w:rStyle w:val="Hyperlink"/>
                  <w:rFonts w:ascii="Calibri Light" w:hAnsi="Calibri Light" w:cs="Calibri Light"/>
                  <w:color w:val="4E7C8C"/>
                  <w:sz w:val="21"/>
                  <w:szCs w:val="21"/>
                </w:rPr>
                <w:t>CLICK HERE FOR GALVESTON CAMPUS</w:t>
              </w:r>
            </w:hyperlink>
          </w:p>
          <w:p w14:paraId="75455190" w14:textId="77777777" w:rsidR="00FD144B" w:rsidRPr="00FD144B" w:rsidRDefault="00FA238C" w:rsidP="00FD144B">
            <w:pPr>
              <w:pStyle w:val="NormalWeb"/>
              <w:shd w:val="clear" w:color="auto" w:fill="FFFFFF"/>
              <w:rPr>
                <w:rFonts w:ascii="Calibri Light" w:hAnsi="Calibri Light" w:cs="Calibri Light"/>
                <w:color w:val="444444"/>
                <w:sz w:val="21"/>
                <w:szCs w:val="21"/>
              </w:rPr>
            </w:pPr>
            <w:hyperlink r:id="rId17" w:tgtFrame="_blank" w:history="1">
              <w:r w:rsidR="00FD144B" w:rsidRPr="00FD144B">
                <w:rPr>
                  <w:rStyle w:val="Hyperlink"/>
                  <w:rFonts w:ascii="Calibri Light" w:hAnsi="Calibri Light" w:cs="Calibri Light"/>
                  <w:color w:val="4E7C8C"/>
                  <w:sz w:val="21"/>
                  <w:szCs w:val="21"/>
                </w:rPr>
                <w:t>CLICK HERE FOR CLEAR LAKE CAMPUS</w:t>
              </w:r>
            </w:hyperlink>
          </w:p>
          <w:p w14:paraId="7F56F79F" w14:textId="77777777" w:rsidR="00FD144B" w:rsidRPr="00FD144B" w:rsidRDefault="00FA238C" w:rsidP="00FD144B">
            <w:pPr>
              <w:pStyle w:val="NormalWeb"/>
              <w:shd w:val="clear" w:color="auto" w:fill="FFFFFF"/>
              <w:rPr>
                <w:rFonts w:ascii="Calibri Light" w:hAnsi="Calibri Light" w:cs="Calibri Light"/>
                <w:color w:val="444444"/>
                <w:sz w:val="21"/>
                <w:szCs w:val="21"/>
              </w:rPr>
            </w:pPr>
            <w:hyperlink r:id="rId18" w:tgtFrame="_blank" w:history="1">
              <w:r w:rsidR="00FD144B" w:rsidRPr="00FD144B">
                <w:rPr>
                  <w:rStyle w:val="Hyperlink"/>
                  <w:rFonts w:ascii="Calibri Light" w:hAnsi="Calibri Light" w:cs="Calibri Light"/>
                  <w:color w:val="4E7C8C"/>
                  <w:sz w:val="21"/>
                  <w:szCs w:val="21"/>
                </w:rPr>
                <w:t>CLICK HERE FOR ANGLETON CAMPUS</w:t>
              </w:r>
            </w:hyperlink>
          </w:p>
          <w:p w14:paraId="466687C5" w14:textId="77777777" w:rsidR="00FD144B" w:rsidRPr="00FD144B" w:rsidRDefault="00FA238C" w:rsidP="00FD144B">
            <w:pPr>
              <w:pStyle w:val="NormalWeb"/>
              <w:shd w:val="clear" w:color="auto" w:fill="FFFFFF"/>
              <w:rPr>
                <w:rFonts w:ascii="Calibri Light" w:hAnsi="Calibri Light" w:cs="Calibri Light"/>
                <w:color w:val="444444"/>
                <w:sz w:val="21"/>
                <w:szCs w:val="21"/>
              </w:rPr>
            </w:pPr>
            <w:hyperlink r:id="rId19" w:tgtFrame="_blank" w:history="1">
              <w:r w:rsidR="00FD144B" w:rsidRPr="00FD144B">
                <w:rPr>
                  <w:rStyle w:val="Hyperlink"/>
                  <w:rFonts w:ascii="Calibri Light" w:hAnsi="Calibri Light" w:cs="Calibri Light"/>
                  <w:color w:val="4E7C8C"/>
                  <w:sz w:val="21"/>
                  <w:szCs w:val="21"/>
                </w:rPr>
                <w:t>CLICK HERE FOR LEAGUE CITY CAMPUS</w:t>
              </w:r>
            </w:hyperlink>
          </w:p>
          <w:p w14:paraId="667377E4" w14:textId="77777777" w:rsidR="00FD144B" w:rsidRPr="00FD144B" w:rsidRDefault="00FD144B" w:rsidP="00FD144B">
            <w:pPr>
              <w:rPr>
                <w:rFonts w:ascii="Calibri Light" w:hAnsi="Calibri Light" w:cs="Calibri Light"/>
                <w:b/>
                <w:bCs/>
                <w:sz w:val="21"/>
                <w:szCs w:val="21"/>
              </w:rPr>
            </w:pPr>
          </w:p>
          <w:p w14:paraId="6C2FA912" w14:textId="5EAA98A8" w:rsidR="00C837FD" w:rsidRDefault="00FD144B" w:rsidP="00FD144B">
            <w:pPr>
              <w:rPr>
                <w:rFonts w:ascii="Calibri Light" w:hAnsi="Calibri Light" w:cs="Calibri Light"/>
                <w:color w:val="000000"/>
                <w:sz w:val="21"/>
                <w:szCs w:val="21"/>
                <w:shd w:val="clear" w:color="auto" w:fill="FFFFFF"/>
              </w:rPr>
            </w:pPr>
            <w:r w:rsidRPr="00FD144B">
              <w:rPr>
                <w:rFonts w:ascii="Calibri Light" w:hAnsi="Calibri Light" w:cs="Calibri Light"/>
                <w:sz w:val="21"/>
                <w:szCs w:val="21"/>
              </w:rPr>
              <w:t>An important sponsor of the event,</w:t>
            </w:r>
            <w:r w:rsidRPr="00FD144B">
              <w:rPr>
                <w:rFonts w:ascii="Calibri Light" w:hAnsi="Calibri Light" w:cs="Calibri Light"/>
                <w:b/>
                <w:bCs/>
                <w:sz w:val="21"/>
                <w:szCs w:val="21"/>
              </w:rPr>
              <w:t xml:space="preserve"> UTMB has a goal to register as many people as possible for the walk on Oct. 21; </w:t>
            </w:r>
            <w:r w:rsidRPr="00FD144B">
              <w:rPr>
                <w:rFonts w:ascii="Calibri Light" w:hAnsi="Calibri Light" w:cs="Calibri Light"/>
                <w:sz w:val="21"/>
                <w:szCs w:val="21"/>
              </w:rPr>
              <w:t>however, registrations will still be accepted after that date</w:t>
            </w:r>
            <w:r w:rsidR="00C837FD" w:rsidRPr="00FD144B">
              <w:rPr>
                <w:rFonts w:ascii="Calibri Light" w:hAnsi="Calibri Light" w:cs="Calibri Light"/>
                <w:color w:val="000000"/>
                <w:sz w:val="21"/>
                <w:szCs w:val="21"/>
                <w:shd w:val="clear" w:color="auto" w:fill="FFFFFF"/>
              </w:rPr>
              <w:t>.</w:t>
            </w:r>
          </w:p>
          <w:p w14:paraId="51AF4A8F" w14:textId="77777777" w:rsidR="00F6282C" w:rsidRPr="00FD144B" w:rsidRDefault="00F6282C" w:rsidP="00FD144B">
            <w:pPr>
              <w:rPr>
                <w:rFonts w:ascii="Calibri Light" w:hAnsi="Calibri Light" w:cs="Calibri Light"/>
                <w:sz w:val="21"/>
                <w:szCs w:val="21"/>
              </w:rPr>
            </w:pPr>
          </w:p>
          <w:p w14:paraId="44477E0A" w14:textId="4B48CC2B" w:rsidR="00DC393A" w:rsidRDefault="00FD144B" w:rsidP="00BE0FAC">
            <w:pPr>
              <w:rPr>
                <w:rFonts w:asciiTheme="majorHAnsi" w:hAnsiTheme="majorHAnsi" w:cstheme="majorHAnsi"/>
                <w:b/>
                <w:bCs/>
                <w:color w:val="FF0000"/>
              </w:rPr>
            </w:pPr>
            <w:r>
              <w:rPr>
                <w:rFonts w:asciiTheme="majorHAnsi" w:hAnsiTheme="majorHAnsi" w:cstheme="majorHAnsi"/>
                <w:b/>
                <w:bCs/>
              </w:rPr>
              <w:t>Dr. Jehl</w:t>
            </w:r>
            <w:r w:rsidR="00DC393A">
              <w:rPr>
                <w:rFonts w:asciiTheme="majorHAnsi" w:hAnsiTheme="majorHAnsi" w:cstheme="majorHAnsi"/>
                <w:b/>
                <w:bCs/>
              </w:rPr>
              <w:t>e</w:t>
            </w:r>
            <w:r>
              <w:rPr>
                <w:rFonts w:asciiTheme="majorHAnsi" w:hAnsiTheme="majorHAnsi" w:cstheme="majorHAnsi"/>
                <w:b/>
                <w:bCs/>
              </w:rPr>
              <w:t xml:space="preserve"> named chair of newly established Department of Emergency Medicine</w:t>
            </w:r>
            <w:r w:rsidR="00DC393A" w:rsidRPr="005A4C31">
              <w:rPr>
                <w:rFonts w:asciiTheme="majorHAnsi" w:hAnsiTheme="majorHAnsi" w:cstheme="majorHAnsi"/>
                <w:b/>
                <w:bCs/>
              </w:rPr>
              <w:t xml:space="preserve">: </w:t>
            </w:r>
            <w:r w:rsidRPr="00FD144B">
              <w:rPr>
                <w:rFonts w:ascii="Calibri Light" w:hAnsi="Calibri Light" w:cs="Calibri Light"/>
                <w:sz w:val="21"/>
                <w:szCs w:val="21"/>
              </w:rPr>
              <w:t>Dietrich Jehle, MD,</w:t>
            </w:r>
            <w:r w:rsidRPr="00FD144B">
              <w:rPr>
                <w:rFonts w:ascii="Calibri Light" w:hAnsi="Calibri Light" w:cs="Calibri Light"/>
                <w:color w:val="000000"/>
                <w:sz w:val="21"/>
                <w:szCs w:val="21"/>
              </w:rPr>
              <w:t xml:space="preserve"> </w:t>
            </w:r>
            <w:r w:rsidRPr="00FD144B">
              <w:rPr>
                <w:rFonts w:ascii="Calibri Light" w:hAnsi="Calibri Light" w:cs="Calibri Light"/>
                <w:sz w:val="21"/>
                <w:szCs w:val="21"/>
              </w:rPr>
              <w:t>FACEP, RDMS, h</w:t>
            </w:r>
            <w:r w:rsidRPr="00FD144B">
              <w:rPr>
                <w:rFonts w:ascii="Calibri Light" w:hAnsi="Calibri Light" w:cs="Calibri Light"/>
                <w:color w:val="000000"/>
                <w:sz w:val="21"/>
                <w:szCs w:val="21"/>
              </w:rPr>
              <w:t xml:space="preserve">as </w:t>
            </w:r>
            <w:r w:rsidRPr="00FD144B">
              <w:rPr>
                <w:rFonts w:ascii="Calibri Light" w:hAnsi="Calibri Light" w:cs="Calibri Light"/>
                <w:sz w:val="21"/>
                <w:szCs w:val="21"/>
              </w:rPr>
              <w:t xml:space="preserve">been appointed </w:t>
            </w:r>
            <w:r w:rsidRPr="00FD144B">
              <w:rPr>
                <w:rFonts w:ascii="Calibri Light" w:hAnsi="Calibri Light" w:cs="Calibri Light"/>
                <w:color w:val="000000"/>
                <w:sz w:val="21"/>
                <w:szCs w:val="21"/>
              </w:rPr>
              <w:t xml:space="preserve">chair of </w:t>
            </w:r>
            <w:r w:rsidRPr="00FD144B">
              <w:rPr>
                <w:rFonts w:ascii="Calibri Light" w:hAnsi="Calibri Light" w:cs="Calibri Light"/>
                <w:sz w:val="21"/>
                <w:szCs w:val="21"/>
              </w:rPr>
              <w:t>UTMB’s</w:t>
            </w:r>
            <w:r w:rsidRPr="00FD144B">
              <w:rPr>
                <w:rFonts w:ascii="Calibri Light" w:hAnsi="Calibri Light" w:cs="Calibri Light"/>
                <w:color w:val="000000"/>
                <w:sz w:val="21"/>
                <w:szCs w:val="21"/>
              </w:rPr>
              <w:t xml:space="preserve"> newly established Department of</w:t>
            </w:r>
            <w:r w:rsidRPr="00FD144B">
              <w:rPr>
                <w:rFonts w:ascii="Calibri Light" w:hAnsi="Calibri Light" w:cs="Calibri Light"/>
                <w:sz w:val="21"/>
                <w:szCs w:val="21"/>
              </w:rPr>
              <w:t xml:space="preserve"> Emergency Medicine</w:t>
            </w:r>
            <w:r w:rsidRPr="00FD144B">
              <w:rPr>
                <w:rFonts w:ascii="Calibri Light" w:hAnsi="Calibri Light" w:cs="Calibri Light"/>
                <w:color w:val="000000"/>
                <w:sz w:val="21"/>
                <w:szCs w:val="21"/>
              </w:rPr>
              <w:t>.</w:t>
            </w:r>
            <w:r w:rsidRPr="00FD144B">
              <w:rPr>
                <w:rFonts w:ascii="Calibri Light" w:hAnsi="Calibri Light" w:cs="Calibri Light"/>
                <w:sz w:val="21"/>
                <w:szCs w:val="21"/>
              </w:rPr>
              <w:t xml:space="preserve"> Dr. Jehle has an impressive history of academic and medical leadership. </w:t>
            </w:r>
            <w:r w:rsidRPr="00FD144B">
              <w:rPr>
                <w:rFonts w:ascii="Calibri Light" w:hAnsi="Calibri Light" w:cs="Calibri Light"/>
                <w:color w:val="000000"/>
                <w:sz w:val="21"/>
                <w:szCs w:val="21"/>
              </w:rPr>
              <w:t>He</w:t>
            </w:r>
            <w:r w:rsidRPr="00FD144B">
              <w:rPr>
                <w:rFonts w:ascii="Calibri Light" w:hAnsi="Calibri Light" w:cs="Calibri Light"/>
                <w:sz w:val="21"/>
                <w:szCs w:val="21"/>
              </w:rPr>
              <w:t xml:space="preserve"> joined UTMB in August from Grand Strand Medical Center in Myrtle Beach, South Carolina. Among a host of other professional appointments, he served at and has been accorded emeritus status by SUNY at Buffalo, Erie County Medical Center, and the University of South Carolina. </w:t>
            </w:r>
            <w:r w:rsidRPr="00FD144B">
              <w:rPr>
                <w:rFonts w:ascii="Calibri Light" w:hAnsi="Calibri Light" w:cs="Calibri Light"/>
                <w:color w:val="000000"/>
                <w:sz w:val="21"/>
                <w:szCs w:val="21"/>
              </w:rPr>
              <w:t xml:space="preserve">We </w:t>
            </w:r>
            <w:r w:rsidRPr="00FD144B">
              <w:rPr>
                <w:rFonts w:ascii="Calibri Light" w:hAnsi="Calibri Light" w:cs="Calibri Light"/>
                <w:sz w:val="21"/>
                <w:szCs w:val="21"/>
              </w:rPr>
              <w:t>are excited to have Dr. Jehle on board, and we look forward to the Department of Emergency Medicine growing and thriving under his leadership.</w:t>
            </w:r>
            <w:r w:rsidR="00DC393A">
              <w:rPr>
                <w:rFonts w:asciiTheme="majorHAnsi" w:hAnsiTheme="majorHAnsi" w:cstheme="majorHAnsi"/>
                <w:b/>
                <w:bCs/>
                <w:color w:val="FF0000"/>
              </w:rPr>
              <w:t xml:space="preserve"> </w:t>
            </w:r>
          </w:p>
          <w:p w14:paraId="42CD7266" w14:textId="77777777" w:rsidR="00F6282C" w:rsidRPr="00FD144B" w:rsidRDefault="00F6282C" w:rsidP="00BE0FAC">
            <w:pPr>
              <w:rPr>
                <w:rFonts w:ascii="Arial" w:hAnsi="Arial" w:cs="Arial"/>
                <w:b/>
                <w:bCs/>
              </w:rPr>
            </w:pPr>
          </w:p>
          <w:p w14:paraId="035C585F" w14:textId="6BCD767D" w:rsidR="00BE0FAC" w:rsidRPr="00FE7E7B" w:rsidRDefault="001962E7" w:rsidP="00BE0FAC">
            <w:pPr>
              <w:rPr>
                <w:rFonts w:asciiTheme="majorHAnsi" w:hAnsiTheme="majorHAnsi" w:cstheme="majorHAnsi"/>
                <w:b/>
                <w:bCs/>
                <w:color w:val="FF0000"/>
              </w:rPr>
            </w:pPr>
            <w:r>
              <w:rPr>
                <w:rFonts w:asciiTheme="majorHAnsi" w:hAnsiTheme="majorHAnsi" w:cstheme="majorHAnsi"/>
                <w:b/>
                <w:bCs/>
                <w:color w:val="FF0000"/>
              </w:rPr>
              <w:t>COVID-19 UPDATES</w:t>
            </w:r>
          </w:p>
          <w:p w14:paraId="76B2AA65" w14:textId="31067094" w:rsidR="00FD144B" w:rsidRPr="00785BFB" w:rsidRDefault="00FD144B" w:rsidP="00FD144B">
            <w:pPr>
              <w:rPr>
                <w:rFonts w:ascii="Calibri Light" w:hAnsi="Calibri Light" w:cs="Calibri Light"/>
                <w:sz w:val="21"/>
                <w:szCs w:val="21"/>
              </w:rPr>
            </w:pPr>
            <w:r>
              <w:rPr>
                <w:rFonts w:asciiTheme="majorHAnsi" w:hAnsiTheme="majorHAnsi" w:cstheme="majorHAnsi"/>
                <w:b/>
                <w:bCs/>
                <w:color w:val="000000"/>
              </w:rPr>
              <w:t>TEAMS Live Q&amp;A Session set for Oct. 27</w:t>
            </w:r>
            <w:r w:rsidR="00DC393A" w:rsidRPr="00785BFB">
              <w:rPr>
                <w:rFonts w:ascii="Calibri Light" w:hAnsi="Calibri Light" w:cs="Calibri Light"/>
                <w:b/>
                <w:bCs/>
                <w:color w:val="000000"/>
                <w:sz w:val="21"/>
                <w:szCs w:val="21"/>
              </w:rPr>
              <w:t xml:space="preserve">: </w:t>
            </w:r>
            <w:r w:rsidRPr="00785BFB">
              <w:rPr>
                <w:rFonts w:ascii="Calibri Light" w:hAnsi="Calibri Light" w:cs="Calibri Light"/>
                <w:color w:val="333333"/>
                <w:sz w:val="21"/>
                <w:szCs w:val="21"/>
              </w:rPr>
              <w:t>UTMB’s chief medical officer Dr. Gulshan Sharma</w:t>
            </w:r>
            <w:r w:rsidRPr="00785BFB">
              <w:rPr>
                <w:rFonts w:ascii="Calibri Light" w:hAnsi="Calibri Light" w:cs="Calibri Light"/>
                <w:color w:val="000000"/>
                <w:sz w:val="21"/>
                <w:szCs w:val="21"/>
              </w:rPr>
              <w:t xml:space="preserve"> </w:t>
            </w:r>
            <w:r w:rsidRPr="00785BFB">
              <w:rPr>
                <w:rFonts w:ascii="Calibri Light" w:hAnsi="Calibri Light" w:cs="Calibri Light"/>
                <w:color w:val="333333"/>
                <w:sz w:val="21"/>
                <w:szCs w:val="21"/>
              </w:rPr>
              <w:t>will present a</w:t>
            </w:r>
            <w:r w:rsidRPr="00785BFB">
              <w:rPr>
                <w:rFonts w:ascii="Calibri Light" w:hAnsi="Calibri Light" w:cs="Calibri Light"/>
                <w:color w:val="000000"/>
                <w:sz w:val="21"/>
                <w:szCs w:val="21"/>
              </w:rPr>
              <w:t xml:space="preserve">n </w:t>
            </w:r>
            <w:r w:rsidRPr="00785BFB">
              <w:rPr>
                <w:rFonts w:ascii="Calibri Light" w:hAnsi="Calibri Light" w:cs="Calibri Light"/>
                <w:color w:val="333333"/>
                <w:sz w:val="21"/>
                <w:szCs w:val="21"/>
              </w:rPr>
              <w:t>update and question &amp; answer session from noon until 1 p.m. on Wednesday, Oct. 27 about what to expect coming out of the Delta Wave. Topics covered will include planning for the holidays, COVID vaccination for children 5 and older and more</w:t>
            </w:r>
            <w:r w:rsidRPr="00785BFB">
              <w:rPr>
                <w:rFonts w:ascii="Calibri Light" w:hAnsi="Calibri Light" w:cs="Calibri Light"/>
                <w:b/>
                <w:bCs/>
                <w:color w:val="333333"/>
                <w:sz w:val="21"/>
                <w:szCs w:val="21"/>
              </w:rPr>
              <w:t>.</w:t>
            </w:r>
            <w:r w:rsidRPr="00785BFB">
              <w:rPr>
                <w:rFonts w:ascii="Calibri Light" w:hAnsi="Calibri Light" w:cs="Calibri Light"/>
                <w:sz w:val="21"/>
                <w:szCs w:val="21"/>
              </w:rPr>
              <w:t xml:space="preserve"> </w:t>
            </w:r>
            <w:r w:rsidRPr="00785BFB">
              <w:rPr>
                <w:rFonts w:ascii="Calibri Light" w:hAnsi="Calibri Light" w:cs="Calibri Light"/>
                <w:color w:val="333333"/>
                <w:sz w:val="21"/>
                <w:szCs w:val="21"/>
                <w:shd w:val="clear" w:color="auto" w:fill="FFFFFF"/>
              </w:rPr>
              <w:t>Send questions to the Employee Advisory Council at </w:t>
            </w:r>
            <w:hyperlink r:id="rId20" w:history="1">
              <w:r w:rsidRPr="00785BFB">
                <w:rPr>
                  <w:rStyle w:val="Hyperlink"/>
                  <w:rFonts w:ascii="Calibri Light" w:hAnsi="Calibri Light" w:cs="Calibri Light"/>
                  <w:color w:val="2365BF"/>
                  <w:sz w:val="21"/>
                  <w:szCs w:val="21"/>
                  <w:shd w:val="clear" w:color="auto" w:fill="FFFFFF"/>
                </w:rPr>
                <w:t>empladvc@utmb.edu</w:t>
              </w:r>
            </w:hyperlink>
            <w:r w:rsidRPr="00785BFB">
              <w:rPr>
                <w:rFonts w:ascii="Calibri Light" w:hAnsi="Calibri Light" w:cs="Calibri Light"/>
                <w:color w:val="333333"/>
                <w:sz w:val="21"/>
                <w:szCs w:val="21"/>
                <w:shd w:val="clear" w:color="auto" w:fill="FFFFFF"/>
              </w:rPr>
              <w:t xml:space="preserve">. To tune in, visit </w:t>
            </w:r>
            <w:hyperlink r:id="rId21" w:history="1">
              <w:r w:rsidRPr="00785BFB">
                <w:rPr>
                  <w:rStyle w:val="Hyperlink"/>
                  <w:rFonts w:ascii="Calibri Light" w:hAnsi="Calibri Light" w:cs="Calibri Light"/>
                  <w:sz w:val="21"/>
                  <w:szCs w:val="21"/>
                  <w:shd w:val="clear" w:color="auto" w:fill="FFFFFF"/>
                </w:rPr>
                <w:t>https://utmb.us/65h</w:t>
              </w:r>
            </w:hyperlink>
            <w:r w:rsidRPr="00785BFB">
              <w:rPr>
                <w:rFonts w:ascii="Calibri Light" w:hAnsi="Calibri Light" w:cs="Calibri Light"/>
                <w:color w:val="333333"/>
                <w:sz w:val="21"/>
                <w:szCs w:val="21"/>
                <w:shd w:val="clear" w:color="auto" w:fill="FFFFFF"/>
              </w:rPr>
              <w:t xml:space="preserve">. </w:t>
            </w:r>
          </w:p>
          <w:p w14:paraId="7CF122F9" w14:textId="661B3740" w:rsidR="00FD144B" w:rsidRPr="00785BFB" w:rsidRDefault="00FD144B" w:rsidP="00FD144B">
            <w:pPr>
              <w:rPr>
                <w:rFonts w:ascii="Calibri Light" w:hAnsi="Calibri Light" w:cs="Calibri Light"/>
                <w:sz w:val="21"/>
                <w:szCs w:val="21"/>
              </w:rPr>
            </w:pPr>
            <w:r w:rsidRPr="00785BFB">
              <w:rPr>
                <w:rFonts w:ascii="Calibri Light" w:hAnsi="Calibri Light" w:cs="Calibri Light"/>
                <w:b/>
                <w:bCs/>
                <w:color w:val="333333"/>
                <w:sz w:val="21"/>
                <w:szCs w:val="21"/>
              </w:rPr>
              <w:t>The session will be recorded and available after the meeting</w:t>
            </w:r>
            <w:r w:rsidRPr="00785BFB">
              <w:rPr>
                <w:rFonts w:ascii="Calibri Light" w:hAnsi="Calibri Light" w:cs="Calibri Light"/>
                <w:sz w:val="21"/>
                <w:szCs w:val="21"/>
              </w:rPr>
              <w:t xml:space="preserve">. </w:t>
            </w:r>
          </w:p>
          <w:p w14:paraId="49D79E39" w14:textId="77777777" w:rsidR="00FD144B" w:rsidRPr="00785BFB" w:rsidRDefault="00FD144B" w:rsidP="00FD144B">
            <w:pPr>
              <w:rPr>
                <w:rFonts w:ascii="Calibri Light" w:hAnsi="Calibri Light" w:cs="Calibri Light"/>
                <w:sz w:val="21"/>
                <w:szCs w:val="21"/>
              </w:rPr>
            </w:pPr>
          </w:p>
          <w:p w14:paraId="6FDDBC9B" w14:textId="77777777" w:rsidR="00FD144B" w:rsidRDefault="00FD144B" w:rsidP="00FD144B">
            <w:pPr>
              <w:rPr>
                <w:rFonts w:ascii="Arial Nova Cond" w:hAnsi="Arial Nova Cond"/>
              </w:rPr>
            </w:pPr>
          </w:p>
          <w:p w14:paraId="33D5B003" w14:textId="4CE2E70C" w:rsidR="00FD144B" w:rsidRPr="008A1305" w:rsidRDefault="00FD144B" w:rsidP="00A75177">
            <w:pPr>
              <w:rPr>
                <w:rFonts w:ascii="Calibri Light" w:hAnsi="Calibri Light" w:cs="Calibri Light"/>
                <w:sz w:val="21"/>
                <w:szCs w:val="21"/>
              </w:rPr>
            </w:pP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55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07719B3D" w14:textId="3124471E" w:rsidR="00DC393A" w:rsidRDefault="00F6282C" w:rsidP="00DC393A">
            <w:pPr>
              <w:rPr>
                <w:rFonts w:asciiTheme="majorHAnsi" w:hAnsiTheme="majorHAnsi" w:cstheme="majorHAnsi"/>
                <w:b/>
                <w:bCs/>
              </w:rPr>
            </w:pPr>
            <w:r>
              <w:rPr>
                <w:rFonts w:asciiTheme="majorHAnsi" w:hAnsiTheme="majorHAnsi" w:cstheme="majorHAnsi"/>
                <w:b/>
                <w:bCs/>
                <w:color w:val="FF0000"/>
              </w:rPr>
              <w:t>IN CASE YOU MISSED IT</w:t>
            </w:r>
          </w:p>
          <w:p w14:paraId="37AD0A91" w14:textId="00B8995D" w:rsidR="008A1305" w:rsidRPr="00F6282C" w:rsidRDefault="00F6282C" w:rsidP="00F6282C">
            <w:pPr>
              <w:spacing w:after="120"/>
              <w:rPr>
                <w:rFonts w:asciiTheme="majorHAnsi" w:hAnsiTheme="majorHAnsi" w:cstheme="majorHAnsi"/>
                <w:b/>
                <w:bCs/>
              </w:rPr>
            </w:pPr>
            <w:r>
              <w:rPr>
                <w:rFonts w:asciiTheme="majorHAnsi" w:hAnsiTheme="majorHAnsi" w:cstheme="majorHAnsi"/>
                <w:b/>
                <w:bCs/>
              </w:rPr>
              <w:t>Health Care Unmasked from Oct. 20</w:t>
            </w:r>
            <w:r w:rsidR="00882F5C" w:rsidRPr="00882F5C">
              <w:rPr>
                <w:rFonts w:ascii="Arial" w:hAnsi="Arial" w:cs="Arial"/>
              </w:rPr>
              <w:t>:</w:t>
            </w:r>
            <w:r w:rsidR="00DC393A">
              <w:rPr>
                <w:rFonts w:ascii="Arial" w:hAnsi="Arial" w:cs="Arial"/>
              </w:rPr>
              <w:t xml:space="preserve"> </w:t>
            </w:r>
            <w:r w:rsidRPr="00F6282C">
              <w:rPr>
                <w:rFonts w:ascii="Calibri Light" w:hAnsi="Calibri Light" w:cs="Calibri Light"/>
                <w:color w:val="000000"/>
                <w:sz w:val="21"/>
                <w:szCs w:val="21"/>
              </w:rPr>
              <w:t>Dr. Julie Park</w:t>
            </w:r>
            <w:r w:rsidRPr="00F6282C">
              <w:rPr>
                <w:rFonts w:ascii="Calibri Light" w:hAnsi="Calibri Light" w:cs="Calibri Light"/>
                <w:sz w:val="21"/>
                <w:szCs w:val="21"/>
              </w:rPr>
              <w:t xml:space="preserve">, physician, </w:t>
            </w:r>
            <w:proofErr w:type="gramStart"/>
            <w:r w:rsidRPr="00F6282C">
              <w:rPr>
                <w:rFonts w:ascii="Calibri Light" w:hAnsi="Calibri Light" w:cs="Calibri Light"/>
                <w:sz w:val="21"/>
                <w:szCs w:val="21"/>
              </w:rPr>
              <w:t>surgeon</w:t>
            </w:r>
            <w:proofErr w:type="gramEnd"/>
            <w:r w:rsidRPr="00F6282C">
              <w:rPr>
                <w:rFonts w:ascii="Calibri Light" w:hAnsi="Calibri Light" w:cs="Calibri Light"/>
                <w:sz w:val="21"/>
                <w:szCs w:val="21"/>
              </w:rPr>
              <w:t xml:space="preserve"> and professor with the Department of Plastic Surgery, and </w:t>
            </w:r>
            <w:proofErr w:type="spellStart"/>
            <w:r w:rsidRPr="00F6282C">
              <w:rPr>
                <w:rFonts w:ascii="Calibri Light" w:hAnsi="Calibri Light" w:cs="Calibri Light"/>
                <w:sz w:val="21"/>
                <w:szCs w:val="21"/>
              </w:rPr>
              <w:t>Cheron</w:t>
            </w:r>
            <w:proofErr w:type="spellEnd"/>
            <w:r w:rsidRPr="00F6282C">
              <w:rPr>
                <w:rFonts w:ascii="Calibri Light" w:hAnsi="Calibri Light" w:cs="Calibri Light"/>
                <w:sz w:val="21"/>
                <w:szCs w:val="21"/>
              </w:rPr>
              <w:t xml:space="preserve"> </w:t>
            </w:r>
            <w:proofErr w:type="spellStart"/>
            <w:r w:rsidRPr="00F6282C">
              <w:rPr>
                <w:rFonts w:ascii="Calibri Light" w:hAnsi="Calibri Light" w:cs="Calibri Light"/>
                <w:sz w:val="21"/>
                <w:szCs w:val="21"/>
              </w:rPr>
              <w:t>Hillmon</w:t>
            </w:r>
            <w:proofErr w:type="spellEnd"/>
            <w:r w:rsidRPr="00F6282C">
              <w:rPr>
                <w:rFonts w:ascii="Calibri Light" w:hAnsi="Calibri Light" w:cs="Calibri Light"/>
                <w:sz w:val="21"/>
                <w:szCs w:val="21"/>
              </w:rPr>
              <w:t xml:space="preserve">, a UTMB Health social worker, joined host TJ Aulds to discuss surviving breast cancer, breast reconstruction surgery options and patient support during the latest episode of Health Care Unmasked. Breast cancer survivor Jennifer Robertson was also available to join the discussion, which was the third in a series of four episodes designed to explore the ins and outs of breast cancer and women’s health. The </w:t>
            </w:r>
            <w:r w:rsidRPr="00F6282C">
              <w:rPr>
                <w:rFonts w:ascii="Calibri Light" w:hAnsi="Calibri Light" w:cs="Calibri Light"/>
                <w:color w:val="000000"/>
                <w:sz w:val="21"/>
                <w:szCs w:val="21"/>
              </w:rPr>
              <w:t xml:space="preserve">full conversation </w:t>
            </w:r>
            <w:r w:rsidRPr="00F6282C">
              <w:rPr>
                <w:rFonts w:ascii="Calibri Light" w:hAnsi="Calibri Light" w:cs="Calibri Light"/>
                <w:sz w:val="21"/>
                <w:szCs w:val="21"/>
              </w:rPr>
              <w:t>can be found online at</w:t>
            </w:r>
            <w:r w:rsidRPr="00F6282C">
              <w:rPr>
                <w:rStyle w:val="apple-converted-space"/>
                <w:rFonts w:ascii="Calibri Light" w:hAnsi="Calibri Light" w:cs="Calibri Light"/>
                <w:color w:val="000000"/>
                <w:sz w:val="21"/>
                <w:szCs w:val="21"/>
              </w:rPr>
              <w:t> </w:t>
            </w:r>
            <w:hyperlink r:id="rId26" w:history="1">
              <w:r w:rsidRPr="00F6282C">
                <w:rPr>
                  <w:rStyle w:val="Hyperlink"/>
                  <w:rFonts w:ascii="Calibri Light" w:hAnsi="Calibri Light" w:cs="Calibri Light"/>
                  <w:sz w:val="17"/>
                  <w:szCs w:val="17"/>
                </w:rPr>
                <w:t>https://www.facebook.com/i45NOW/videos/1783158965406397</w:t>
              </w:r>
            </w:hyperlink>
            <w:r>
              <w:rPr>
                <w:rFonts w:ascii="Calibri Light" w:hAnsi="Calibri Light" w:cs="Calibri Light"/>
                <w:sz w:val="17"/>
                <w:szCs w:val="17"/>
              </w:rPr>
              <w:t>.</w:t>
            </w:r>
            <w:r>
              <w:rPr>
                <w:rFonts w:asciiTheme="majorHAnsi" w:hAnsiTheme="majorHAnsi" w:cstheme="majorHAnsi"/>
                <w:b/>
                <w:bCs/>
              </w:rPr>
              <w:t xml:space="preserve"> </w:t>
            </w:r>
          </w:p>
          <w:p w14:paraId="530B952B" w14:textId="66F283D6" w:rsidR="008A1305" w:rsidRPr="008A1305" w:rsidRDefault="008A1305" w:rsidP="008A1305">
            <w:pPr>
              <w:rPr>
                <w:b/>
                <w:bCs/>
              </w:rPr>
            </w:pPr>
            <w:r>
              <w:rPr>
                <w:rFonts w:asciiTheme="majorHAnsi" w:hAnsiTheme="majorHAnsi" w:cstheme="majorHAnsi"/>
                <w:b/>
                <w:bCs/>
                <w:color w:val="FF0000"/>
              </w:rPr>
              <w:t>REMIND</w:t>
            </w:r>
            <w:r w:rsidRPr="008A1305">
              <w:rPr>
                <w:rFonts w:asciiTheme="majorHAnsi" w:hAnsiTheme="majorHAnsi" w:cstheme="majorHAnsi"/>
                <w:b/>
                <w:bCs/>
                <w:color w:val="FF0000"/>
              </w:rPr>
              <w:t>ER</w:t>
            </w:r>
          </w:p>
          <w:p w14:paraId="2613A8FD" w14:textId="77777777" w:rsidR="00F6282C" w:rsidRPr="00F6282C" w:rsidRDefault="00F6282C" w:rsidP="00F6282C">
            <w:pPr>
              <w:shd w:val="clear" w:color="auto" w:fill="FFFFFF"/>
              <w:spacing w:line="276" w:lineRule="auto"/>
              <w:ind w:right="18"/>
              <w:rPr>
                <w:rFonts w:ascii="Calibri Light" w:hAnsi="Calibri Light" w:cs="Calibri Light"/>
                <w:sz w:val="21"/>
                <w:szCs w:val="21"/>
              </w:rPr>
            </w:pPr>
            <w:r>
              <w:rPr>
                <w:rFonts w:asciiTheme="majorHAnsi" w:hAnsiTheme="majorHAnsi" w:cstheme="majorHAnsi"/>
                <w:b/>
                <w:bCs/>
              </w:rPr>
              <w:t>Annual Employee Evaluations</w:t>
            </w:r>
            <w:r w:rsidR="008A1305" w:rsidRPr="00EC6BF1">
              <w:rPr>
                <w:rFonts w:asciiTheme="majorHAnsi" w:hAnsiTheme="majorHAnsi" w:cstheme="majorHAnsi"/>
              </w:rPr>
              <w:t>:</w:t>
            </w:r>
            <w:r w:rsidR="008A1305">
              <w:rPr>
                <w:rFonts w:ascii="Arial" w:hAnsi="Arial" w:cs="Arial"/>
                <w:color w:val="000000"/>
                <w:shd w:val="clear" w:color="auto" w:fill="FFFFFF"/>
              </w:rPr>
              <w:t xml:space="preserve"> </w:t>
            </w:r>
            <w:r w:rsidRPr="00F6282C">
              <w:rPr>
                <w:rFonts w:ascii="Calibri Light" w:hAnsi="Calibri Light" w:cs="Calibri Light"/>
                <w:color w:val="000000"/>
                <w:sz w:val="21"/>
                <w:szCs w:val="21"/>
              </w:rPr>
              <w:t>The institutional deadline to complete employee evaluations for FY21 is Oct. 29, 2021. As a reminder:</w:t>
            </w:r>
          </w:p>
          <w:p w14:paraId="5B46C30E" w14:textId="77777777" w:rsidR="00F6282C" w:rsidRPr="00F6282C" w:rsidRDefault="00F6282C" w:rsidP="00F6282C">
            <w:pPr>
              <w:shd w:val="clear" w:color="auto" w:fill="FFFFFF"/>
              <w:spacing w:line="276" w:lineRule="auto"/>
              <w:ind w:right="18"/>
              <w:rPr>
                <w:rFonts w:ascii="Calibri Light" w:hAnsi="Calibri Light" w:cs="Calibri Light"/>
                <w:sz w:val="21"/>
                <w:szCs w:val="21"/>
              </w:rPr>
            </w:pPr>
          </w:p>
          <w:p w14:paraId="44B5E56C" w14:textId="77777777" w:rsidR="00F6282C" w:rsidRPr="00F6282C" w:rsidRDefault="00F6282C" w:rsidP="00F6282C">
            <w:pPr>
              <w:numPr>
                <w:ilvl w:val="0"/>
                <w:numId w:val="7"/>
              </w:numPr>
              <w:shd w:val="clear" w:color="auto" w:fill="FFFFFF"/>
              <w:spacing w:line="276" w:lineRule="auto"/>
              <w:ind w:left="360" w:right="18" w:hanging="270"/>
              <w:rPr>
                <w:rFonts w:ascii="Calibri Light" w:hAnsi="Calibri Light" w:cs="Calibri Light"/>
                <w:sz w:val="21"/>
                <w:szCs w:val="21"/>
              </w:rPr>
            </w:pPr>
            <w:r w:rsidRPr="00F6282C">
              <w:rPr>
                <w:rFonts w:ascii="Calibri Light" w:hAnsi="Calibri Light" w:cs="Calibri Light"/>
                <w:color w:val="000000"/>
                <w:sz w:val="21"/>
                <w:szCs w:val="21"/>
              </w:rPr>
              <w:t xml:space="preserve">An annual evaluation is required by the University of Texas System for all full-time, </w:t>
            </w:r>
            <w:proofErr w:type="gramStart"/>
            <w:r w:rsidRPr="00F6282C">
              <w:rPr>
                <w:rFonts w:ascii="Calibri Light" w:hAnsi="Calibri Light" w:cs="Calibri Light"/>
                <w:color w:val="000000"/>
                <w:sz w:val="21"/>
                <w:szCs w:val="21"/>
              </w:rPr>
              <w:t>part-time</w:t>
            </w:r>
            <w:proofErr w:type="gramEnd"/>
            <w:r w:rsidRPr="00F6282C">
              <w:rPr>
                <w:rFonts w:ascii="Calibri Light" w:hAnsi="Calibri Light" w:cs="Calibri Light"/>
                <w:color w:val="000000"/>
                <w:sz w:val="21"/>
                <w:szCs w:val="21"/>
              </w:rPr>
              <w:t xml:space="preserve"> and casual employees hired on or before Feb. 28, 2021. </w:t>
            </w:r>
          </w:p>
          <w:p w14:paraId="112F4B4F" w14:textId="77777777" w:rsidR="00F6282C" w:rsidRPr="00F6282C" w:rsidRDefault="00F6282C" w:rsidP="00F6282C">
            <w:pPr>
              <w:numPr>
                <w:ilvl w:val="0"/>
                <w:numId w:val="7"/>
              </w:numPr>
              <w:shd w:val="clear" w:color="auto" w:fill="FFFFFF"/>
              <w:spacing w:line="276" w:lineRule="auto"/>
              <w:ind w:left="360" w:right="14" w:hanging="274"/>
              <w:rPr>
                <w:rFonts w:ascii="Calibri Light" w:hAnsi="Calibri Light" w:cs="Calibri Light"/>
                <w:sz w:val="21"/>
                <w:szCs w:val="21"/>
              </w:rPr>
            </w:pPr>
            <w:r w:rsidRPr="00F6282C">
              <w:rPr>
                <w:rFonts w:ascii="Calibri Light" w:hAnsi="Calibri Light" w:cs="Calibri Light"/>
                <w:color w:val="000000"/>
                <w:sz w:val="21"/>
                <w:szCs w:val="21"/>
              </w:rPr>
              <w:t>For an evaluation to be considered final in the ePerformance system, managers must mark the performance document as complete after the employee electronically acknowledges the evaluation.</w:t>
            </w:r>
          </w:p>
          <w:p w14:paraId="5E68DED4" w14:textId="77777777" w:rsidR="00F6282C" w:rsidRPr="00F6282C" w:rsidRDefault="00F6282C" w:rsidP="00F6282C">
            <w:pPr>
              <w:numPr>
                <w:ilvl w:val="0"/>
                <w:numId w:val="7"/>
              </w:numPr>
              <w:shd w:val="clear" w:color="auto" w:fill="FFFFFF"/>
              <w:spacing w:line="276" w:lineRule="auto"/>
              <w:ind w:left="360" w:right="14" w:hanging="274"/>
              <w:rPr>
                <w:rFonts w:ascii="Calibri Light" w:hAnsi="Calibri Light" w:cs="Calibri Light"/>
                <w:sz w:val="21"/>
                <w:szCs w:val="21"/>
              </w:rPr>
            </w:pPr>
            <w:r w:rsidRPr="00F6282C">
              <w:rPr>
                <w:rFonts w:ascii="Calibri Light" w:hAnsi="Calibri Light" w:cs="Calibri Light"/>
                <w:color w:val="000000"/>
                <w:sz w:val="21"/>
                <w:szCs w:val="21"/>
              </w:rPr>
              <w:t xml:space="preserve">Managers may track the progress of evaluations for all employees in their reporting structure through the ePerformance Manager Dashboard. </w:t>
            </w:r>
          </w:p>
          <w:p w14:paraId="78394FA4" w14:textId="77777777" w:rsidR="00F6282C" w:rsidRPr="00F6282C" w:rsidRDefault="00F6282C" w:rsidP="00F6282C">
            <w:pPr>
              <w:shd w:val="clear" w:color="auto" w:fill="FFFFFF"/>
              <w:spacing w:line="276" w:lineRule="auto"/>
              <w:ind w:left="360" w:right="18"/>
              <w:rPr>
                <w:rFonts w:ascii="Calibri Light" w:hAnsi="Calibri Light" w:cs="Calibri Light"/>
                <w:sz w:val="21"/>
                <w:szCs w:val="21"/>
              </w:rPr>
            </w:pPr>
          </w:p>
          <w:p w14:paraId="2F22DD98" w14:textId="016259EB" w:rsidR="008A1305" w:rsidRPr="00F6282C" w:rsidRDefault="00F6282C" w:rsidP="00F6282C">
            <w:pPr>
              <w:rPr>
                <w:rFonts w:ascii="Calibri Light" w:hAnsi="Calibri Light" w:cs="Calibri Light"/>
                <w:b/>
                <w:bCs/>
                <w:color w:val="FF0000"/>
                <w:sz w:val="21"/>
                <w:szCs w:val="21"/>
              </w:rPr>
            </w:pPr>
            <w:r w:rsidRPr="00F6282C">
              <w:rPr>
                <w:rFonts w:ascii="Calibri Light" w:hAnsi="Calibri Light" w:cs="Calibri Light"/>
                <w:color w:val="000000"/>
                <w:sz w:val="21"/>
                <w:szCs w:val="21"/>
              </w:rPr>
              <w:t>For more information about the annual evaluation process, please see</w:t>
            </w:r>
            <w:r>
              <w:rPr>
                <w:rFonts w:ascii="Calibri Light" w:hAnsi="Calibri Light" w:cs="Calibri Light"/>
                <w:color w:val="000000"/>
                <w:sz w:val="21"/>
                <w:szCs w:val="21"/>
              </w:rPr>
              <w:br/>
            </w:r>
            <w:r w:rsidRPr="00F6282C">
              <w:rPr>
                <w:rFonts w:ascii="Calibri Light" w:hAnsi="Calibri Light" w:cs="Calibri Light"/>
                <w:color w:val="000000"/>
                <w:sz w:val="21"/>
                <w:szCs w:val="21"/>
              </w:rPr>
              <w:t xml:space="preserve"> </w:t>
            </w:r>
            <w:hyperlink r:id="rId27" w:history="1">
              <w:r w:rsidRPr="00F6282C">
                <w:rPr>
                  <w:rStyle w:val="Hyperlink"/>
                  <w:rFonts w:ascii="Calibri Light" w:hAnsi="Calibri Light" w:cs="Calibri Light"/>
                  <w:sz w:val="17"/>
                  <w:szCs w:val="17"/>
                </w:rPr>
                <w:t>https://hr.utmb.edu/employees/employee-development-and-training</w:t>
              </w:r>
            </w:hyperlink>
            <w:r>
              <w:rPr>
                <w:rFonts w:ascii="Calibri Light" w:hAnsi="Calibri Light" w:cs="Calibri Light"/>
                <w:color w:val="000000"/>
                <w:sz w:val="17"/>
                <w:szCs w:val="17"/>
              </w:rPr>
              <w:t>.</w:t>
            </w:r>
          </w:p>
          <w:p w14:paraId="491B13E1" w14:textId="6A4BAD91" w:rsidR="00E4601F" w:rsidRDefault="00E4601F" w:rsidP="00E4601F">
            <w:pPr>
              <w:rPr>
                <w:b/>
                <w:bCs/>
              </w:rPr>
            </w:pPr>
          </w:p>
          <w:p w14:paraId="1A4EFC73" w14:textId="238FC8C6" w:rsidR="00F6282C" w:rsidRPr="00F6282C" w:rsidRDefault="00F6282C" w:rsidP="00F6282C">
            <w:pPr>
              <w:pStyle w:val="NoSpacing"/>
              <w:rPr>
                <w:rFonts w:ascii="Calibri Light" w:hAnsi="Calibri Light" w:cs="Calibri Light"/>
                <w:color w:val="404040"/>
                <w:sz w:val="21"/>
                <w:szCs w:val="21"/>
              </w:rPr>
            </w:pPr>
            <w:r>
              <w:rPr>
                <w:rFonts w:asciiTheme="majorHAnsi" w:hAnsiTheme="majorHAnsi" w:cstheme="majorHAnsi"/>
                <w:b/>
                <w:bCs/>
              </w:rPr>
              <w:t xml:space="preserve">John Sealy Hospital Detour, </w:t>
            </w:r>
            <w:proofErr w:type="gramStart"/>
            <w:r>
              <w:rPr>
                <w:rFonts w:asciiTheme="majorHAnsi" w:hAnsiTheme="majorHAnsi" w:cstheme="majorHAnsi"/>
                <w:b/>
                <w:bCs/>
              </w:rPr>
              <w:t>Third</w:t>
            </w:r>
            <w:proofErr w:type="gramEnd"/>
            <w:r>
              <w:rPr>
                <w:rFonts w:asciiTheme="majorHAnsi" w:hAnsiTheme="majorHAnsi" w:cstheme="majorHAnsi"/>
                <w:b/>
                <w:bCs/>
              </w:rPr>
              <w:t xml:space="preserve"> floor</w:t>
            </w:r>
            <w:r w:rsidR="00E4601F" w:rsidRPr="00EC6BF1">
              <w:rPr>
                <w:rFonts w:asciiTheme="majorHAnsi" w:hAnsiTheme="majorHAnsi" w:cstheme="majorHAnsi"/>
              </w:rPr>
              <w:t>:</w:t>
            </w:r>
            <w:r w:rsidR="00E4601F">
              <w:rPr>
                <w:rFonts w:ascii="Arial" w:hAnsi="Arial" w:cs="Arial"/>
                <w:color w:val="000000"/>
                <w:shd w:val="clear" w:color="auto" w:fill="FFFFFF"/>
              </w:rPr>
              <w:t xml:space="preserve"> </w:t>
            </w:r>
            <w:r w:rsidRPr="00F6282C">
              <w:rPr>
                <w:rFonts w:ascii="Calibri Light" w:hAnsi="Calibri Light" w:cs="Calibri Light"/>
                <w:sz w:val="21"/>
                <w:szCs w:val="21"/>
              </w:rPr>
              <w:t>Beginning Tuesday, Oct. 26 for approximately six weeks, the third floor corridor connecting John Sealy Hospital and John Sealy Annex will be temporarily closed. Detour signage will be used to indicate alternate pathways. During this closure, the John Sealy Hospital staff elevators will be temporarily reduced to four functioning elevators and will continue to serve all floors. Scan the QR code for more information or visit</w:t>
            </w:r>
            <w:r>
              <w:rPr>
                <w:rFonts w:ascii="Calibri Light" w:hAnsi="Calibri Light" w:cs="Calibri Light"/>
                <w:sz w:val="21"/>
                <w:szCs w:val="21"/>
              </w:rPr>
              <w:t xml:space="preserve"> </w:t>
            </w:r>
            <w:hyperlink r:id="rId28" w:history="1">
              <w:r w:rsidRPr="00910855">
                <w:rPr>
                  <w:rStyle w:val="Hyperlink"/>
                  <w:rFonts w:ascii="Calibri Light" w:hAnsi="Calibri Light" w:cs="Calibri Light"/>
                  <w:sz w:val="21"/>
                  <w:szCs w:val="21"/>
                </w:rPr>
                <w:t>https://utmb.us/65g</w:t>
              </w:r>
            </w:hyperlink>
            <w:r w:rsidRPr="00F6282C">
              <w:rPr>
                <w:rFonts w:ascii="Calibri Light" w:hAnsi="Calibri Light" w:cs="Calibri Light"/>
                <w:sz w:val="21"/>
                <w:szCs w:val="21"/>
              </w:rPr>
              <w:t xml:space="preserve">. </w:t>
            </w:r>
          </w:p>
          <w:p w14:paraId="1F0CC7B6" w14:textId="47F1B88D" w:rsidR="00E4601F" w:rsidRDefault="00F6282C" w:rsidP="00F6282C">
            <w:pPr>
              <w:rPr>
                <w:rFonts w:ascii="Arial" w:hAnsi="Arial" w:cs="Arial"/>
              </w:rPr>
            </w:pPr>
            <w:r>
              <w:rPr>
                <w:noProof/>
              </w:rPr>
              <w:drawing>
                <wp:inline distT="0" distB="0" distL="0" distR="0" wp14:anchorId="17C56BCA" wp14:editId="3D71A547">
                  <wp:extent cx="1283462" cy="1181100"/>
                  <wp:effectExtent l="0" t="0" r="0" b="0"/>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10;&#10;Description automatically generated"/>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284608" cy="1182155"/>
                          </a:xfrm>
                          <a:prstGeom prst="rect">
                            <a:avLst/>
                          </a:prstGeom>
                          <a:noFill/>
                          <a:ln>
                            <a:noFill/>
                          </a:ln>
                        </pic:spPr>
                      </pic:pic>
                    </a:graphicData>
                  </a:graphic>
                </wp:inline>
              </w:drawing>
            </w:r>
          </w:p>
          <w:p w14:paraId="702270FE" w14:textId="77777777" w:rsidR="00E4601F" w:rsidRDefault="00E4601F" w:rsidP="004A49F8">
            <w:pPr>
              <w:rPr>
                <w:rFonts w:ascii="Calibri Light" w:hAnsi="Calibri Light" w:cs="Calibri Light"/>
                <w:sz w:val="21"/>
                <w:szCs w:val="21"/>
              </w:rPr>
            </w:pPr>
          </w:p>
          <w:p w14:paraId="51B11CF0" w14:textId="77777777" w:rsidR="00DA756F" w:rsidRDefault="00DA756F" w:rsidP="00DA756F">
            <w:pPr>
              <w:rPr>
                <w:rFonts w:asciiTheme="majorHAnsi" w:hAnsiTheme="majorHAnsi" w:cstheme="majorHAnsi"/>
                <w:b/>
                <w:bCs/>
                <w:color w:val="000000"/>
              </w:rPr>
            </w:pPr>
            <w:r>
              <w:rPr>
                <w:rFonts w:asciiTheme="majorHAnsi" w:hAnsiTheme="majorHAnsi" w:cstheme="majorHAnsi"/>
                <w:b/>
                <w:bCs/>
                <w:color w:val="000000"/>
              </w:rPr>
              <w:lastRenderedPageBreak/>
              <w:t>Weekly Wellness Recap:</w:t>
            </w:r>
          </w:p>
          <w:p w14:paraId="12B008B8" w14:textId="77777777" w:rsidR="00DA756F" w:rsidRDefault="00DA756F" w:rsidP="00DA756F">
            <w:pPr>
              <w:rPr>
                <w:rFonts w:ascii="Calibri Light" w:hAnsi="Calibri Light" w:cs="Calibri Light"/>
                <w:color w:val="000000"/>
                <w:sz w:val="21"/>
                <w:szCs w:val="21"/>
              </w:rPr>
            </w:pPr>
            <w:r w:rsidRPr="00661A04">
              <w:rPr>
                <w:rFonts w:ascii="Calibri Light" w:hAnsi="Calibri Light" w:cs="Calibri Light"/>
                <w:color w:val="000000"/>
                <w:sz w:val="21"/>
                <w:szCs w:val="21"/>
              </w:rPr>
              <w:t xml:space="preserve">This month's theme is </w:t>
            </w:r>
            <w:r>
              <w:rPr>
                <w:rFonts w:ascii="Calibri Light" w:hAnsi="Calibri Light" w:cs="Calibri Light"/>
                <w:color w:val="000000"/>
                <w:sz w:val="21"/>
                <w:szCs w:val="21"/>
              </w:rPr>
              <w:t>focused on optimism</w:t>
            </w:r>
            <w:r w:rsidRPr="00661A04">
              <w:rPr>
                <w:rFonts w:ascii="Calibri Light" w:hAnsi="Calibri Light" w:cs="Calibri Light"/>
                <w:color w:val="000000"/>
                <w:sz w:val="21"/>
                <w:szCs w:val="21"/>
              </w:rPr>
              <w:t>.</w:t>
            </w:r>
          </w:p>
          <w:p w14:paraId="064B330B" w14:textId="77777777" w:rsidR="00DA756F" w:rsidRPr="00DA756F" w:rsidRDefault="00DA756F" w:rsidP="00DA756F">
            <w:pPr>
              <w:pStyle w:val="ListParagraph"/>
              <w:numPr>
                <w:ilvl w:val="0"/>
                <w:numId w:val="8"/>
              </w:numPr>
              <w:spacing w:before="100" w:beforeAutospacing="1" w:after="100" w:afterAutospacing="1"/>
              <w:ind w:right="720"/>
              <w:contextualSpacing w:val="0"/>
              <w:rPr>
                <w:rFonts w:ascii="Calibri Light" w:hAnsi="Calibri Light" w:cs="Calibri Light"/>
                <w:sz w:val="21"/>
                <w:szCs w:val="21"/>
              </w:rPr>
            </w:pPr>
            <w:r w:rsidRPr="00DA756F">
              <w:rPr>
                <w:rFonts w:ascii="Calibri Light" w:hAnsi="Calibri Light" w:cs="Calibri Light"/>
                <w:sz w:val="21"/>
                <w:szCs w:val="21"/>
              </w:rPr>
              <w:t>Find joy in tackling a task you've put off for some time.</w:t>
            </w:r>
          </w:p>
          <w:p w14:paraId="0DF1E951" w14:textId="77777777" w:rsidR="00DA756F" w:rsidRPr="00DA756F" w:rsidRDefault="00DA756F" w:rsidP="00DA756F">
            <w:pPr>
              <w:pStyle w:val="ListParagraph"/>
              <w:numPr>
                <w:ilvl w:val="0"/>
                <w:numId w:val="8"/>
              </w:numPr>
              <w:spacing w:before="100" w:beforeAutospacing="1" w:after="100" w:afterAutospacing="1"/>
              <w:ind w:right="720"/>
              <w:contextualSpacing w:val="0"/>
              <w:rPr>
                <w:rFonts w:ascii="Calibri Light" w:hAnsi="Calibri Light" w:cs="Calibri Light"/>
                <w:sz w:val="21"/>
                <w:szCs w:val="21"/>
              </w:rPr>
            </w:pPr>
            <w:r w:rsidRPr="00DA756F">
              <w:rPr>
                <w:rFonts w:ascii="Calibri Light" w:hAnsi="Calibri Light" w:cs="Calibri Light"/>
                <w:sz w:val="21"/>
                <w:szCs w:val="21"/>
              </w:rPr>
              <w:t>Let go of the expectations of others and focus on what matters to you.</w:t>
            </w:r>
          </w:p>
          <w:p w14:paraId="1490845F" w14:textId="77777777" w:rsidR="00DA756F" w:rsidRPr="00DA756F" w:rsidRDefault="00DA756F" w:rsidP="00DA756F">
            <w:pPr>
              <w:pStyle w:val="ListParagraph"/>
              <w:numPr>
                <w:ilvl w:val="0"/>
                <w:numId w:val="8"/>
              </w:numPr>
              <w:spacing w:before="100" w:beforeAutospacing="1" w:after="100" w:afterAutospacing="1"/>
              <w:ind w:right="720"/>
              <w:contextualSpacing w:val="0"/>
              <w:rPr>
                <w:rFonts w:ascii="Calibri Light" w:hAnsi="Calibri Light" w:cs="Calibri Light"/>
                <w:sz w:val="21"/>
                <w:szCs w:val="21"/>
              </w:rPr>
            </w:pPr>
            <w:r w:rsidRPr="00DA756F">
              <w:rPr>
                <w:rFonts w:ascii="Calibri Light" w:hAnsi="Calibri Light" w:cs="Calibri Light"/>
                <w:sz w:val="21"/>
                <w:szCs w:val="21"/>
              </w:rPr>
              <w:t>Share a hopeful quote, picture or video with a friend or colleague.</w:t>
            </w:r>
          </w:p>
          <w:p w14:paraId="0732EFFB" w14:textId="77777777" w:rsidR="00DA756F" w:rsidRPr="00DA756F" w:rsidRDefault="00DA756F" w:rsidP="00DA756F">
            <w:pPr>
              <w:pStyle w:val="ListParagraph"/>
              <w:numPr>
                <w:ilvl w:val="0"/>
                <w:numId w:val="8"/>
              </w:numPr>
              <w:spacing w:before="100" w:beforeAutospacing="1" w:after="100" w:afterAutospacing="1"/>
              <w:ind w:right="720"/>
              <w:contextualSpacing w:val="0"/>
              <w:rPr>
                <w:rFonts w:ascii="Calibri Light" w:hAnsi="Calibri Light" w:cs="Calibri Light"/>
                <w:sz w:val="21"/>
                <w:szCs w:val="21"/>
              </w:rPr>
            </w:pPr>
            <w:r w:rsidRPr="00DA756F">
              <w:rPr>
                <w:rFonts w:ascii="Calibri Light" w:hAnsi="Calibri Light" w:cs="Calibri Light"/>
                <w:sz w:val="21"/>
                <w:szCs w:val="21"/>
              </w:rPr>
              <w:t>Recognize that you have a choice about what to prioritize.</w:t>
            </w:r>
          </w:p>
          <w:p w14:paraId="482D1DE4" w14:textId="77777777" w:rsidR="00DA756F" w:rsidRPr="00DA756F" w:rsidRDefault="00DA756F" w:rsidP="00DA756F">
            <w:pPr>
              <w:pStyle w:val="ListParagraph"/>
              <w:numPr>
                <w:ilvl w:val="0"/>
                <w:numId w:val="8"/>
              </w:numPr>
              <w:spacing w:before="100" w:beforeAutospacing="1" w:after="100" w:afterAutospacing="1"/>
              <w:ind w:right="1440"/>
              <w:contextualSpacing w:val="0"/>
              <w:rPr>
                <w:rFonts w:ascii="Calibri Light" w:hAnsi="Calibri Light" w:cs="Calibri Light"/>
                <w:sz w:val="21"/>
                <w:szCs w:val="21"/>
              </w:rPr>
            </w:pPr>
            <w:r w:rsidRPr="00DA756F">
              <w:rPr>
                <w:rFonts w:ascii="Calibri Light" w:hAnsi="Calibri Light" w:cs="Calibri Light"/>
                <w:sz w:val="21"/>
                <w:szCs w:val="21"/>
              </w:rPr>
              <w:t>Write down three specific things that have gone well recently.</w:t>
            </w:r>
          </w:p>
          <w:p w14:paraId="05E08607" w14:textId="5541D649" w:rsidR="00DA756F" w:rsidRDefault="00DA756F" w:rsidP="00DA756F">
            <w:pPr>
              <w:pStyle w:val="ListParagraph"/>
              <w:numPr>
                <w:ilvl w:val="0"/>
                <w:numId w:val="8"/>
              </w:numPr>
              <w:spacing w:before="100" w:beforeAutospacing="1" w:after="100" w:afterAutospacing="1"/>
              <w:ind w:right="1440"/>
              <w:contextualSpacing w:val="0"/>
              <w:rPr>
                <w:rFonts w:ascii="Calibri Light" w:hAnsi="Calibri Light" w:cs="Calibri Light"/>
                <w:sz w:val="21"/>
                <w:szCs w:val="21"/>
              </w:rPr>
            </w:pPr>
            <w:r w:rsidRPr="00DA756F">
              <w:rPr>
                <w:rFonts w:ascii="Calibri Light" w:hAnsi="Calibri Light" w:cs="Calibri Light"/>
                <w:sz w:val="21"/>
                <w:szCs w:val="21"/>
              </w:rPr>
              <w:t>You can’t do everything! What are your three priorities this week?</w:t>
            </w:r>
          </w:p>
          <w:p w14:paraId="056E3E32" w14:textId="77777777" w:rsidR="00DA756F" w:rsidRDefault="00DA756F" w:rsidP="00DA756F">
            <w:pPr>
              <w:pStyle w:val="ListParagraph"/>
              <w:numPr>
                <w:ilvl w:val="0"/>
                <w:numId w:val="8"/>
              </w:numPr>
              <w:spacing w:before="100" w:beforeAutospacing="1" w:after="100" w:afterAutospacing="1"/>
              <w:contextualSpacing w:val="0"/>
              <w:rPr>
                <w:rFonts w:ascii="Calibri" w:hAnsi="Calibri"/>
                <w:color w:val="000000"/>
                <w:sz w:val="22"/>
                <w:szCs w:val="22"/>
              </w:rPr>
            </w:pPr>
            <w:r w:rsidRPr="00DA756F">
              <w:rPr>
                <w:rFonts w:ascii="Calibri Light" w:hAnsi="Calibri Light" w:cs="Calibri Light"/>
                <w:sz w:val="21"/>
                <w:szCs w:val="21"/>
              </w:rPr>
              <w:t>Find a new perspective on a problem you face</w:t>
            </w:r>
          </w:p>
          <w:p w14:paraId="397AB352" w14:textId="464E5ED5" w:rsidR="008A1305" w:rsidRPr="008A1305" w:rsidRDefault="008A1305" w:rsidP="00397053">
            <w:pPr>
              <w:spacing w:before="100" w:beforeAutospacing="1" w:after="100" w:afterAutospacing="1"/>
              <w:rPr>
                <w:rFonts w:ascii="Calibri" w:hAnsi="Calibri"/>
                <w:color w:val="000000"/>
                <w:sz w:val="22"/>
                <w:szCs w:val="22"/>
              </w:rPr>
            </w:pPr>
            <w:r>
              <w:rPr>
                <w:rFonts w:asciiTheme="majorHAnsi" w:hAnsiTheme="majorHAnsi"/>
                <w:noProof/>
                <w:sz w:val="20"/>
              </w:rPr>
              <w:drawing>
                <wp:inline distT="0" distB="0" distL="0" distR="0" wp14:anchorId="4D1EC399" wp14:editId="304297E7">
                  <wp:extent cx="199390"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theme="majorHAnsi"/>
                <w:b/>
                <w:bCs/>
              </w:rPr>
              <w:t xml:space="preserve"> </w:t>
            </w:r>
            <w:r w:rsidR="00DA756F">
              <w:rPr>
                <w:rFonts w:asciiTheme="majorHAnsi" w:hAnsiTheme="majorHAnsi" w:cstheme="majorHAnsi"/>
                <w:b/>
                <w:bCs/>
              </w:rPr>
              <w:t>Dr. Campbell elected to National Academy of Medicine</w:t>
            </w:r>
            <w:r w:rsidRPr="00EC6BF1">
              <w:rPr>
                <w:rFonts w:asciiTheme="majorHAnsi" w:hAnsiTheme="majorHAnsi" w:cstheme="majorHAnsi"/>
              </w:rPr>
              <w:t>:</w:t>
            </w:r>
            <w:r>
              <w:rPr>
                <w:rFonts w:ascii="Arial" w:hAnsi="Arial" w:cs="Arial"/>
                <w:color w:val="000000"/>
                <w:shd w:val="clear" w:color="auto" w:fill="FFFFFF"/>
              </w:rPr>
              <w:t xml:space="preserve"> </w:t>
            </w:r>
            <w:r w:rsidR="00DA756F" w:rsidRPr="00DA756F">
              <w:rPr>
                <w:rFonts w:ascii="Calibri Light" w:hAnsi="Calibri Light" w:cs="Calibri Light"/>
                <w:sz w:val="21"/>
                <w:szCs w:val="21"/>
              </w:rPr>
              <w:t>Kendall M. Campbell, MD, FAAFP, professor and chair of the Department of Family Medicine, has been elected to the National Academy of Medicine. Election to the academy recognizes outstanding professional achievement and commitment to service. Prior to arriving at UTMB on Oct. 15, Dr. Campbell was associate dean for academic affairs, chief academic officer, and associate professor of Family Medicine at East Carolina University Brody School of Medicine. We are happy to welcome him and to congratulate him on this honor</w:t>
            </w:r>
            <w:r w:rsidR="00DA756F">
              <w:rPr>
                <w:rFonts w:ascii="Calibri Light" w:hAnsi="Calibri Light" w:cs="Calibri Light"/>
                <w:sz w:val="21"/>
                <w:szCs w:val="21"/>
              </w:rPr>
              <w:t>.</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BB8F550" w14:textId="77777777" w:rsidR="00DA756F" w:rsidRPr="00C837FD" w:rsidRDefault="00DA756F" w:rsidP="00DA756F">
            <w:pPr>
              <w:rPr>
                <w:rFonts w:ascii="Calibri Light" w:hAnsi="Calibri Light" w:cs="Calibri Light"/>
                <w:sz w:val="21"/>
                <w:szCs w:val="21"/>
              </w:rPr>
            </w:pPr>
          </w:p>
          <w:p w14:paraId="38E3D50A" w14:textId="3110AECF" w:rsidR="00DA756F" w:rsidRPr="00DA756F" w:rsidRDefault="00DA756F" w:rsidP="00DA756F">
            <w:pPr>
              <w:rPr>
                <w:rFonts w:ascii="Calibri Light" w:hAnsi="Calibri Light" w:cs="Calibri Light"/>
                <w:sz w:val="21"/>
                <w:szCs w:val="21"/>
              </w:rPr>
            </w:pPr>
            <w:r w:rsidRPr="00DD7E53">
              <w:rPr>
                <w:rFonts w:asciiTheme="majorHAnsi" w:hAnsiTheme="majorHAnsi"/>
                <w:noProof/>
                <w:sz w:val="20"/>
              </w:rPr>
              <w:drawing>
                <wp:anchor distT="0" distB="0" distL="114300" distR="114300" simplePos="0" relativeHeight="251759104" behindDoc="0" locked="0" layoutInCell="1" allowOverlap="1" wp14:anchorId="1948888C" wp14:editId="0EAB2613">
                  <wp:simplePos x="0" y="0"/>
                  <wp:positionH relativeFrom="column">
                    <wp:posOffset>1270</wp:posOffset>
                  </wp:positionH>
                  <wp:positionV relativeFrom="paragraph">
                    <wp:posOffset>-3175</wp:posOffset>
                  </wp:positionV>
                  <wp:extent cx="266700" cy="2273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DD7E53">
              <w:rPr>
                <w:rFonts w:asciiTheme="majorHAnsi" w:hAnsiTheme="majorHAnsi" w:cstheme="majorHAnsi"/>
                <w:b/>
                <w:bCs/>
                <w:color w:val="000000"/>
              </w:rPr>
              <w:t xml:space="preserve">    The Joint Commission Questions of the Week</w:t>
            </w:r>
            <w:r>
              <w:rPr>
                <w:rFonts w:asciiTheme="majorHAnsi" w:hAnsiTheme="majorHAnsi" w:cstheme="majorHAnsi"/>
                <w:b/>
                <w:bCs/>
                <w:color w:val="000000"/>
              </w:rPr>
              <w:t xml:space="preserve">: </w:t>
            </w:r>
            <w:r w:rsidRPr="00DA756F">
              <w:rPr>
                <w:rFonts w:ascii="Calibri Light" w:hAnsi="Calibri Light" w:cs="Calibri Light"/>
                <w:i/>
                <w:iCs/>
                <w:sz w:val="21"/>
                <w:szCs w:val="21"/>
              </w:rPr>
              <w:t xml:space="preserve">What performance improvement methodology/model is used at UTMB? </w:t>
            </w:r>
            <w:r w:rsidRPr="00DA756F">
              <w:rPr>
                <w:rFonts w:ascii="Calibri Light" w:hAnsi="Calibri Light" w:cs="Calibri Light"/>
                <w:sz w:val="21"/>
                <w:szCs w:val="21"/>
              </w:rPr>
              <w:t xml:space="preserve">PDSA  </w:t>
            </w:r>
          </w:p>
          <w:p w14:paraId="1770A233" w14:textId="77777777" w:rsidR="00DA756F" w:rsidRPr="00DA756F" w:rsidRDefault="00DA756F" w:rsidP="00DA756F">
            <w:pPr>
              <w:pStyle w:val="ListParagraph"/>
              <w:numPr>
                <w:ilvl w:val="0"/>
                <w:numId w:val="9"/>
              </w:numPr>
              <w:spacing w:after="100" w:afterAutospacing="1" w:line="252" w:lineRule="auto"/>
              <w:rPr>
                <w:rFonts w:ascii="Calibri Light" w:hAnsi="Calibri Light" w:cs="Calibri Light"/>
                <w:sz w:val="21"/>
                <w:szCs w:val="21"/>
              </w:rPr>
            </w:pPr>
            <w:r w:rsidRPr="00DA756F">
              <w:rPr>
                <w:rFonts w:ascii="Calibri Light" w:hAnsi="Calibri Light" w:cs="Calibri Light"/>
                <w:sz w:val="21"/>
                <w:szCs w:val="21"/>
              </w:rPr>
              <w:t xml:space="preserve">P – </w:t>
            </w:r>
            <w:r w:rsidRPr="00DA756F">
              <w:rPr>
                <w:rFonts w:ascii="Calibri Light" w:hAnsi="Calibri Light" w:cs="Calibri Light"/>
                <w:b/>
                <w:bCs/>
                <w:sz w:val="21"/>
                <w:szCs w:val="21"/>
              </w:rPr>
              <w:t>Plan:</w:t>
            </w:r>
            <w:r w:rsidRPr="00DA756F">
              <w:rPr>
                <w:rFonts w:ascii="Calibri Light" w:hAnsi="Calibri Light" w:cs="Calibri Light"/>
                <w:sz w:val="21"/>
                <w:szCs w:val="21"/>
              </w:rPr>
              <w:t xml:space="preserve"> Plan the system change. What </w:t>
            </w:r>
            <w:proofErr w:type="gramStart"/>
            <w:r w:rsidRPr="00DA756F">
              <w:rPr>
                <w:rFonts w:ascii="Calibri Light" w:hAnsi="Calibri Light" w:cs="Calibri Light"/>
                <w:sz w:val="21"/>
                <w:szCs w:val="21"/>
              </w:rPr>
              <w:t>has to</w:t>
            </w:r>
            <w:proofErr w:type="gramEnd"/>
            <w:r w:rsidRPr="00DA756F">
              <w:rPr>
                <w:rFonts w:ascii="Calibri Light" w:hAnsi="Calibri Light" w:cs="Calibri Light"/>
                <w:sz w:val="21"/>
                <w:szCs w:val="21"/>
              </w:rPr>
              <w:t xml:space="preserve"> happen, by whom, by when?</w:t>
            </w:r>
          </w:p>
          <w:p w14:paraId="570B2F88" w14:textId="77777777" w:rsidR="00DA756F" w:rsidRPr="00DA756F" w:rsidRDefault="00DA756F" w:rsidP="00DA756F">
            <w:pPr>
              <w:pStyle w:val="ListParagraph"/>
              <w:numPr>
                <w:ilvl w:val="0"/>
                <w:numId w:val="9"/>
              </w:numPr>
              <w:spacing w:before="100" w:after="100" w:line="252" w:lineRule="auto"/>
              <w:rPr>
                <w:rFonts w:ascii="Calibri Light" w:hAnsi="Calibri Light" w:cs="Calibri Light"/>
                <w:sz w:val="21"/>
                <w:szCs w:val="21"/>
              </w:rPr>
            </w:pPr>
            <w:r w:rsidRPr="00DA756F">
              <w:rPr>
                <w:rFonts w:ascii="Calibri Light" w:hAnsi="Calibri Light" w:cs="Calibri Light"/>
                <w:sz w:val="21"/>
                <w:szCs w:val="21"/>
              </w:rPr>
              <w:t xml:space="preserve">D – </w:t>
            </w:r>
            <w:r w:rsidRPr="00DA756F">
              <w:rPr>
                <w:rFonts w:ascii="Calibri Light" w:hAnsi="Calibri Light" w:cs="Calibri Light"/>
                <w:b/>
                <w:bCs/>
                <w:sz w:val="21"/>
                <w:szCs w:val="21"/>
              </w:rPr>
              <w:t>Do:</w:t>
            </w:r>
            <w:r w:rsidRPr="00DA756F">
              <w:rPr>
                <w:rFonts w:ascii="Calibri Light" w:hAnsi="Calibri Light" w:cs="Calibri Light"/>
                <w:sz w:val="21"/>
                <w:szCs w:val="21"/>
              </w:rPr>
              <w:t xml:space="preserve"> Carry out small test of change.</w:t>
            </w:r>
          </w:p>
          <w:p w14:paraId="632B464D" w14:textId="77777777" w:rsidR="00DA756F" w:rsidRPr="00DA756F" w:rsidRDefault="00DA756F" w:rsidP="00DA756F">
            <w:pPr>
              <w:pStyle w:val="ListParagraph"/>
              <w:numPr>
                <w:ilvl w:val="0"/>
                <w:numId w:val="9"/>
              </w:numPr>
              <w:spacing w:before="100" w:after="100" w:line="252" w:lineRule="auto"/>
              <w:rPr>
                <w:rFonts w:ascii="Calibri Light" w:hAnsi="Calibri Light" w:cs="Calibri Light"/>
                <w:sz w:val="21"/>
                <w:szCs w:val="21"/>
              </w:rPr>
            </w:pPr>
            <w:r w:rsidRPr="00DA756F">
              <w:rPr>
                <w:rFonts w:ascii="Calibri Light" w:hAnsi="Calibri Light" w:cs="Calibri Light"/>
                <w:sz w:val="21"/>
                <w:szCs w:val="21"/>
              </w:rPr>
              <w:t xml:space="preserve">S – </w:t>
            </w:r>
            <w:r w:rsidRPr="00DA756F">
              <w:rPr>
                <w:rFonts w:ascii="Calibri Light" w:hAnsi="Calibri Light" w:cs="Calibri Light"/>
                <w:b/>
                <w:bCs/>
                <w:sz w:val="21"/>
                <w:szCs w:val="21"/>
              </w:rPr>
              <w:t>Study:</w:t>
            </w:r>
            <w:r w:rsidRPr="00DA756F">
              <w:rPr>
                <w:rFonts w:ascii="Calibri Light" w:hAnsi="Calibri Light" w:cs="Calibri Light"/>
                <w:sz w:val="21"/>
                <w:szCs w:val="21"/>
              </w:rPr>
              <w:t xml:space="preserve"> Observe the effect of the change by measurement and compare with aim and objectives. Identify lessons learned.</w:t>
            </w:r>
          </w:p>
          <w:p w14:paraId="0E34E645" w14:textId="77777777" w:rsidR="00DA756F" w:rsidRPr="00DA756F" w:rsidRDefault="00DA756F" w:rsidP="00DA756F">
            <w:pPr>
              <w:pStyle w:val="ListParagraph"/>
              <w:numPr>
                <w:ilvl w:val="0"/>
                <w:numId w:val="9"/>
              </w:numPr>
              <w:spacing w:before="100" w:after="100" w:line="252" w:lineRule="auto"/>
              <w:rPr>
                <w:rFonts w:ascii="Calibri Light" w:hAnsi="Calibri Light" w:cs="Calibri Light"/>
                <w:sz w:val="21"/>
                <w:szCs w:val="21"/>
              </w:rPr>
            </w:pPr>
            <w:r w:rsidRPr="00DA756F">
              <w:rPr>
                <w:rFonts w:ascii="Calibri Light" w:hAnsi="Calibri Light" w:cs="Calibri Light"/>
                <w:sz w:val="21"/>
                <w:szCs w:val="21"/>
              </w:rPr>
              <w:t xml:space="preserve">A – </w:t>
            </w:r>
            <w:r w:rsidRPr="00DA756F">
              <w:rPr>
                <w:rFonts w:ascii="Calibri Light" w:hAnsi="Calibri Light" w:cs="Calibri Light"/>
                <w:b/>
                <w:bCs/>
                <w:sz w:val="21"/>
                <w:szCs w:val="21"/>
              </w:rPr>
              <w:t>Act:</w:t>
            </w:r>
            <w:r w:rsidRPr="00DA756F">
              <w:rPr>
                <w:rFonts w:ascii="Calibri Light" w:hAnsi="Calibri Light" w:cs="Calibri Light"/>
                <w:sz w:val="21"/>
                <w:szCs w:val="21"/>
              </w:rPr>
              <w:t xml:space="preserve"> Determine if changes achieved the desired aim and objectives. If so, deploy new process to institutionalize the gain. This may lead to formulation of new goals and objectives, thus restarting the planning cycle. If the changes did not achieve desired aim and objectives, restart the cycle and institute next test of change.  </w:t>
            </w:r>
          </w:p>
          <w:p w14:paraId="1E72A6EE" w14:textId="77777777" w:rsidR="00DA756F" w:rsidRPr="00DA756F" w:rsidRDefault="00DA756F" w:rsidP="00DA756F">
            <w:pPr>
              <w:rPr>
                <w:rFonts w:ascii="Calibri Light" w:eastAsiaTheme="minorHAnsi" w:hAnsi="Calibri Light" w:cs="Calibri Light"/>
                <w:sz w:val="21"/>
                <w:szCs w:val="21"/>
              </w:rPr>
            </w:pPr>
            <w:r w:rsidRPr="00DA756F">
              <w:rPr>
                <w:rFonts w:ascii="Calibri Light" w:hAnsi="Calibri Light" w:cs="Calibri Light"/>
                <w:sz w:val="21"/>
                <w:szCs w:val="21"/>
              </w:rPr>
              <w:t xml:space="preserve">Once a team has progressed to the Act phase, they can tell others in the organization about their process improvement story by utilizing storyboards. A storyboard is a pictorial or graphic representation of a process improvement initiative. It should include information on who worked on the improvement, what was improved, and what was done to make the improvement. Data in the form of graphs, charts, or tables are recommended to demonstrate the before and after process. </w:t>
            </w:r>
          </w:p>
          <w:p w14:paraId="2F7AC557" w14:textId="77777777" w:rsidR="00DA756F" w:rsidRPr="00DA756F" w:rsidRDefault="00DA756F" w:rsidP="00DA756F">
            <w:pPr>
              <w:rPr>
                <w:rFonts w:ascii="Calibri Light" w:hAnsi="Calibri Light" w:cs="Calibri Light"/>
                <w:sz w:val="21"/>
                <w:szCs w:val="21"/>
              </w:rPr>
            </w:pPr>
          </w:p>
          <w:p w14:paraId="13F15C05" w14:textId="77777777" w:rsidR="00DA756F" w:rsidRPr="00DA756F" w:rsidRDefault="00DA756F" w:rsidP="00DA756F">
            <w:pPr>
              <w:rPr>
                <w:rFonts w:ascii="Calibri Light" w:hAnsi="Calibri Light" w:cs="Calibri Light"/>
                <w:sz w:val="21"/>
                <w:szCs w:val="21"/>
              </w:rPr>
            </w:pPr>
            <w:r w:rsidRPr="00DA756F">
              <w:rPr>
                <w:rFonts w:ascii="Calibri Light" w:hAnsi="Calibri Light" w:cs="Calibri Light"/>
                <w:sz w:val="21"/>
                <w:szCs w:val="21"/>
              </w:rPr>
              <w:t>All patient care areas or work groups are encouraged to have a storyboard. It gives those individuals a visual reminder of how using process improvement made UTMB a better place. A storyboard does not have to be an actual board but can be a series of pages posted on a bulletin board. It is a visual cue to tell the surveyors about the good things we do here at UTMB and show pride in our accomplishments. </w:t>
            </w:r>
          </w:p>
          <w:p w14:paraId="2D63F53F" w14:textId="77777777" w:rsidR="00DA756F" w:rsidRPr="00DA756F" w:rsidRDefault="00DA756F" w:rsidP="00DA756F">
            <w:pPr>
              <w:ind w:right="720"/>
              <w:rPr>
                <w:rFonts w:ascii="Calibri Light" w:hAnsi="Calibri Light" w:cs="Calibri Light"/>
                <w:sz w:val="21"/>
                <w:szCs w:val="21"/>
              </w:rPr>
            </w:pPr>
          </w:p>
          <w:p w14:paraId="408ED63F" w14:textId="6EC44C06" w:rsidR="00DA756F" w:rsidRPr="00DA756F" w:rsidRDefault="00DA756F" w:rsidP="00DA756F">
            <w:pPr>
              <w:rPr>
                <w:rFonts w:ascii="Calibri Light" w:hAnsi="Calibri Light" w:cs="Calibri Light"/>
                <w:b/>
                <w:bCs/>
                <w:color w:val="000000"/>
                <w:sz w:val="21"/>
                <w:szCs w:val="21"/>
              </w:rPr>
            </w:pPr>
            <w:r w:rsidRPr="00DA756F">
              <w:rPr>
                <w:rFonts w:ascii="Calibri Light" w:hAnsi="Calibri Light" w:cs="Calibri Light"/>
                <w:sz w:val="21"/>
                <w:szCs w:val="21"/>
              </w:rPr>
              <w:t xml:space="preserve">Consider what we are doing for our Best Care initiatives and how what you do each day impacts our patients in positive ways. PDSA supports UTMB’s mission by using Continuous Process Improvement (CPI) teams and LEAN projects to support improvements in patient care using a research-based methodology that employs education to implement the action plans to make improvements. Some examples of CPI, LEAN, and Quality Initiatives at UTMB can be found at </w:t>
            </w:r>
            <w:hyperlink r:id="rId31" w:history="1">
              <w:r w:rsidRPr="00DA756F">
                <w:rPr>
                  <w:rStyle w:val="Hyperlink"/>
                  <w:rFonts w:ascii="Calibri Light" w:hAnsi="Calibri Light" w:cs="Calibri Light"/>
                  <w:sz w:val="21"/>
                  <w:szCs w:val="21"/>
                </w:rPr>
                <w:t>http://intranet.utmb.edu/dashboard/pi/Archived.aspx</w:t>
              </w:r>
            </w:hyperlink>
          </w:p>
          <w:p w14:paraId="18380013" w14:textId="687433B5" w:rsidR="00B160D4" w:rsidRPr="00C80EEB" w:rsidRDefault="00B160D4" w:rsidP="00DC393A">
            <w:pPr>
              <w:rPr>
                <w:rFonts w:asciiTheme="majorHAnsi" w:hAnsiTheme="majorHAnsi" w:cstheme="majorHAnsi"/>
                <w:b/>
                <w:bCs/>
                <w:color w:val="000000"/>
              </w:rPr>
            </w:pPr>
          </w:p>
        </w:tc>
      </w:tr>
      <w:tr w:rsidR="00212AAF" w:rsidRPr="00DD7E53"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62E30BE4" w14:textId="77777777" w:rsidR="00A67983" w:rsidRDefault="00212AAF" w:rsidP="00A67983">
            <w:pPr>
              <w:rPr>
                <w:rFonts w:ascii="Arial" w:hAnsi="Arial" w:cs="Arial"/>
              </w:rPr>
            </w:pPr>
            <w:r w:rsidRPr="00DD7E53">
              <w:rPr>
                <w:rFonts w:asciiTheme="majorHAnsi" w:hAnsiTheme="majorHAnsi"/>
                <w:b/>
                <w:color w:val="FF0000"/>
                <w:sz w:val="28"/>
              </w:rPr>
              <w:t>DID YOU KNOW?</w:t>
            </w:r>
            <w:r w:rsidRPr="00DD7E53">
              <w:br/>
            </w:r>
            <w:r w:rsidR="00A67983" w:rsidRPr="00A67983">
              <w:rPr>
                <w:rFonts w:ascii="Calibri Light" w:hAnsi="Calibri Light" w:cs="Calibri Light"/>
                <w:sz w:val="21"/>
                <w:szCs w:val="21"/>
              </w:rPr>
              <w:t xml:space="preserve">Think Pink—a special annual supplement to the Galveston County Daily News—includes personal stories about breast cancer prevention, detection, </w:t>
            </w:r>
            <w:proofErr w:type="gramStart"/>
            <w:r w:rsidR="00A67983" w:rsidRPr="00A67983">
              <w:rPr>
                <w:rFonts w:ascii="Calibri Light" w:hAnsi="Calibri Light" w:cs="Calibri Light"/>
                <w:sz w:val="21"/>
                <w:szCs w:val="21"/>
              </w:rPr>
              <w:t>treatment</w:t>
            </w:r>
            <w:proofErr w:type="gramEnd"/>
            <w:r w:rsidR="00A67983" w:rsidRPr="00A67983">
              <w:rPr>
                <w:rFonts w:ascii="Calibri Light" w:hAnsi="Calibri Light" w:cs="Calibri Light"/>
                <w:sz w:val="21"/>
                <w:szCs w:val="21"/>
              </w:rPr>
              <w:t xml:space="preserve"> and recovery. During this year’s edition, several UTMB experts and patients shared their journeys, </w:t>
            </w:r>
            <w:proofErr w:type="gramStart"/>
            <w:r w:rsidR="00A67983" w:rsidRPr="00A67983">
              <w:rPr>
                <w:rFonts w:ascii="Calibri Light" w:hAnsi="Calibri Light" w:cs="Calibri Light"/>
                <w:sz w:val="21"/>
                <w:szCs w:val="21"/>
              </w:rPr>
              <w:t>knowledge</w:t>
            </w:r>
            <w:proofErr w:type="gramEnd"/>
            <w:r w:rsidR="00A67983" w:rsidRPr="00A67983">
              <w:rPr>
                <w:rFonts w:ascii="Calibri Light" w:hAnsi="Calibri Light" w:cs="Calibri Light"/>
                <w:sz w:val="21"/>
                <w:szCs w:val="21"/>
              </w:rPr>
              <w:t xml:space="preserve"> and experiences as they relate to breast cancer. To read their stories and more, visit </w:t>
            </w:r>
            <w:hyperlink r:id="rId32" w:anchor="page=1" w:history="1">
              <w:r w:rsidR="00A67983" w:rsidRPr="00A67983">
                <w:rPr>
                  <w:rStyle w:val="Hyperlink"/>
                  <w:rFonts w:ascii="Calibri Light" w:hAnsi="Calibri Light" w:cs="Calibri Light"/>
                  <w:sz w:val="21"/>
                  <w:szCs w:val="21"/>
                </w:rPr>
                <w:t>https://resources.galvnews.com/sections/thinkpink/2021/#page=1</w:t>
              </w:r>
            </w:hyperlink>
            <w:r w:rsidR="00A67983" w:rsidRPr="00A67983">
              <w:rPr>
                <w:rFonts w:ascii="Calibri Light" w:hAnsi="Calibri Light" w:cs="Calibri Light"/>
                <w:sz w:val="21"/>
                <w:szCs w:val="21"/>
              </w:rPr>
              <w:t>.</w:t>
            </w:r>
            <w:r w:rsidR="00A67983">
              <w:rPr>
                <w:rFonts w:ascii="Arial" w:hAnsi="Arial" w:cs="Arial"/>
                <w:color w:val="000000"/>
                <w:shd w:val="clear" w:color="auto" w:fill="FFFFFF"/>
              </w:rPr>
              <w:t xml:space="preserve"> </w:t>
            </w:r>
          </w:p>
          <w:p w14:paraId="44BC7342" w14:textId="3B4C0A43" w:rsidR="00C837FD" w:rsidRPr="00C837FD" w:rsidRDefault="00C837FD" w:rsidP="00C837FD">
            <w:pPr>
              <w:rPr>
                <w:rFonts w:ascii="Calibri Light" w:hAnsi="Calibri Light" w:cs="Calibri Light"/>
                <w:sz w:val="21"/>
                <w:szCs w:val="21"/>
              </w:rPr>
            </w:pPr>
          </w:p>
          <w:p w14:paraId="046C3C3D" w14:textId="0C9E754F" w:rsidR="00B160D4" w:rsidRPr="00C837FD" w:rsidRDefault="00B160D4" w:rsidP="00C837FD">
            <w:pPr>
              <w:rPr>
                <w:rFonts w:ascii="Calibri Light" w:hAnsi="Calibri Light" w:cs="Calibri Light"/>
                <w:sz w:val="21"/>
                <w:szCs w:val="21"/>
              </w:rPr>
            </w:pPr>
          </w:p>
          <w:p w14:paraId="4FBE39C5" w14:textId="705A425F" w:rsidR="00397053" w:rsidRPr="004D3F86" w:rsidRDefault="00397053" w:rsidP="00DA756F">
            <w:pPr>
              <w:pStyle w:val="NoSpacing"/>
              <w:rPr>
                <w:rFonts w:ascii="Calibri Light" w:hAnsi="Calibri Light" w:cs="Calibri Light"/>
                <w:sz w:val="21"/>
                <w:szCs w:val="21"/>
              </w:rPr>
            </w:pPr>
            <w:r w:rsidRPr="008A1305">
              <w:rPr>
                <w:rFonts w:asciiTheme="majorHAnsi" w:hAnsiTheme="majorHAnsi" w:cstheme="majorHAnsi"/>
                <w:b/>
                <w:bCs/>
              </w:rPr>
              <w:t xml:space="preserve"> </w:t>
            </w:r>
          </w:p>
          <w:p w14:paraId="07D776BA" w14:textId="77777777" w:rsidR="00397053" w:rsidRDefault="00397053" w:rsidP="004D3F86"/>
          <w:p w14:paraId="29F3D34D" w14:textId="0B16E18C" w:rsidR="00397053" w:rsidRPr="00DD7E53" w:rsidRDefault="00397053" w:rsidP="004D3F86"/>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006D" w14:textId="77777777" w:rsidR="000F69F8" w:rsidRDefault="000F69F8" w:rsidP="00874B86">
      <w:r>
        <w:separator/>
      </w:r>
    </w:p>
  </w:endnote>
  <w:endnote w:type="continuationSeparator" w:id="0">
    <w:p w14:paraId="0B3F47BF" w14:textId="77777777" w:rsidR="000F69F8" w:rsidRDefault="000F69F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12C6" w14:textId="77777777" w:rsidR="000F69F8" w:rsidRDefault="000F69F8" w:rsidP="00874B86">
      <w:r>
        <w:separator/>
      </w:r>
    </w:p>
  </w:footnote>
  <w:footnote w:type="continuationSeparator" w:id="0">
    <w:p w14:paraId="4CE46B17" w14:textId="77777777" w:rsidR="000F69F8" w:rsidRDefault="000F69F8"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FA238C">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23F1"/>
    <w:multiLevelType w:val="hybridMultilevel"/>
    <w:tmpl w:val="15AA8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0A5B9A"/>
    <w:multiLevelType w:val="hybridMultilevel"/>
    <w:tmpl w:val="FE56B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874A42"/>
    <w:multiLevelType w:val="hybridMultilevel"/>
    <w:tmpl w:val="00401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7D6472F"/>
    <w:multiLevelType w:val="hybridMultilevel"/>
    <w:tmpl w:val="17E073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41367BBF"/>
    <w:multiLevelType w:val="hybridMultilevel"/>
    <w:tmpl w:val="612AF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0B7037"/>
    <w:multiLevelType w:val="hybridMultilevel"/>
    <w:tmpl w:val="8DB0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DA21471"/>
    <w:multiLevelType w:val="hybridMultilevel"/>
    <w:tmpl w:val="C866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0C1CE2"/>
    <w:multiLevelType w:val="hybridMultilevel"/>
    <w:tmpl w:val="B0740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463FBD"/>
    <w:multiLevelType w:val="hybridMultilevel"/>
    <w:tmpl w:val="FF02B0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2"/>
  </w:num>
  <w:num w:numId="4">
    <w:abstractNumId w:val="5"/>
  </w:num>
  <w:num w:numId="5">
    <w:abstractNumId w:val="6"/>
  </w:num>
  <w:num w:numId="6">
    <w:abstractNumId w:val="1"/>
  </w:num>
  <w:num w:numId="7">
    <w:abstractNumId w:val="3"/>
  </w:num>
  <w:num w:numId="8">
    <w:abstractNumId w:val="7"/>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3077"/>
    <w:rsid w:val="00033AC2"/>
    <w:rsid w:val="00035148"/>
    <w:rsid w:val="0003715C"/>
    <w:rsid w:val="000421C8"/>
    <w:rsid w:val="00042E9E"/>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852E8"/>
    <w:rsid w:val="00190040"/>
    <w:rsid w:val="001905C4"/>
    <w:rsid w:val="00190C55"/>
    <w:rsid w:val="001962E7"/>
    <w:rsid w:val="001A1FB3"/>
    <w:rsid w:val="001A2490"/>
    <w:rsid w:val="001A5D61"/>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2C87"/>
    <w:rsid w:val="00261506"/>
    <w:rsid w:val="00262A1D"/>
    <w:rsid w:val="0026348F"/>
    <w:rsid w:val="0026363F"/>
    <w:rsid w:val="00265794"/>
    <w:rsid w:val="00266A3E"/>
    <w:rsid w:val="00267050"/>
    <w:rsid w:val="00267CA9"/>
    <w:rsid w:val="0027032B"/>
    <w:rsid w:val="00271CD1"/>
    <w:rsid w:val="002803FE"/>
    <w:rsid w:val="00281039"/>
    <w:rsid w:val="002819EA"/>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97053"/>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5D45"/>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3CFC"/>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0208"/>
    <w:rsid w:val="004938E0"/>
    <w:rsid w:val="004948EF"/>
    <w:rsid w:val="004952C9"/>
    <w:rsid w:val="00495F51"/>
    <w:rsid w:val="00496356"/>
    <w:rsid w:val="004A2F43"/>
    <w:rsid w:val="004A48A1"/>
    <w:rsid w:val="004A49F8"/>
    <w:rsid w:val="004A6B9E"/>
    <w:rsid w:val="004A7BEA"/>
    <w:rsid w:val="004B3A59"/>
    <w:rsid w:val="004C00B1"/>
    <w:rsid w:val="004C1339"/>
    <w:rsid w:val="004C1619"/>
    <w:rsid w:val="004C3912"/>
    <w:rsid w:val="004C3BE1"/>
    <w:rsid w:val="004C4313"/>
    <w:rsid w:val="004C7065"/>
    <w:rsid w:val="004C7EA8"/>
    <w:rsid w:val="004D233B"/>
    <w:rsid w:val="004D3F86"/>
    <w:rsid w:val="004D4424"/>
    <w:rsid w:val="004E0DF2"/>
    <w:rsid w:val="004F0697"/>
    <w:rsid w:val="004F5E00"/>
    <w:rsid w:val="004F6E38"/>
    <w:rsid w:val="004F74F1"/>
    <w:rsid w:val="004F7511"/>
    <w:rsid w:val="004F7EC6"/>
    <w:rsid w:val="0050013D"/>
    <w:rsid w:val="00502D6C"/>
    <w:rsid w:val="0050368C"/>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1A04"/>
    <w:rsid w:val="00662EE7"/>
    <w:rsid w:val="00662FE8"/>
    <w:rsid w:val="006664B7"/>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5BFB"/>
    <w:rsid w:val="00787883"/>
    <w:rsid w:val="00790A71"/>
    <w:rsid w:val="0079222C"/>
    <w:rsid w:val="00793B02"/>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2F5C"/>
    <w:rsid w:val="00883F08"/>
    <w:rsid w:val="00884A23"/>
    <w:rsid w:val="00885721"/>
    <w:rsid w:val="0089149D"/>
    <w:rsid w:val="008917C8"/>
    <w:rsid w:val="00892C65"/>
    <w:rsid w:val="00895B31"/>
    <w:rsid w:val="00897939"/>
    <w:rsid w:val="008A1305"/>
    <w:rsid w:val="008A23CB"/>
    <w:rsid w:val="008B019A"/>
    <w:rsid w:val="008B1118"/>
    <w:rsid w:val="008B1EE6"/>
    <w:rsid w:val="008B263A"/>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0148"/>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2713"/>
    <w:rsid w:val="009E4D05"/>
    <w:rsid w:val="009E5FAD"/>
    <w:rsid w:val="009E62E6"/>
    <w:rsid w:val="009F0787"/>
    <w:rsid w:val="009F0E3D"/>
    <w:rsid w:val="009F19C8"/>
    <w:rsid w:val="009F504E"/>
    <w:rsid w:val="009F6435"/>
    <w:rsid w:val="009F7C23"/>
    <w:rsid w:val="00A06196"/>
    <w:rsid w:val="00A109FA"/>
    <w:rsid w:val="00A1295B"/>
    <w:rsid w:val="00A14C8D"/>
    <w:rsid w:val="00A211B2"/>
    <w:rsid w:val="00A2200E"/>
    <w:rsid w:val="00A23614"/>
    <w:rsid w:val="00A24C8F"/>
    <w:rsid w:val="00A301CE"/>
    <w:rsid w:val="00A31966"/>
    <w:rsid w:val="00A33081"/>
    <w:rsid w:val="00A33A9D"/>
    <w:rsid w:val="00A34F69"/>
    <w:rsid w:val="00A41A2F"/>
    <w:rsid w:val="00A44121"/>
    <w:rsid w:val="00A454B2"/>
    <w:rsid w:val="00A573D5"/>
    <w:rsid w:val="00A60F6A"/>
    <w:rsid w:val="00A63DDA"/>
    <w:rsid w:val="00A6456D"/>
    <w:rsid w:val="00A67983"/>
    <w:rsid w:val="00A70FCF"/>
    <w:rsid w:val="00A73B89"/>
    <w:rsid w:val="00A75177"/>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5686"/>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5B8E"/>
    <w:rsid w:val="00B568B4"/>
    <w:rsid w:val="00B57173"/>
    <w:rsid w:val="00B6331C"/>
    <w:rsid w:val="00B7091D"/>
    <w:rsid w:val="00B70F09"/>
    <w:rsid w:val="00B74C60"/>
    <w:rsid w:val="00B756E4"/>
    <w:rsid w:val="00B761DE"/>
    <w:rsid w:val="00B765E4"/>
    <w:rsid w:val="00B76E50"/>
    <w:rsid w:val="00B83B77"/>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310"/>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54ED"/>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0EEB"/>
    <w:rsid w:val="00C819BD"/>
    <w:rsid w:val="00C837FD"/>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56F"/>
    <w:rsid w:val="00DA76D0"/>
    <w:rsid w:val="00DA7742"/>
    <w:rsid w:val="00DB76ED"/>
    <w:rsid w:val="00DC1983"/>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4601F"/>
    <w:rsid w:val="00E502F3"/>
    <w:rsid w:val="00E603DE"/>
    <w:rsid w:val="00E61EBC"/>
    <w:rsid w:val="00E625F4"/>
    <w:rsid w:val="00E65EEE"/>
    <w:rsid w:val="00E67C38"/>
    <w:rsid w:val="00E71714"/>
    <w:rsid w:val="00E76215"/>
    <w:rsid w:val="00E840C8"/>
    <w:rsid w:val="00E84F4B"/>
    <w:rsid w:val="00E868C2"/>
    <w:rsid w:val="00E87236"/>
    <w:rsid w:val="00E87D19"/>
    <w:rsid w:val="00E9063A"/>
    <w:rsid w:val="00EA0165"/>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234B"/>
    <w:rsid w:val="00F55E5D"/>
    <w:rsid w:val="00F610ED"/>
    <w:rsid w:val="00F6282C"/>
    <w:rsid w:val="00F67849"/>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238C"/>
    <w:rsid w:val="00FA5C0E"/>
    <w:rsid w:val="00FA78D1"/>
    <w:rsid w:val="00FC2881"/>
    <w:rsid w:val="00FC304A"/>
    <w:rsid w:val="00FC39CB"/>
    <w:rsid w:val="00FC3DF3"/>
    <w:rsid w:val="00FC47C0"/>
    <w:rsid w:val="00FC68C0"/>
    <w:rsid w:val="00FC6987"/>
    <w:rsid w:val="00FD144B"/>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F1"/>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2.heart.org/site/TR/HeartWalk/SWA-SouthWestAffiliate?team_id=636424&amp;pg=team&amp;fr_id=6167" TargetMode="External"/><Relationship Id="rId26" Type="http://schemas.openxmlformats.org/officeDocument/2006/relationships/hyperlink" Target="https://www.facebook.com/i45NOW/videos/1783158965406397" TargetMode="External"/><Relationship Id="rId3" Type="http://schemas.openxmlformats.org/officeDocument/2006/relationships/customXml" Target="../customXml/item3.xml"/><Relationship Id="rId21" Type="http://schemas.openxmlformats.org/officeDocument/2006/relationships/hyperlink" Target="https://utmb.us/65h"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2.heart.org/site/TR/HeartWalk/SWA-SouthWestAffiliate?team_id=636583&amp;pg=team&amp;fr_id=6167" TargetMode="External"/><Relationship Id="rId25" Type="http://schemas.openxmlformats.org/officeDocument/2006/relationships/image" Target="media/image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heart.org/site/TR/HeartWalk/SWA-SouthWestAffiliate?team_id=636426&amp;pg=team&amp;fr_id=6167" TargetMode="External"/><Relationship Id="rId20" Type="http://schemas.openxmlformats.org/officeDocument/2006/relationships/hyperlink" Target="mailto:empladvc@utmb.edu"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yperlink" Target="https://resources.galvnews.com/sections/thinkpink/2021/"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utmb.us/65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heart.org/site/TR/HeartWalk/SWA-SouthWestAffiliate?team_id=636427&amp;pg=team&amp;fr_id=6167" TargetMode="External"/><Relationship Id="rId31" Type="http://schemas.openxmlformats.org/officeDocument/2006/relationships/hyperlink" Target="http://intranet.utmb.edu/dashboard/pi/Archived.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s://hr.utmb.edu/employees/employee-development-and-training" TargetMode="External"/><Relationship Id="rId30" Type="http://schemas.openxmlformats.org/officeDocument/2006/relationships/image" Target="cid:image001.png@01D7C666.9804BC50"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B3856D27-63DF-499D-AD14-AF9A0167AACA}">
  <ds:schemaRefs>
    <ds:schemaRef ds:uri="http://schemas.microsoft.com/sharepoint/v3"/>
    <ds:schemaRef ds:uri="http://purl.org/dc/elements/1.1/"/>
    <ds:schemaRef ds:uri="http://purl.org/dc/dcmitype/"/>
    <ds:schemaRef ds:uri="2ed015d1-f7a6-4d6f-97ba-b37262e2f255"/>
    <ds:schemaRef ds:uri="http://schemas.microsoft.com/office/2006/documentManagement/types"/>
    <ds:schemaRef ds:uri="http://schemas.microsoft.com/office/2006/metadata/properties"/>
    <ds:schemaRef ds:uri="96b5767f-53a9-4803-8434-6fd8f76382d3"/>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1345</Words>
  <Characters>7672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2021-09-09T16:39:00Z</cp:lastPrinted>
  <dcterms:created xsi:type="dcterms:W3CDTF">2021-10-21T17:06:00Z</dcterms:created>
  <dcterms:modified xsi:type="dcterms:W3CDTF">2021-10-21T17:06:00Z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