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5D46A6"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5D46A6"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CA7D6F6" w:rsidR="009C2829" w:rsidRPr="000257FB" w:rsidRDefault="009F3EE6" w:rsidP="007073E8">
            <w:pPr>
              <w:pStyle w:val="Header"/>
              <w:jc w:val="center"/>
              <w:rPr>
                <w:rFonts w:asciiTheme="majorHAnsi" w:hAnsiTheme="majorHAnsi"/>
                <w:b/>
              </w:rPr>
            </w:pPr>
            <w:r>
              <w:rPr>
                <w:rFonts w:asciiTheme="majorHAnsi" w:hAnsiTheme="majorHAnsi"/>
                <w:b/>
                <w:sz w:val="22"/>
              </w:rPr>
              <w:t>November 1</w:t>
            </w:r>
            <w:r w:rsidR="00A41E4A">
              <w:rPr>
                <w:rFonts w:asciiTheme="majorHAnsi" w:hAnsiTheme="majorHAnsi"/>
                <w:b/>
                <w:sz w:val="22"/>
              </w:rPr>
              <w:t>8</w:t>
            </w:r>
            <w:r w:rsidR="00822584">
              <w:rPr>
                <w:rFonts w:asciiTheme="majorHAnsi" w:hAnsiTheme="majorHAnsi"/>
                <w:b/>
                <w:sz w:val="22"/>
              </w:rPr>
              <w:t>,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232A509C" w14:textId="77777777" w:rsidR="00AB78E5" w:rsidRDefault="00AB78E5" w:rsidP="00AB78E5">
            <w:r>
              <w:rPr>
                <w:noProof/>
              </w:rPr>
              <w:drawing>
                <wp:inline distT="0" distB="0" distL="0" distR="0" wp14:anchorId="45B4E4F2" wp14:editId="7D6CF466">
                  <wp:extent cx="3134995" cy="1763395"/>
                  <wp:effectExtent l="0" t="0" r="8255" b="8255"/>
                  <wp:docPr id="1" name="Picture 1" descr="New Employee Welcome Message Examples : Welcome To Th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mployee Welcome Message Examples : Welcome To The Te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4995" cy="1763395"/>
                          </a:xfrm>
                          <a:prstGeom prst="rect">
                            <a:avLst/>
                          </a:prstGeom>
                          <a:noFill/>
                          <a:ln>
                            <a:noFill/>
                          </a:ln>
                        </pic:spPr>
                      </pic:pic>
                    </a:graphicData>
                  </a:graphic>
                </wp:inline>
              </w:drawing>
            </w:r>
          </w:p>
          <w:p w14:paraId="5C93CA49" w14:textId="77777777" w:rsidR="00AB78E5" w:rsidRDefault="00AB78E5" w:rsidP="00AB78E5"/>
          <w:p w14:paraId="0A89E6E1" w14:textId="38FEBBC8" w:rsidR="00AB78E5" w:rsidRPr="00AB78E5" w:rsidRDefault="00AB78E5" w:rsidP="00AB78E5">
            <w:pPr>
              <w:jc w:val="center"/>
              <w:rPr>
                <w:rFonts w:ascii="Georgia" w:hAnsi="Georgia"/>
                <w:color w:val="0070C0"/>
                <w:sz w:val="28"/>
                <w:szCs w:val="28"/>
              </w:rPr>
            </w:pPr>
            <w:r w:rsidRPr="00AB78E5">
              <w:rPr>
                <w:rFonts w:ascii="Georgia" w:hAnsi="Georgia"/>
                <w:color w:val="0070C0"/>
                <w:sz w:val="28"/>
                <w:szCs w:val="28"/>
              </w:rPr>
              <w:t xml:space="preserve">Please </w:t>
            </w:r>
            <w:r w:rsidRPr="00AB78E5">
              <w:rPr>
                <w:rFonts w:ascii="Georgia" w:hAnsi="Georgia"/>
                <w:color w:val="0070C0"/>
                <w:sz w:val="28"/>
                <w:szCs w:val="28"/>
              </w:rPr>
              <w:t xml:space="preserve">join us in </w:t>
            </w:r>
            <w:r w:rsidRPr="00AB78E5">
              <w:rPr>
                <w:rFonts w:ascii="Georgia" w:hAnsi="Georgia"/>
                <w:color w:val="0070C0"/>
                <w:sz w:val="28"/>
                <w:szCs w:val="28"/>
              </w:rPr>
              <w:t>welcom</w:t>
            </w:r>
            <w:r w:rsidRPr="00AB78E5">
              <w:rPr>
                <w:rFonts w:ascii="Georgia" w:hAnsi="Georgia"/>
                <w:color w:val="0070C0"/>
                <w:sz w:val="28"/>
                <w:szCs w:val="28"/>
              </w:rPr>
              <w:t>ing</w:t>
            </w:r>
            <w:r w:rsidRPr="00AB78E5">
              <w:rPr>
                <w:rFonts w:ascii="Georgia" w:hAnsi="Georgia"/>
                <w:color w:val="0070C0"/>
                <w:sz w:val="28"/>
                <w:szCs w:val="28"/>
              </w:rPr>
              <w:t xml:space="preserve"> Sally Harris to the Office of Educational Affairs!</w:t>
            </w:r>
          </w:p>
          <w:p w14:paraId="0D4824BA" w14:textId="77777777" w:rsidR="00936B3A" w:rsidRDefault="00AB78E5" w:rsidP="00AB78E5">
            <w:pPr>
              <w:jc w:val="center"/>
              <w:rPr>
                <w:rFonts w:ascii="Georgia" w:hAnsi="Georgia"/>
                <w:noProof/>
                <w:color w:val="0070C0"/>
                <w:sz w:val="28"/>
                <w:szCs w:val="28"/>
              </w:rPr>
            </w:pPr>
            <w:r w:rsidRPr="00AB78E5">
              <w:rPr>
                <w:rFonts w:ascii="Georgia" w:hAnsi="Georgia"/>
                <w:noProof/>
                <w:color w:val="0070C0"/>
                <w:sz w:val="28"/>
                <w:szCs w:val="28"/>
              </w:rPr>
              <w:t>We are so happy she is here!</w:t>
            </w:r>
          </w:p>
          <w:p w14:paraId="62ED5B37" w14:textId="237F690B" w:rsidR="00AB78E5" w:rsidRPr="00AB78E5" w:rsidRDefault="00AB78E5" w:rsidP="00AB78E5">
            <w:pPr>
              <w:jc w:val="center"/>
              <w:rPr>
                <w:rFonts w:ascii="Georgia" w:hAnsi="Georgia"/>
                <w:noProof/>
                <w:sz w:val="44"/>
                <w:szCs w:val="44"/>
              </w:rPr>
            </w:pPr>
            <w:r w:rsidRPr="00AB78E5">
              <w:rPr>
                <mc:AlternateContent>
                  <mc:Choice Requires="w16se"/>
                  <mc:Fallback>
                    <w:rFonts w:ascii="Segoe UI Emoji" w:eastAsia="Segoe UI Emoji" w:hAnsi="Segoe UI Emoji" w:cs="Segoe UI Emoji"/>
                  </mc:Fallback>
                </mc:AlternateContent>
                <w:noProof/>
                <w:sz w:val="44"/>
                <w:szCs w:val="44"/>
              </w:rPr>
              <mc:AlternateContent>
                <mc:Choice Requires="w16se">
                  <w16se:symEx w16se:font="Segoe UI Emoji" w16se:char="1F60A"/>
                </mc:Choice>
                <mc:Fallback>
                  <w:t>😊</w:t>
                </mc:Fallback>
              </mc:AlternateContent>
            </w:r>
          </w:p>
        </w:tc>
        <w:tc>
          <w:tcPr>
            <w:tcW w:w="6120" w:type="dxa"/>
            <w:gridSpan w:val="2"/>
            <w:tcBorders>
              <w:top w:val="single" w:sz="4" w:space="0" w:color="auto"/>
              <w:left w:val="single" w:sz="4" w:space="0" w:color="auto"/>
              <w:bottom w:val="single" w:sz="4" w:space="0" w:color="auto"/>
              <w:right w:val="single" w:sz="4" w:space="0" w:color="auto"/>
            </w:tcBorders>
          </w:tcPr>
          <w:p w14:paraId="0B1CEAB4" w14:textId="77777777" w:rsidR="00835BBB" w:rsidRDefault="00835BBB" w:rsidP="00F82E9B">
            <w:pPr>
              <w:rPr>
                <w:rFonts w:asciiTheme="majorHAnsi" w:hAnsiTheme="majorHAnsi" w:cstheme="majorHAnsi"/>
                <w:b/>
                <w:bCs/>
                <w:color w:val="000000"/>
              </w:rPr>
            </w:pPr>
          </w:p>
          <w:p w14:paraId="670FEFDB" w14:textId="77777777" w:rsidR="00A41E4A" w:rsidRPr="00A41E4A" w:rsidRDefault="00A41E4A" w:rsidP="00F82E9B">
            <w:pPr>
              <w:rPr>
                <w:rFonts w:asciiTheme="majorHAnsi" w:hAnsiTheme="majorHAnsi" w:cstheme="majorHAnsi"/>
                <w:b/>
                <w:bCs/>
                <w:color w:val="FF0000"/>
              </w:rPr>
            </w:pPr>
            <w:r w:rsidRPr="00A41E4A">
              <w:rPr>
                <w:rFonts w:asciiTheme="majorHAnsi" w:hAnsiTheme="majorHAnsi" w:cstheme="majorHAnsi"/>
                <w:b/>
                <w:bCs/>
                <w:color w:val="FF0000"/>
                <w:highlight w:val="yellow"/>
              </w:rPr>
              <w:t>NOTICE</w:t>
            </w:r>
          </w:p>
          <w:p w14:paraId="6DFBE3C3" w14:textId="697195B3" w:rsidR="00F82E9B" w:rsidRDefault="00A41E4A" w:rsidP="00F82E9B">
            <w:pPr>
              <w:rPr>
                <w:rFonts w:asciiTheme="majorHAnsi" w:hAnsiTheme="majorHAnsi" w:cstheme="majorHAnsi"/>
                <w:b/>
                <w:bCs/>
                <w:color w:val="000000"/>
              </w:rPr>
            </w:pPr>
            <w:r>
              <w:rPr>
                <w:rFonts w:asciiTheme="majorHAnsi" w:hAnsiTheme="majorHAnsi" w:cstheme="majorHAnsi"/>
                <w:b/>
                <w:bCs/>
                <w:color w:val="000000"/>
              </w:rPr>
              <w:t>Weekly Relay Notes taking a Thanksgiving break</w:t>
            </w:r>
            <w:r w:rsidR="00F82E9B">
              <w:rPr>
                <w:rFonts w:asciiTheme="majorHAnsi" w:hAnsiTheme="majorHAnsi" w:cstheme="majorHAnsi"/>
                <w:b/>
                <w:bCs/>
                <w:color w:val="000000"/>
              </w:rPr>
              <w:t>:</w:t>
            </w:r>
          </w:p>
          <w:p w14:paraId="65D9C760" w14:textId="77777777" w:rsidR="00A41E4A" w:rsidRPr="00A41E4A" w:rsidRDefault="00A41E4A" w:rsidP="00A41E4A">
            <w:pPr>
              <w:rPr>
                <w:rFonts w:ascii="Calibri Light" w:hAnsi="Calibri Light" w:cs="Calibri Light"/>
                <w:sz w:val="21"/>
                <w:szCs w:val="21"/>
              </w:rPr>
            </w:pPr>
            <w:r w:rsidRPr="00A41E4A">
              <w:rPr>
                <w:rFonts w:ascii="Calibri Light" w:hAnsi="Calibri Light" w:cs="Calibri Light"/>
                <w:color w:val="000000"/>
                <w:sz w:val="21"/>
                <w:szCs w:val="21"/>
              </w:rPr>
              <w:t>The Weekly Relay Notes will not be published on Thursday, Nov. 25</w:t>
            </w:r>
            <w:r w:rsidRPr="00A41E4A">
              <w:rPr>
                <w:rStyle w:val="apple-converted-space"/>
                <w:rFonts w:ascii="Calibri Light" w:hAnsi="Calibri Light" w:cs="Calibri Light"/>
                <w:color w:val="000000"/>
                <w:sz w:val="21"/>
                <w:szCs w:val="21"/>
              </w:rPr>
              <w:t> </w:t>
            </w:r>
            <w:r w:rsidRPr="00A41E4A">
              <w:rPr>
                <w:rFonts w:ascii="Calibri Light" w:hAnsi="Calibri Light" w:cs="Calibri Light"/>
                <w:color w:val="000000"/>
                <w:sz w:val="21"/>
                <w:szCs w:val="21"/>
              </w:rPr>
              <w:t>due to the Thanksgiving holiday. The next issue will be published on Thursday, Dec.</w:t>
            </w:r>
            <w:r w:rsidRPr="00A41E4A">
              <w:rPr>
                <w:rStyle w:val="apple-converted-space"/>
                <w:rFonts w:ascii="Calibri Light" w:hAnsi="Calibri Light" w:cs="Calibri Light"/>
                <w:color w:val="000000"/>
                <w:sz w:val="21"/>
                <w:szCs w:val="21"/>
              </w:rPr>
              <w:t> </w:t>
            </w:r>
            <w:r w:rsidRPr="00A41E4A">
              <w:rPr>
                <w:rFonts w:ascii="Calibri Light" w:hAnsi="Calibri Light" w:cs="Calibri Light"/>
                <w:color w:val="000000"/>
                <w:sz w:val="21"/>
                <w:szCs w:val="21"/>
              </w:rPr>
              <w:t>2. The Relay Notes team wishes everyone a healthy and safe holiday.</w:t>
            </w:r>
          </w:p>
          <w:p w14:paraId="182C1D5A" w14:textId="77777777" w:rsidR="00835BBB" w:rsidRDefault="00835BBB" w:rsidP="00F82E9B">
            <w:pPr>
              <w:rPr>
                <w:rFonts w:asciiTheme="majorHAnsi" w:hAnsiTheme="majorHAnsi" w:cstheme="majorHAnsi"/>
                <w:b/>
                <w:bCs/>
                <w:color w:val="000000"/>
              </w:rPr>
            </w:pPr>
          </w:p>
          <w:p w14:paraId="0190A411" w14:textId="45BEE154" w:rsidR="00835BBB" w:rsidRPr="00835BBB" w:rsidRDefault="00A41E4A" w:rsidP="00F82E9B">
            <w:pPr>
              <w:rPr>
                <w:rFonts w:asciiTheme="majorHAnsi" w:hAnsiTheme="majorHAnsi" w:cstheme="majorHAnsi"/>
                <w:b/>
                <w:bCs/>
                <w:color w:val="FF0000"/>
              </w:rPr>
            </w:pPr>
            <w:r>
              <w:rPr>
                <w:rFonts w:asciiTheme="majorHAnsi" w:hAnsiTheme="majorHAnsi" w:cstheme="majorHAnsi"/>
                <w:b/>
                <w:bCs/>
                <w:color w:val="FF0000"/>
              </w:rPr>
              <w:t>COVID-19 UPDATES</w:t>
            </w:r>
          </w:p>
          <w:p w14:paraId="37F643C1" w14:textId="5D4A2DCC" w:rsidR="00F82E9B" w:rsidRDefault="00A41E4A" w:rsidP="00835BBB">
            <w:pPr>
              <w:rPr>
                <w:rFonts w:asciiTheme="majorHAnsi" w:hAnsiTheme="majorHAnsi" w:cstheme="majorHAnsi"/>
                <w:b/>
                <w:bCs/>
                <w:color w:val="000000"/>
              </w:rPr>
            </w:pPr>
            <w:r>
              <w:rPr>
                <w:rFonts w:asciiTheme="majorHAnsi" w:hAnsiTheme="majorHAnsi" w:cstheme="majorHAnsi"/>
                <w:b/>
                <w:bCs/>
                <w:color w:val="000000"/>
              </w:rPr>
              <w:t>Federal vaccine mandate</w:t>
            </w:r>
            <w:r w:rsidR="00835BBB">
              <w:rPr>
                <w:rFonts w:asciiTheme="majorHAnsi" w:hAnsiTheme="majorHAnsi" w:cstheme="majorHAnsi"/>
                <w:b/>
                <w:bCs/>
                <w:color w:val="000000"/>
              </w:rPr>
              <w:t>:</w:t>
            </w:r>
          </w:p>
          <w:p w14:paraId="212B4E18" w14:textId="77777777" w:rsidR="00A41E4A" w:rsidRPr="00A41E4A" w:rsidRDefault="00A41E4A" w:rsidP="00A41E4A">
            <w:pPr>
              <w:rPr>
                <w:rFonts w:ascii="Calibri Light" w:hAnsi="Calibri Light" w:cs="Calibri Light"/>
                <w:color w:val="000000"/>
                <w:sz w:val="21"/>
                <w:szCs w:val="21"/>
              </w:rPr>
            </w:pPr>
            <w:r w:rsidRPr="00A41E4A">
              <w:rPr>
                <w:rFonts w:ascii="Calibri Light" w:hAnsi="Calibri Light" w:cs="Calibri Light"/>
                <w:color w:val="000000"/>
                <w:sz w:val="21"/>
                <w:szCs w:val="21"/>
                <w:shd w:val="clear" w:color="auto" w:fill="FFFFFF"/>
              </w:rPr>
              <w:t>A new federal vaccine mandate will apply to all UTMB employees, students, volunteers and contractors. UTMB will be required to establish a process or plan to vaccinate all eligible staff; establish a process or plan for exemptions and accommodations for those who are exempt; and track and document staff vaccinations. Action items related to the mandate include:</w:t>
            </w:r>
          </w:p>
          <w:p w14:paraId="155FB48E" w14:textId="77777777" w:rsidR="00A41E4A" w:rsidRPr="00A41E4A" w:rsidRDefault="00A41E4A" w:rsidP="00A41E4A">
            <w:pPr>
              <w:numPr>
                <w:ilvl w:val="0"/>
                <w:numId w:val="30"/>
              </w:numPr>
              <w:rPr>
                <w:rFonts w:ascii="Calibri Light" w:hAnsi="Calibri Light" w:cs="Calibri Light"/>
                <w:color w:val="000000"/>
                <w:sz w:val="21"/>
                <w:szCs w:val="21"/>
              </w:rPr>
            </w:pPr>
            <w:r w:rsidRPr="00A41E4A">
              <w:rPr>
                <w:rFonts w:ascii="Calibri Light" w:hAnsi="Calibri Light" w:cs="Calibri Light"/>
                <w:color w:val="000000"/>
                <w:sz w:val="21"/>
                <w:szCs w:val="21"/>
              </w:rPr>
              <w:t>Get vaccinated by 11:59 p.m., Dec. 5, or</w:t>
            </w:r>
          </w:p>
          <w:p w14:paraId="139E6A27" w14:textId="77777777" w:rsidR="00A41E4A" w:rsidRPr="00A41E4A" w:rsidRDefault="00A41E4A" w:rsidP="00A41E4A">
            <w:pPr>
              <w:numPr>
                <w:ilvl w:val="0"/>
                <w:numId w:val="30"/>
              </w:numPr>
              <w:rPr>
                <w:rFonts w:ascii="Calibri Light" w:hAnsi="Calibri Light" w:cs="Calibri Light"/>
                <w:color w:val="000000"/>
                <w:sz w:val="21"/>
                <w:szCs w:val="21"/>
              </w:rPr>
            </w:pPr>
            <w:r w:rsidRPr="00A41E4A">
              <w:rPr>
                <w:rFonts w:ascii="Calibri Light" w:hAnsi="Calibri Light" w:cs="Calibri Light"/>
                <w:color w:val="000000"/>
                <w:sz w:val="21"/>
                <w:szCs w:val="21"/>
              </w:rPr>
              <w:t>Request a medical/religious exemption by Nov. 19, or</w:t>
            </w:r>
          </w:p>
          <w:p w14:paraId="3F5B2758" w14:textId="77777777" w:rsidR="00A41E4A" w:rsidRPr="00A41E4A" w:rsidRDefault="00A41E4A" w:rsidP="00A41E4A">
            <w:pPr>
              <w:numPr>
                <w:ilvl w:val="0"/>
                <w:numId w:val="30"/>
              </w:numPr>
              <w:rPr>
                <w:rFonts w:ascii="Calibri Light" w:hAnsi="Calibri Light" w:cs="Calibri Light"/>
                <w:color w:val="000000"/>
                <w:sz w:val="21"/>
                <w:szCs w:val="21"/>
              </w:rPr>
            </w:pPr>
            <w:r w:rsidRPr="00A41E4A">
              <w:rPr>
                <w:rFonts w:ascii="Calibri Light" w:hAnsi="Calibri Light" w:cs="Calibri Light"/>
                <w:color w:val="000000"/>
                <w:sz w:val="21"/>
                <w:szCs w:val="21"/>
              </w:rPr>
              <w:t>Vaccinated elsewhere? Email scan of CDC card by 11:59 p.m., Dec. 5 and send to:</w:t>
            </w:r>
          </w:p>
          <w:p w14:paraId="27013842" w14:textId="77777777" w:rsidR="00A41E4A" w:rsidRPr="00A41E4A" w:rsidRDefault="00A41E4A" w:rsidP="00A41E4A">
            <w:pPr>
              <w:ind w:left="1080" w:hanging="360"/>
              <w:rPr>
                <w:rFonts w:ascii="Calibri Light" w:hAnsi="Calibri Light" w:cs="Calibri Light"/>
                <w:color w:val="000000"/>
                <w:sz w:val="21"/>
                <w:szCs w:val="21"/>
              </w:rPr>
            </w:pPr>
            <w:r w:rsidRPr="00A41E4A">
              <w:rPr>
                <w:rFonts w:ascii="Calibri Light" w:hAnsi="Calibri Light" w:cs="Calibri Light"/>
                <w:color w:val="000000"/>
                <w:sz w:val="21"/>
                <w:szCs w:val="21"/>
              </w:rPr>
              <w:t>o  </w:t>
            </w:r>
            <w:r w:rsidRPr="00A41E4A">
              <w:rPr>
                <w:rStyle w:val="apple-converted-space"/>
                <w:rFonts w:ascii="Calibri Light" w:hAnsi="Calibri Light" w:cs="Calibri Light"/>
                <w:color w:val="000000"/>
                <w:sz w:val="21"/>
                <w:szCs w:val="21"/>
              </w:rPr>
              <w:t> </w:t>
            </w:r>
            <w:r w:rsidRPr="00A41E4A">
              <w:rPr>
                <w:rFonts w:ascii="Calibri Light" w:hAnsi="Calibri Light" w:cs="Calibri Light"/>
                <w:color w:val="000000"/>
                <w:sz w:val="21"/>
                <w:szCs w:val="21"/>
              </w:rPr>
              <w:t>Employee Health:</w:t>
            </w:r>
            <w:r w:rsidRPr="00A41E4A">
              <w:rPr>
                <w:rStyle w:val="apple-converted-space"/>
                <w:rFonts w:ascii="Calibri Light" w:hAnsi="Calibri Light" w:cs="Calibri Light"/>
                <w:color w:val="000000"/>
                <w:sz w:val="21"/>
                <w:szCs w:val="21"/>
              </w:rPr>
              <w:t> </w:t>
            </w:r>
            <w:hyperlink r:id="rId17" w:tooltip="mailto:emphlthc@utmb.edu" w:history="1">
              <w:r w:rsidRPr="00A41E4A">
                <w:rPr>
                  <w:rStyle w:val="Hyperlink"/>
                  <w:rFonts w:ascii="Calibri Light" w:hAnsi="Calibri Light" w:cs="Calibri Light"/>
                  <w:color w:val="FF0000"/>
                  <w:sz w:val="21"/>
                  <w:szCs w:val="21"/>
                </w:rPr>
                <w:t>emphlthc@utmb.edu</w:t>
              </w:r>
            </w:hyperlink>
          </w:p>
          <w:p w14:paraId="74D7F4EB" w14:textId="77777777" w:rsidR="00A41E4A" w:rsidRPr="00A41E4A" w:rsidRDefault="00A41E4A" w:rsidP="00A41E4A">
            <w:pPr>
              <w:ind w:left="1080" w:hanging="360"/>
              <w:rPr>
                <w:rFonts w:ascii="Calibri Light" w:hAnsi="Calibri Light" w:cs="Calibri Light"/>
                <w:color w:val="000000"/>
                <w:sz w:val="21"/>
                <w:szCs w:val="21"/>
              </w:rPr>
            </w:pPr>
            <w:r w:rsidRPr="00A41E4A">
              <w:rPr>
                <w:rFonts w:ascii="Calibri Light" w:hAnsi="Calibri Light" w:cs="Calibri Light"/>
                <w:color w:val="000000"/>
                <w:sz w:val="21"/>
                <w:szCs w:val="21"/>
              </w:rPr>
              <w:t>o  </w:t>
            </w:r>
            <w:r w:rsidRPr="00A41E4A">
              <w:rPr>
                <w:rStyle w:val="apple-converted-space"/>
                <w:rFonts w:ascii="Calibri Light" w:hAnsi="Calibri Light" w:cs="Calibri Light"/>
                <w:color w:val="000000"/>
                <w:sz w:val="21"/>
                <w:szCs w:val="21"/>
              </w:rPr>
              <w:t> </w:t>
            </w:r>
            <w:r w:rsidRPr="00A41E4A">
              <w:rPr>
                <w:rFonts w:ascii="Calibri Light" w:hAnsi="Calibri Light" w:cs="Calibri Light"/>
                <w:color w:val="000000"/>
                <w:sz w:val="21"/>
                <w:szCs w:val="21"/>
              </w:rPr>
              <w:t>Student Health:</w:t>
            </w:r>
            <w:r w:rsidRPr="00A41E4A">
              <w:rPr>
                <w:rStyle w:val="apple-converted-space"/>
                <w:rFonts w:ascii="Calibri Light" w:hAnsi="Calibri Light" w:cs="Calibri Light"/>
                <w:color w:val="000000"/>
                <w:sz w:val="21"/>
                <w:szCs w:val="21"/>
              </w:rPr>
              <w:t> </w:t>
            </w:r>
            <w:hyperlink r:id="rId18" w:tooltip="mailto:stdwappt@utmb.edu" w:history="1">
              <w:r w:rsidRPr="00A41E4A">
                <w:rPr>
                  <w:rStyle w:val="Hyperlink"/>
                  <w:rFonts w:ascii="Calibri Light" w:hAnsi="Calibri Light" w:cs="Calibri Light"/>
                  <w:color w:val="FF0000"/>
                  <w:sz w:val="21"/>
                  <w:szCs w:val="21"/>
                </w:rPr>
                <w:t>stdwappt@utmb.edu</w:t>
              </w:r>
            </w:hyperlink>
          </w:p>
          <w:p w14:paraId="4B22516D" w14:textId="6FF662B2" w:rsidR="00A41E4A" w:rsidRPr="00A41E4A" w:rsidRDefault="00A41E4A" w:rsidP="00A41E4A">
            <w:pPr>
              <w:rPr>
                <w:rFonts w:ascii="Calibri Light" w:hAnsi="Calibri Light" w:cs="Calibri Light"/>
                <w:sz w:val="21"/>
                <w:szCs w:val="21"/>
              </w:rPr>
            </w:pPr>
            <w:r w:rsidRPr="00A41E4A">
              <w:rPr>
                <w:rFonts w:ascii="Calibri Light" w:hAnsi="Calibri Light" w:cs="Calibri Light"/>
                <w:color w:val="000000"/>
                <w:sz w:val="21"/>
                <w:szCs w:val="21"/>
              </w:rPr>
              <w:t>For additional information</w:t>
            </w:r>
            <w:r w:rsidR="00C64D16">
              <w:rPr>
                <w:rFonts w:ascii="Calibri Light" w:hAnsi="Calibri Light" w:cs="Calibri Light"/>
                <w:color w:val="000000"/>
                <w:sz w:val="21"/>
                <w:szCs w:val="21"/>
              </w:rPr>
              <w:t>, including recently updated FAQs</w:t>
            </w:r>
            <w:r w:rsidRPr="00A41E4A">
              <w:rPr>
                <w:rFonts w:ascii="Calibri Light" w:hAnsi="Calibri Light" w:cs="Calibri Light"/>
                <w:color w:val="000000"/>
                <w:sz w:val="21"/>
                <w:szCs w:val="21"/>
              </w:rPr>
              <w:t>, visit</w:t>
            </w:r>
            <w:r w:rsidRPr="00A41E4A">
              <w:rPr>
                <w:rStyle w:val="apple-converted-space"/>
                <w:rFonts w:ascii="Calibri Light" w:hAnsi="Calibri Light" w:cs="Calibri Light"/>
                <w:color w:val="000000"/>
                <w:sz w:val="21"/>
                <w:szCs w:val="21"/>
              </w:rPr>
              <w:t> </w:t>
            </w:r>
            <w:hyperlink r:id="rId19" w:tooltip="https://utmb.us/68i" w:history="1">
              <w:r w:rsidRPr="00A41E4A">
                <w:rPr>
                  <w:rStyle w:val="Hyperlink"/>
                  <w:rFonts w:ascii="Calibri Light" w:hAnsi="Calibri Light" w:cs="Calibri Light"/>
                  <w:color w:val="FF0000"/>
                  <w:sz w:val="21"/>
                  <w:szCs w:val="21"/>
                </w:rPr>
                <w:t>https://utmb.us/68i</w:t>
              </w:r>
            </w:hyperlink>
            <w:r w:rsidRPr="00A41E4A">
              <w:rPr>
                <w:rFonts w:ascii="Calibri Light" w:hAnsi="Calibri Light" w:cs="Calibri Light"/>
                <w:color w:val="FF0000"/>
                <w:sz w:val="21"/>
                <w:szCs w:val="21"/>
              </w:rPr>
              <w:t>.</w:t>
            </w:r>
          </w:p>
          <w:p w14:paraId="4C21F627" w14:textId="77777777" w:rsidR="00835BBB" w:rsidRDefault="00835BBB" w:rsidP="00835BBB">
            <w:pPr>
              <w:rPr>
                <w:rFonts w:asciiTheme="majorHAnsi" w:hAnsiTheme="majorHAnsi" w:cstheme="majorHAnsi"/>
                <w:b/>
                <w:bCs/>
                <w:color w:val="000000"/>
              </w:rPr>
            </w:pPr>
          </w:p>
          <w:p w14:paraId="1C0A3D33" w14:textId="6CACCC64" w:rsidR="00835BBB" w:rsidRDefault="00A41E4A" w:rsidP="00835BBB">
            <w:pPr>
              <w:rPr>
                <w:rFonts w:asciiTheme="majorHAnsi" w:hAnsiTheme="majorHAnsi" w:cstheme="majorHAnsi"/>
                <w:b/>
                <w:bCs/>
                <w:color w:val="000000"/>
              </w:rPr>
            </w:pPr>
            <w:r>
              <w:rPr>
                <w:rFonts w:asciiTheme="majorHAnsi" w:hAnsiTheme="majorHAnsi" w:cstheme="majorHAnsi"/>
                <w:b/>
                <w:bCs/>
                <w:color w:val="000000"/>
              </w:rPr>
              <w:t>A video message from President Raimer</w:t>
            </w:r>
            <w:r w:rsidR="00835BBB">
              <w:rPr>
                <w:rFonts w:asciiTheme="majorHAnsi" w:hAnsiTheme="majorHAnsi" w:cstheme="majorHAnsi"/>
                <w:b/>
                <w:bCs/>
                <w:color w:val="000000"/>
              </w:rPr>
              <w:t>:</w:t>
            </w:r>
          </w:p>
          <w:p w14:paraId="2643DF0E" w14:textId="77777777" w:rsidR="00835BBB" w:rsidRDefault="00A41E4A" w:rsidP="00A41E4A">
            <w:pPr>
              <w:rPr>
                <w:rFonts w:ascii="Calibri Light" w:hAnsi="Calibri Light" w:cs="Calibri Light"/>
                <w:color w:val="000000"/>
                <w:sz w:val="21"/>
                <w:szCs w:val="21"/>
                <w:shd w:val="clear" w:color="auto" w:fill="FFFFFF"/>
              </w:rPr>
            </w:pPr>
            <w:r w:rsidRPr="00A41E4A">
              <w:rPr>
                <w:rFonts w:ascii="Calibri Light" w:hAnsi="Calibri Light" w:cs="Calibri Light"/>
                <w:color w:val="000000"/>
                <w:sz w:val="21"/>
                <w:szCs w:val="21"/>
                <w:shd w:val="clear" w:color="auto" w:fill="FFFFFF"/>
              </w:rPr>
              <w:t>Visit</w:t>
            </w:r>
            <w:r w:rsidRPr="00A41E4A">
              <w:rPr>
                <w:rStyle w:val="apple-converted-space"/>
                <w:rFonts w:ascii="Calibri Light" w:hAnsi="Calibri Light" w:cs="Calibri Light"/>
                <w:color w:val="000000"/>
                <w:sz w:val="21"/>
                <w:szCs w:val="21"/>
                <w:shd w:val="clear" w:color="auto" w:fill="FFFFFF"/>
              </w:rPr>
              <w:t> </w:t>
            </w:r>
            <w:hyperlink r:id="rId20" w:tooltip="https://vimeo.com/645418746/299f6d75a0" w:history="1">
              <w:r w:rsidRPr="00A41E4A">
                <w:rPr>
                  <w:rStyle w:val="Hyperlink"/>
                  <w:rFonts w:ascii="Calibri Light" w:hAnsi="Calibri Light" w:cs="Calibri Light"/>
                  <w:color w:val="FF0000"/>
                  <w:sz w:val="21"/>
                  <w:szCs w:val="21"/>
                  <w:shd w:val="clear" w:color="auto" w:fill="FFFFFF"/>
                </w:rPr>
                <w:t>https://vimeo.com/645418746/299f6d75a0</w:t>
              </w:r>
            </w:hyperlink>
            <w:r w:rsidRPr="00A41E4A">
              <w:rPr>
                <w:rStyle w:val="apple-converted-space"/>
                <w:rFonts w:ascii="Calibri Light" w:hAnsi="Calibri Light" w:cs="Calibri Light"/>
                <w:color w:val="FF0000"/>
                <w:sz w:val="21"/>
                <w:szCs w:val="21"/>
                <w:shd w:val="clear" w:color="auto" w:fill="FFFFFF"/>
              </w:rPr>
              <w:t> </w:t>
            </w:r>
            <w:r w:rsidRPr="00A41E4A">
              <w:rPr>
                <w:rFonts w:ascii="Calibri Light" w:hAnsi="Calibri Light" w:cs="Calibri Light"/>
                <w:color w:val="000000"/>
                <w:sz w:val="21"/>
                <w:szCs w:val="21"/>
                <w:shd w:val="clear" w:color="auto" w:fill="FFFFFF"/>
              </w:rPr>
              <w:t>to watch an important video message from UTMB President Dr. Ben Raimer regarding the federal vaccine mandate.</w:t>
            </w:r>
          </w:p>
          <w:p w14:paraId="2B444724" w14:textId="77777777" w:rsidR="00A41E4A" w:rsidRDefault="00A41E4A" w:rsidP="00A41E4A">
            <w:pPr>
              <w:rPr>
                <w:rFonts w:ascii="Calibri Light" w:hAnsi="Calibri Light" w:cs="Calibri Light"/>
                <w:color w:val="000000"/>
                <w:sz w:val="21"/>
                <w:szCs w:val="21"/>
                <w:shd w:val="clear" w:color="auto" w:fill="FFFFFF"/>
              </w:rPr>
            </w:pPr>
          </w:p>
          <w:p w14:paraId="7569E9D8" w14:textId="1073F02E" w:rsidR="00A41E4A" w:rsidRDefault="00A41E4A" w:rsidP="00A41E4A">
            <w:pPr>
              <w:rPr>
                <w:rFonts w:asciiTheme="majorHAnsi" w:hAnsiTheme="majorHAnsi" w:cstheme="majorHAnsi"/>
                <w:b/>
                <w:bCs/>
                <w:color w:val="000000"/>
              </w:rPr>
            </w:pPr>
            <w:r>
              <w:rPr>
                <w:rFonts w:asciiTheme="majorHAnsi" w:hAnsiTheme="majorHAnsi" w:cstheme="majorHAnsi"/>
                <w:b/>
                <w:bCs/>
                <w:color w:val="000000"/>
              </w:rPr>
              <w:t>Employee proof of COVID-19 vaccination:</w:t>
            </w:r>
          </w:p>
          <w:p w14:paraId="6F432FDC" w14:textId="77777777" w:rsidR="00A41E4A" w:rsidRPr="00A41E4A" w:rsidRDefault="00A41E4A" w:rsidP="00A41E4A">
            <w:pPr>
              <w:shd w:val="clear" w:color="auto" w:fill="FFFFFF"/>
              <w:spacing w:line="253" w:lineRule="atLeast"/>
              <w:rPr>
                <w:rFonts w:ascii="Calibri Light" w:hAnsi="Calibri Light" w:cs="Calibri Light"/>
                <w:color w:val="000000"/>
                <w:sz w:val="21"/>
                <w:szCs w:val="21"/>
              </w:rPr>
            </w:pPr>
            <w:r w:rsidRPr="00A41E4A">
              <w:rPr>
                <w:rFonts w:ascii="Calibri Light" w:hAnsi="Calibri Light" w:cs="Calibri Light"/>
                <w:color w:val="000000"/>
                <w:sz w:val="21"/>
                <w:szCs w:val="21"/>
              </w:rPr>
              <w:t>To ensure our records are complete as possible, please email a scan of your COVID-19 Vaccination Record Card to Employee Health at</w:t>
            </w:r>
            <w:r w:rsidRPr="00A41E4A">
              <w:rPr>
                <w:rStyle w:val="apple-converted-space"/>
                <w:rFonts w:ascii="Calibri Light" w:hAnsi="Calibri Light" w:cs="Calibri Light"/>
                <w:color w:val="000000"/>
                <w:sz w:val="21"/>
                <w:szCs w:val="21"/>
              </w:rPr>
              <w:t> </w:t>
            </w:r>
            <w:hyperlink r:id="rId21" w:tooltip="mailto:emphlthc@utmb.edu" w:history="1">
              <w:r w:rsidRPr="00A55442">
                <w:rPr>
                  <w:rStyle w:val="Hyperlink"/>
                  <w:rFonts w:ascii="Calibri Light" w:hAnsi="Calibri Light" w:cs="Calibri Light"/>
                  <w:color w:val="FF0000"/>
                  <w:sz w:val="21"/>
                  <w:szCs w:val="21"/>
                </w:rPr>
                <w:t>emphlthc@utmb.edu</w:t>
              </w:r>
            </w:hyperlink>
            <w:r w:rsidRPr="00A41E4A">
              <w:rPr>
                <w:rStyle w:val="apple-converted-space"/>
                <w:rFonts w:ascii="Calibri Light" w:hAnsi="Calibri Light" w:cs="Calibri Light"/>
                <w:color w:val="000000"/>
                <w:sz w:val="21"/>
                <w:szCs w:val="21"/>
              </w:rPr>
              <w:t> </w:t>
            </w:r>
            <w:r w:rsidRPr="00A41E4A">
              <w:rPr>
                <w:rFonts w:ascii="Calibri Light" w:hAnsi="Calibri Light" w:cs="Calibri Light"/>
                <w:color w:val="000000"/>
                <w:sz w:val="21"/>
                <w:szCs w:val="21"/>
              </w:rPr>
              <w:t>with your employee ID in the subject line if:</w:t>
            </w:r>
          </w:p>
          <w:p w14:paraId="7F900C52" w14:textId="77777777" w:rsidR="00A41E4A" w:rsidRPr="00A41E4A" w:rsidRDefault="00A41E4A" w:rsidP="00A41E4A">
            <w:pPr>
              <w:pStyle w:val="ListParagraph"/>
              <w:numPr>
                <w:ilvl w:val="0"/>
                <w:numId w:val="31"/>
              </w:numPr>
              <w:shd w:val="clear" w:color="auto" w:fill="FFFFFF"/>
              <w:spacing w:before="100" w:beforeAutospacing="1" w:after="100" w:afterAutospacing="1" w:line="253" w:lineRule="atLeast"/>
              <w:contextualSpacing w:val="0"/>
              <w:rPr>
                <w:rFonts w:ascii="Calibri Light" w:hAnsi="Calibri Light" w:cs="Calibri Light"/>
                <w:color w:val="000000"/>
                <w:sz w:val="21"/>
                <w:szCs w:val="21"/>
              </w:rPr>
            </w:pPr>
            <w:r w:rsidRPr="00A41E4A">
              <w:rPr>
                <w:rFonts w:ascii="Calibri Light" w:hAnsi="Calibri Light" w:cs="Calibri Light"/>
                <w:color w:val="000000"/>
                <w:sz w:val="21"/>
                <w:szCs w:val="21"/>
              </w:rPr>
              <w:t>You received your vaccine at a place other than UTMB</w:t>
            </w:r>
          </w:p>
          <w:p w14:paraId="54359A4D" w14:textId="77777777" w:rsidR="00A41E4A" w:rsidRPr="00A41E4A" w:rsidRDefault="00A41E4A" w:rsidP="00A41E4A">
            <w:pPr>
              <w:pStyle w:val="ListParagraph"/>
              <w:numPr>
                <w:ilvl w:val="0"/>
                <w:numId w:val="31"/>
              </w:numPr>
              <w:shd w:val="clear" w:color="auto" w:fill="FFFFFF"/>
              <w:spacing w:before="100" w:beforeAutospacing="1" w:after="100" w:afterAutospacing="1" w:line="253" w:lineRule="atLeast"/>
              <w:contextualSpacing w:val="0"/>
              <w:rPr>
                <w:rFonts w:ascii="Calibri Light" w:hAnsi="Calibri Light" w:cs="Calibri Light"/>
                <w:color w:val="000000"/>
                <w:sz w:val="21"/>
                <w:szCs w:val="21"/>
              </w:rPr>
            </w:pPr>
            <w:r w:rsidRPr="00A41E4A">
              <w:rPr>
                <w:rFonts w:ascii="Calibri Light" w:hAnsi="Calibri Light" w:cs="Calibri Light"/>
                <w:color w:val="000000"/>
                <w:sz w:val="21"/>
                <w:szCs w:val="21"/>
              </w:rPr>
              <w:t>You received your vaccine from a UTMB provider other than Employee Health</w:t>
            </w:r>
          </w:p>
          <w:p w14:paraId="276D6732" w14:textId="77777777" w:rsidR="00A41E4A" w:rsidRPr="00A41E4A" w:rsidRDefault="00A41E4A" w:rsidP="00A41E4A">
            <w:pPr>
              <w:pStyle w:val="ListParagraph"/>
              <w:numPr>
                <w:ilvl w:val="0"/>
                <w:numId w:val="31"/>
              </w:numPr>
              <w:shd w:val="clear" w:color="auto" w:fill="FFFFFF"/>
              <w:spacing w:before="100" w:beforeAutospacing="1" w:after="100" w:afterAutospacing="1" w:line="253" w:lineRule="atLeast"/>
              <w:contextualSpacing w:val="0"/>
              <w:rPr>
                <w:rFonts w:ascii="Calibri Light" w:hAnsi="Calibri Light" w:cs="Calibri Light"/>
                <w:color w:val="000000"/>
                <w:sz w:val="21"/>
                <w:szCs w:val="21"/>
              </w:rPr>
            </w:pPr>
            <w:r w:rsidRPr="00A41E4A">
              <w:rPr>
                <w:rFonts w:ascii="Calibri Light" w:hAnsi="Calibri Light" w:cs="Calibri Light"/>
                <w:color w:val="000000"/>
                <w:sz w:val="21"/>
                <w:szCs w:val="21"/>
              </w:rPr>
              <w:t>You received an email indicating we do not have a COVID-19 vaccination record on file for you</w:t>
            </w:r>
          </w:p>
          <w:p w14:paraId="2B1CC03B" w14:textId="77777777" w:rsidR="00A41E4A" w:rsidRPr="00A41E4A" w:rsidRDefault="00A41E4A" w:rsidP="00A41E4A">
            <w:pPr>
              <w:shd w:val="clear" w:color="auto" w:fill="FFFFFF"/>
              <w:spacing w:line="253" w:lineRule="atLeast"/>
              <w:rPr>
                <w:rFonts w:ascii="Calibri Light" w:hAnsi="Calibri Light" w:cs="Calibri Light"/>
                <w:color w:val="000000"/>
                <w:sz w:val="21"/>
                <w:szCs w:val="21"/>
              </w:rPr>
            </w:pPr>
            <w:r w:rsidRPr="00A41E4A">
              <w:rPr>
                <w:rStyle w:val="Hyperlink"/>
                <w:rFonts w:ascii="Calibri Light" w:hAnsi="Calibri Light" w:cs="Calibri Light"/>
                <w:color w:val="000000"/>
                <w:sz w:val="21"/>
                <w:szCs w:val="21"/>
              </w:rPr>
              <w:t>Your action is needed no later than 11:59 p.m., Dec. 5, to ensure compliance with the federal COVID-19 vaccine mandate.</w:t>
            </w:r>
          </w:p>
          <w:p w14:paraId="33D5B003" w14:textId="3904266F" w:rsidR="00A41E4A" w:rsidRPr="00A41E4A" w:rsidRDefault="00A41E4A" w:rsidP="00A41E4A">
            <w:pPr>
              <w:rPr>
                <w:rFonts w:ascii="Calibri Light" w:hAnsi="Calibri Light" w:cs="Calibri Light"/>
                <w:sz w:val="21"/>
                <w:szCs w:val="21"/>
              </w:rPr>
            </w:pP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6267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64"/>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6706F28C" w14:textId="4AD1CC28" w:rsidR="00835BBB" w:rsidRDefault="00835BBB" w:rsidP="00B160D4">
            <w:pPr>
              <w:rPr>
                <w:rFonts w:asciiTheme="majorHAnsi" w:hAnsiTheme="majorHAnsi" w:cstheme="majorHAnsi"/>
                <w:b/>
                <w:bCs/>
                <w:color w:val="000000"/>
              </w:rPr>
            </w:pPr>
          </w:p>
          <w:p w14:paraId="1DB520BA" w14:textId="5A59B3CE" w:rsidR="00A41E4A" w:rsidRPr="00A00DA0" w:rsidRDefault="00A41E4A" w:rsidP="00835BBB">
            <w:pPr>
              <w:rPr>
                <w:rFonts w:asciiTheme="majorHAnsi" w:hAnsiTheme="majorHAnsi" w:cstheme="majorHAnsi"/>
                <w:b/>
                <w:bCs/>
                <w:color w:val="FF0000"/>
              </w:rPr>
            </w:pPr>
            <w:r w:rsidRPr="00A41E4A">
              <w:rPr>
                <w:rFonts w:asciiTheme="majorHAnsi" w:hAnsiTheme="majorHAnsi" w:cstheme="majorHAnsi"/>
                <w:b/>
                <w:bCs/>
                <w:color w:val="FF0000"/>
              </w:rPr>
              <w:t>COVID-19 UPDATES (continued)</w:t>
            </w:r>
          </w:p>
          <w:p w14:paraId="1093C9B7" w14:textId="05D61A4F" w:rsidR="00835BBB" w:rsidRDefault="00A41E4A" w:rsidP="00835BBB">
            <w:pPr>
              <w:rPr>
                <w:rFonts w:asciiTheme="majorHAnsi" w:hAnsiTheme="majorHAnsi" w:cstheme="majorHAnsi"/>
                <w:b/>
                <w:bCs/>
                <w:color w:val="000000"/>
              </w:rPr>
            </w:pPr>
            <w:r>
              <w:rPr>
                <w:rFonts w:asciiTheme="majorHAnsi" w:hAnsiTheme="majorHAnsi" w:cstheme="majorHAnsi"/>
                <w:b/>
                <w:bCs/>
                <w:color w:val="000000"/>
              </w:rPr>
              <w:t>COVID-19 Clinical Task Force guidelines on holiday gatherings</w:t>
            </w:r>
            <w:r w:rsidR="00835BBB">
              <w:rPr>
                <w:rFonts w:asciiTheme="majorHAnsi" w:hAnsiTheme="majorHAnsi" w:cstheme="majorHAnsi"/>
                <w:b/>
                <w:bCs/>
                <w:color w:val="000000"/>
              </w:rPr>
              <w:t>:</w:t>
            </w:r>
          </w:p>
          <w:p w14:paraId="5636C262" w14:textId="77777777" w:rsidR="00A41E4A" w:rsidRPr="00A41E4A" w:rsidRDefault="00A41E4A" w:rsidP="00A41E4A">
            <w:pPr>
              <w:rPr>
                <w:rFonts w:ascii="Calibri Light" w:hAnsi="Calibri Light" w:cs="Calibri Light"/>
                <w:sz w:val="21"/>
                <w:szCs w:val="21"/>
              </w:rPr>
            </w:pPr>
            <w:r w:rsidRPr="00A41E4A">
              <w:rPr>
                <w:rFonts w:ascii="Calibri Light" w:hAnsi="Calibri Light" w:cs="Calibri Light"/>
                <w:color w:val="000000"/>
                <w:sz w:val="21"/>
                <w:szCs w:val="21"/>
              </w:rPr>
              <w:t>As departments and units across UTMB begin to plan holiday celebrations, please be mindful of the current UTMB health and safety protocols. Vaccination, masking and social distancing are still the most effective ways to protect ourselves and those around us during the holidays. Read the updated guidelines at</w:t>
            </w:r>
            <w:r w:rsidRPr="00A41E4A">
              <w:rPr>
                <w:rStyle w:val="apple-converted-space"/>
                <w:rFonts w:ascii="Calibri Light" w:hAnsi="Calibri Light" w:cs="Calibri Light"/>
                <w:color w:val="000000"/>
                <w:sz w:val="21"/>
                <w:szCs w:val="21"/>
              </w:rPr>
              <w:t> </w:t>
            </w:r>
            <w:hyperlink r:id="rId26" w:tooltip="https://utmb.us/68x" w:history="1">
              <w:r w:rsidRPr="00A55442">
                <w:rPr>
                  <w:rStyle w:val="Hyperlink"/>
                  <w:rFonts w:ascii="Calibri Light" w:hAnsi="Calibri Light" w:cs="Calibri Light"/>
                  <w:color w:val="FF0000"/>
                  <w:sz w:val="21"/>
                  <w:szCs w:val="21"/>
                </w:rPr>
                <w:t>https://utmb.us/68x</w:t>
              </w:r>
            </w:hyperlink>
            <w:r w:rsidRPr="00A55442">
              <w:rPr>
                <w:rFonts w:ascii="Calibri Light" w:hAnsi="Calibri Light" w:cs="Calibri Light"/>
                <w:color w:val="FF0000"/>
                <w:sz w:val="21"/>
                <w:szCs w:val="21"/>
              </w:rPr>
              <w:t>.</w:t>
            </w:r>
          </w:p>
          <w:p w14:paraId="4CE44451" w14:textId="682BC966" w:rsidR="00F40628" w:rsidRDefault="00B160D4" w:rsidP="00F40628">
            <w:pPr>
              <w:rPr>
                <w:rFonts w:asciiTheme="majorHAnsi" w:hAnsiTheme="majorHAnsi" w:cstheme="majorHAnsi"/>
                <w:b/>
                <w:bCs/>
                <w:color w:val="000000"/>
              </w:rPr>
            </w:pPr>
            <w:r>
              <w:rPr>
                <w:rFonts w:ascii="Calibri Light" w:hAnsi="Calibri Light" w:cs="Calibri Light"/>
                <w:sz w:val="16"/>
                <w:szCs w:val="16"/>
              </w:rPr>
              <w:br/>
            </w:r>
            <w:r w:rsidR="00F40628">
              <w:rPr>
                <w:rFonts w:asciiTheme="majorHAnsi" w:hAnsiTheme="majorHAnsi" w:cstheme="majorHAnsi"/>
                <w:b/>
                <w:bCs/>
                <w:color w:val="000000"/>
              </w:rPr>
              <w:t>Monthly financial update—Results as of Oct. 31:</w:t>
            </w:r>
          </w:p>
          <w:p w14:paraId="6936F500" w14:textId="77777777" w:rsidR="00F40628" w:rsidRPr="00F40628" w:rsidRDefault="00F40628" w:rsidP="00F40628">
            <w:pPr>
              <w:rPr>
                <w:rFonts w:ascii="Calibri Light" w:hAnsi="Calibri Light" w:cs="Calibri Light"/>
                <w:sz w:val="21"/>
                <w:szCs w:val="21"/>
              </w:rPr>
            </w:pPr>
            <w:r w:rsidRPr="00F40628">
              <w:rPr>
                <w:rFonts w:ascii="Calibri Light" w:hAnsi="Calibri Light" w:cs="Calibri Light"/>
                <w:color w:val="000000"/>
                <w:sz w:val="21"/>
                <w:szCs w:val="21"/>
              </w:rPr>
              <w:t>For the month of October, UTMB’s Adjusted Margin was $8.4 million, which was $2.8 million unfavorable to planned results. Year-to-date, UTMB’s Adjusted Margin was $4.6 million, which was $1.1 million unfavorable to planned results. Thank you for your ongoing efforts to manage expenses and improve the efficiency of our work to ensure the long-term success of UTMB’s mission.</w:t>
            </w:r>
          </w:p>
          <w:p w14:paraId="51E6566E" w14:textId="77777777" w:rsidR="00B160D4" w:rsidRDefault="00B160D4" w:rsidP="00835BBB">
            <w:pPr>
              <w:rPr>
                <w:rFonts w:ascii="Calibri" w:hAnsi="Calibri"/>
                <w:color w:val="000000"/>
                <w:sz w:val="22"/>
                <w:szCs w:val="22"/>
              </w:rPr>
            </w:pPr>
          </w:p>
          <w:p w14:paraId="0C8EA81C" w14:textId="289F993E" w:rsidR="00F40628" w:rsidRDefault="00F40628" w:rsidP="00F40628">
            <w:pPr>
              <w:rPr>
                <w:rFonts w:asciiTheme="majorHAnsi" w:hAnsiTheme="majorHAnsi" w:cstheme="majorHAnsi"/>
                <w:b/>
                <w:bCs/>
                <w:color w:val="000000"/>
              </w:rPr>
            </w:pPr>
            <w:r>
              <w:rPr>
                <w:rFonts w:asciiTheme="majorHAnsi" w:hAnsiTheme="majorHAnsi" w:cstheme="majorHAnsi"/>
                <w:b/>
                <w:bCs/>
                <w:color w:val="000000"/>
              </w:rPr>
              <w:t>Dr. Martin Luther King, Jr. Community Service Award—Call for nominations:</w:t>
            </w:r>
          </w:p>
          <w:p w14:paraId="75A7FEFD" w14:textId="77777777" w:rsidR="00F40628" w:rsidRDefault="00F40628" w:rsidP="00835BBB">
            <w:pPr>
              <w:rPr>
                <w:rFonts w:ascii="Calibri Light" w:hAnsi="Calibri Light" w:cs="Calibri Light"/>
                <w:color w:val="000000"/>
                <w:sz w:val="21"/>
                <w:szCs w:val="21"/>
              </w:rPr>
            </w:pPr>
            <w:r w:rsidRPr="00F40628">
              <w:rPr>
                <w:rFonts w:ascii="Calibri Light" w:hAnsi="Calibri Light" w:cs="Calibri Light"/>
                <w:color w:val="000000"/>
                <w:sz w:val="21"/>
                <w:szCs w:val="21"/>
              </w:rPr>
              <w:t>Nominations are now being accepted for the 2022 Dr. Martin Luther King Jr. Community Service Award. Please consider nominating a UTMB employee or student who has a demonstrated record of promoting diversity, inclusion and civic engagement and has made a profound difference to the university and the greater community. The deadline for nominations is 5 p.m, Jan 4. The award recipient(s) will be formally recognized at the annual MLK award ceremony and luncheon in January. See </w:t>
            </w:r>
            <w:hyperlink r:id="rId27" w:tgtFrame="_blank" w:tooltip="https://utmb.us/691" w:history="1">
              <w:r w:rsidRPr="00A55442">
                <w:rPr>
                  <w:rStyle w:val="Hyperlink"/>
                  <w:rFonts w:ascii="Calibri Light" w:hAnsi="Calibri Light" w:cs="Calibri Light"/>
                  <w:color w:val="FF0000"/>
                  <w:sz w:val="21"/>
                  <w:szCs w:val="21"/>
                </w:rPr>
                <w:t>https://utmb.us/691</w:t>
              </w:r>
            </w:hyperlink>
            <w:r w:rsidRPr="00F40628">
              <w:rPr>
                <w:rFonts w:ascii="Calibri Light" w:hAnsi="Calibri Light" w:cs="Calibri Light"/>
                <w:color w:val="000000"/>
                <w:sz w:val="21"/>
                <w:szCs w:val="21"/>
              </w:rPr>
              <w:t> for more information or to submit a nomination.</w:t>
            </w:r>
          </w:p>
          <w:p w14:paraId="76060B47" w14:textId="77777777" w:rsidR="00A00DA0" w:rsidRDefault="00A00DA0" w:rsidP="00835BBB">
            <w:pPr>
              <w:rPr>
                <w:rFonts w:ascii="Calibri Light" w:hAnsi="Calibri Light" w:cs="Calibri Light"/>
                <w:color w:val="000000"/>
                <w:sz w:val="21"/>
                <w:szCs w:val="21"/>
              </w:rPr>
            </w:pPr>
          </w:p>
          <w:p w14:paraId="4AF1932A" w14:textId="77777777" w:rsidR="00A55442" w:rsidRPr="00835BBB" w:rsidRDefault="00A55442" w:rsidP="00A55442">
            <w:pPr>
              <w:rPr>
                <w:rFonts w:asciiTheme="majorHAnsi" w:hAnsiTheme="majorHAnsi" w:cstheme="majorHAnsi"/>
                <w:b/>
                <w:bCs/>
                <w:color w:val="FF0000"/>
              </w:rPr>
            </w:pPr>
            <w:r>
              <w:rPr>
                <w:rFonts w:asciiTheme="majorHAnsi" w:hAnsiTheme="majorHAnsi" w:cstheme="majorHAnsi"/>
                <w:b/>
                <w:bCs/>
                <w:color w:val="FF0000"/>
              </w:rPr>
              <w:t>IN CASE YOU MISSED IT</w:t>
            </w:r>
          </w:p>
          <w:p w14:paraId="30A77E63" w14:textId="77777777" w:rsidR="00A55442" w:rsidRDefault="00A55442" w:rsidP="00A55442">
            <w:pPr>
              <w:rPr>
                <w:rFonts w:asciiTheme="majorHAnsi" w:hAnsiTheme="majorHAnsi" w:cstheme="majorHAnsi"/>
                <w:b/>
                <w:bCs/>
                <w:color w:val="000000"/>
              </w:rPr>
            </w:pPr>
            <w:r>
              <w:rPr>
                <w:rFonts w:asciiTheme="majorHAnsi" w:hAnsiTheme="majorHAnsi" w:cstheme="majorHAnsi"/>
                <w:b/>
                <w:bCs/>
                <w:color w:val="000000"/>
              </w:rPr>
              <w:t>Nov. 17 episode of Health Care Unmasked featuring President Raimer:</w:t>
            </w:r>
          </w:p>
          <w:p w14:paraId="24A8646C" w14:textId="77777777" w:rsidR="00A55442" w:rsidRDefault="00A55442" w:rsidP="00A55442">
            <w:pPr>
              <w:rPr>
                <w:rStyle w:val="apple-converted-space"/>
                <w:rFonts w:ascii="Calibri Light" w:hAnsi="Calibri Light" w:cs="Calibri Light"/>
                <w:color w:val="242424"/>
                <w:sz w:val="21"/>
                <w:szCs w:val="21"/>
              </w:rPr>
            </w:pPr>
            <w:r w:rsidRPr="00A00DA0">
              <w:rPr>
                <w:rFonts w:ascii="Calibri Light" w:hAnsi="Calibri Light" w:cs="Calibri Light"/>
                <w:color w:val="242424"/>
                <w:sz w:val="21"/>
                <w:szCs w:val="21"/>
                <w:shd w:val="clear" w:color="auto" w:fill="FFFFFF"/>
              </w:rPr>
              <w:t xml:space="preserve">The Nov. 17 Health Care Unmasked featured an interview with UTMB President Dr. Ben Raimer as he discusses his appointment as the leader of UTMB, the challenges of battling COVID-19 and his three decades at UTMB as a student, physician and administrator. Watch the episode on the i45Now Facebook page at </w:t>
            </w:r>
            <w:hyperlink r:id="rId28" w:history="1">
              <w:r w:rsidRPr="00A55442">
                <w:rPr>
                  <w:rStyle w:val="Hyperlink"/>
                  <w:rFonts w:ascii="Calibri Light" w:hAnsi="Calibri Light" w:cs="Calibri Light"/>
                  <w:color w:val="FF0000"/>
                  <w:sz w:val="21"/>
                  <w:szCs w:val="21"/>
                </w:rPr>
                <w:t>https://www.facebook.com/i45NOW/videos/655749775796584</w:t>
              </w:r>
            </w:hyperlink>
            <w:r w:rsidRPr="00A55442">
              <w:rPr>
                <w:rStyle w:val="apple-converted-space"/>
                <w:rFonts w:ascii="Calibri Light" w:hAnsi="Calibri Light" w:cs="Calibri Light"/>
                <w:color w:val="FF0000"/>
                <w:sz w:val="21"/>
                <w:szCs w:val="21"/>
              </w:rPr>
              <w:t>.</w:t>
            </w:r>
          </w:p>
          <w:p w14:paraId="492C95BA" w14:textId="77777777" w:rsidR="00A00DA0" w:rsidRDefault="00A00DA0" w:rsidP="00835BBB">
            <w:pPr>
              <w:rPr>
                <w:rFonts w:ascii="Calibri Light" w:hAnsi="Calibri Light" w:cs="Calibri Light"/>
                <w:color w:val="000000"/>
                <w:sz w:val="21"/>
                <w:szCs w:val="21"/>
              </w:rPr>
            </w:pPr>
          </w:p>
          <w:p w14:paraId="0F6DC827" w14:textId="77777777" w:rsidR="00A00DA0" w:rsidRDefault="00A00DA0" w:rsidP="00835BBB">
            <w:pPr>
              <w:rPr>
                <w:rFonts w:ascii="Calibri Light" w:hAnsi="Calibri Light" w:cs="Calibri Light"/>
                <w:color w:val="000000"/>
                <w:sz w:val="21"/>
                <w:szCs w:val="21"/>
              </w:rPr>
            </w:pPr>
          </w:p>
          <w:p w14:paraId="1543DCC3" w14:textId="77777777" w:rsidR="00A00DA0" w:rsidRDefault="00A00DA0" w:rsidP="00835BBB">
            <w:pPr>
              <w:rPr>
                <w:rFonts w:ascii="Calibri Light" w:hAnsi="Calibri Light" w:cs="Calibri Light"/>
                <w:color w:val="000000"/>
                <w:sz w:val="21"/>
                <w:szCs w:val="21"/>
              </w:rPr>
            </w:pPr>
          </w:p>
          <w:p w14:paraId="211B2398" w14:textId="77777777" w:rsidR="00A00DA0" w:rsidRDefault="00A00DA0" w:rsidP="00835BBB">
            <w:pPr>
              <w:rPr>
                <w:rFonts w:ascii="Calibri Light" w:hAnsi="Calibri Light" w:cs="Calibri Light"/>
                <w:color w:val="000000"/>
                <w:sz w:val="21"/>
                <w:szCs w:val="21"/>
              </w:rPr>
            </w:pPr>
          </w:p>
          <w:p w14:paraId="622F0A19" w14:textId="77777777" w:rsidR="00A00DA0" w:rsidRDefault="00A00DA0" w:rsidP="00835BBB">
            <w:pPr>
              <w:rPr>
                <w:rFonts w:ascii="Calibri Light" w:hAnsi="Calibri Light" w:cs="Calibri Light"/>
                <w:color w:val="000000"/>
                <w:sz w:val="21"/>
                <w:szCs w:val="21"/>
              </w:rPr>
            </w:pPr>
          </w:p>
          <w:p w14:paraId="2A266926" w14:textId="77777777" w:rsidR="00A00DA0" w:rsidRDefault="00A00DA0" w:rsidP="00835BBB">
            <w:pPr>
              <w:rPr>
                <w:rFonts w:ascii="Calibri Light" w:hAnsi="Calibri Light" w:cs="Calibri Light"/>
                <w:color w:val="000000"/>
                <w:sz w:val="21"/>
                <w:szCs w:val="21"/>
              </w:rPr>
            </w:pPr>
          </w:p>
          <w:p w14:paraId="7334B4D9" w14:textId="77777777" w:rsidR="00A00DA0" w:rsidRDefault="00A00DA0" w:rsidP="00A00DA0">
            <w:pPr>
              <w:rPr>
                <w:rFonts w:ascii="Calibri Light" w:hAnsi="Calibri Light" w:cs="Calibri Light"/>
                <w:color w:val="000000"/>
                <w:sz w:val="21"/>
                <w:szCs w:val="21"/>
              </w:rPr>
            </w:pPr>
          </w:p>
          <w:p w14:paraId="480AD9C0" w14:textId="7955CAB7" w:rsidR="00A00DA0" w:rsidRDefault="00A00DA0" w:rsidP="00A00DA0">
            <w:pPr>
              <w:rPr>
                <w:rFonts w:asciiTheme="majorHAnsi" w:hAnsiTheme="majorHAnsi" w:cstheme="majorHAnsi"/>
                <w:b/>
                <w:bCs/>
                <w:color w:val="000000"/>
              </w:rPr>
            </w:pPr>
            <w:r>
              <w:rPr>
                <w:rFonts w:asciiTheme="majorHAnsi" w:hAnsiTheme="majorHAnsi"/>
                <w:noProof/>
                <w:sz w:val="20"/>
              </w:rPr>
              <w:drawing>
                <wp:anchor distT="0" distB="0" distL="114300" distR="114300" simplePos="0" relativeHeight="251759104" behindDoc="0" locked="0" layoutInCell="1" allowOverlap="1" wp14:anchorId="4EB208CE" wp14:editId="1F08A912">
                  <wp:simplePos x="0" y="0"/>
                  <wp:positionH relativeFrom="column">
                    <wp:posOffset>-1298</wp:posOffset>
                  </wp:positionH>
                  <wp:positionV relativeFrom="paragraph">
                    <wp:posOffset>10226</wp:posOffset>
                  </wp:positionV>
                  <wp:extent cx="211540" cy="180313"/>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14618" cy="182937"/>
                          </a:xfrm>
                          <a:prstGeom prst="rect">
                            <a:avLst/>
                          </a:prstGeom>
                        </pic:spPr>
                      </pic:pic>
                    </a:graphicData>
                  </a:graphic>
                  <wp14:sizeRelH relativeFrom="page">
                    <wp14:pctWidth>0</wp14:pctWidth>
                  </wp14:sizeRelH>
                  <wp14:sizeRelV relativeFrom="page">
                    <wp14:pctHeight>0</wp14:pctHeight>
                  </wp14:sizeRelV>
                </wp:anchor>
              </w:drawing>
            </w:r>
            <w:r>
              <w:rPr>
                <w:rFonts w:ascii="Calibri Light" w:hAnsi="Calibri Light" w:cs="Calibri Light"/>
                <w:color w:val="000000"/>
                <w:sz w:val="21"/>
                <w:szCs w:val="21"/>
              </w:rPr>
              <w:t xml:space="preserve">        </w:t>
            </w:r>
            <w:r>
              <w:rPr>
                <w:rFonts w:asciiTheme="majorHAnsi" w:hAnsiTheme="majorHAnsi" w:cstheme="majorHAnsi"/>
                <w:b/>
                <w:bCs/>
                <w:color w:val="000000"/>
              </w:rPr>
              <w:t>The Joint Commission Question of the Week—Complaints, concerns and grievances:</w:t>
            </w:r>
          </w:p>
          <w:p w14:paraId="1B107D7E" w14:textId="77777777" w:rsidR="00A00DA0" w:rsidRDefault="00A00DA0" w:rsidP="00A00DA0">
            <w:pPr>
              <w:rPr>
                <w:rFonts w:ascii="Calibri" w:hAnsi="Calibri" w:cs="Calibri"/>
                <w:b/>
                <w:bCs/>
                <w:color w:val="000000"/>
                <w:sz w:val="21"/>
                <w:szCs w:val="21"/>
              </w:rPr>
            </w:pPr>
          </w:p>
          <w:p w14:paraId="5A85F4A4" w14:textId="77777777" w:rsidR="00A00DA0" w:rsidRPr="006C14CF" w:rsidRDefault="00A00DA0" w:rsidP="00A00DA0">
            <w:pPr>
              <w:spacing w:line="244" w:lineRule="atLeast"/>
              <w:rPr>
                <w:rFonts w:ascii="Calibri" w:hAnsi="Calibri" w:cs="Calibri"/>
                <w:b/>
                <w:bCs/>
                <w:color w:val="000000"/>
                <w:sz w:val="21"/>
                <w:szCs w:val="21"/>
              </w:rPr>
            </w:pPr>
            <w:r w:rsidRPr="006C14CF">
              <w:rPr>
                <w:rFonts w:ascii="Calibri" w:hAnsi="Calibri" w:cs="Calibri"/>
                <w:b/>
                <w:bCs/>
                <w:color w:val="000000"/>
                <w:sz w:val="21"/>
                <w:szCs w:val="21"/>
              </w:rPr>
              <w:t>If a patient or family member has a complaint, concern or grievance, how do I assist them?  </w:t>
            </w:r>
          </w:p>
          <w:p w14:paraId="60072C77" w14:textId="77777777" w:rsidR="00A00DA0" w:rsidRPr="00A00DA0" w:rsidRDefault="00A00DA0" w:rsidP="00A00DA0">
            <w:pPr>
              <w:spacing w:line="244" w:lineRule="atLeast"/>
              <w:rPr>
                <w:rFonts w:ascii="Calibri Light" w:hAnsi="Calibri Light" w:cs="Calibri Light"/>
                <w:color w:val="000000"/>
                <w:sz w:val="21"/>
                <w:szCs w:val="21"/>
              </w:rPr>
            </w:pPr>
            <w:r w:rsidRPr="00A00DA0">
              <w:rPr>
                <w:rFonts w:ascii="Calibri Light" w:hAnsi="Calibri Light" w:cs="Calibri Light"/>
                <w:color w:val="000000"/>
                <w:sz w:val="21"/>
                <w:szCs w:val="21"/>
              </w:rPr>
              <w:t>Complaints, concerns and grievances are always taken seriously, and an attempt is made to resolve them at the level closest to the patient whenever possible. Patients and families may express concerns to their attending physician or any member of the health care team. To help resolve or investigate patient issues and complaints, patients and families should contact the Department of Patient Services: </w:t>
            </w:r>
          </w:p>
          <w:p w14:paraId="0E41B8DC" w14:textId="6111E4AB" w:rsidR="00A00DA0" w:rsidRPr="00A00DA0" w:rsidRDefault="00A00DA0" w:rsidP="00A00DA0">
            <w:pPr>
              <w:numPr>
                <w:ilvl w:val="0"/>
                <w:numId w:val="46"/>
              </w:numPr>
              <w:spacing w:line="244" w:lineRule="atLeast"/>
              <w:rPr>
                <w:rFonts w:ascii="Calibri Light" w:hAnsi="Calibri Light" w:cs="Calibri Light"/>
                <w:color w:val="000000"/>
                <w:sz w:val="21"/>
                <w:szCs w:val="21"/>
              </w:rPr>
            </w:pPr>
            <w:r w:rsidRPr="00A00DA0">
              <w:rPr>
                <w:rFonts w:ascii="Calibri Light" w:hAnsi="Calibri Light" w:cs="Calibri Light"/>
                <w:color w:val="000000"/>
                <w:sz w:val="21"/>
                <w:szCs w:val="21"/>
              </w:rPr>
              <w:t>Galveston</w:t>
            </w:r>
            <w:r w:rsidR="002F382B">
              <w:rPr>
                <w:rFonts w:ascii="Calibri Light" w:hAnsi="Calibri Light" w:cs="Calibri Light"/>
                <w:color w:val="000000"/>
                <w:sz w:val="21"/>
                <w:szCs w:val="21"/>
              </w:rPr>
              <w:t xml:space="preserve">, </w:t>
            </w:r>
            <w:r w:rsidRPr="00A00DA0">
              <w:rPr>
                <w:rFonts w:ascii="Calibri Light" w:hAnsi="Calibri Light" w:cs="Calibri Light"/>
                <w:color w:val="000000"/>
                <w:sz w:val="21"/>
                <w:szCs w:val="21"/>
              </w:rPr>
              <w:t>LCC</w:t>
            </w:r>
            <w:r w:rsidR="002F382B">
              <w:rPr>
                <w:rFonts w:ascii="Calibri Light" w:hAnsi="Calibri Light" w:cs="Calibri Light"/>
                <w:color w:val="000000"/>
                <w:sz w:val="21"/>
                <w:szCs w:val="21"/>
              </w:rPr>
              <w:t xml:space="preserve"> and CLC</w:t>
            </w:r>
            <w:r w:rsidRPr="00A00DA0">
              <w:rPr>
                <w:rFonts w:ascii="Calibri Light" w:hAnsi="Calibri Light" w:cs="Calibri Light"/>
                <w:color w:val="000000"/>
                <w:sz w:val="21"/>
                <w:szCs w:val="21"/>
              </w:rPr>
              <w:t>: </w:t>
            </w:r>
            <w:r w:rsidR="002F382B">
              <w:rPr>
                <w:rFonts w:ascii="Calibri Light" w:hAnsi="Calibri Light" w:cs="Calibri Light"/>
                <w:color w:val="000000"/>
                <w:sz w:val="21"/>
                <w:szCs w:val="21"/>
              </w:rPr>
              <w:t xml:space="preserve">(409) </w:t>
            </w:r>
            <w:r w:rsidRPr="00A00DA0">
              <w:rPr>
                <w:rFonts w:ascii="Calibri Light" w:hAnsi="Calibri Light" w:cs="Calibri Light"/>
                <w:color w:val="000000"/>
                <w:sz w:val="21"/>
                <w:szCs w:val="21"/>
              </w:rPr>
              <w:t>772-4772 </w:t>
            </w:r>
          </w:p>
          <w:p w14:paraId="0A5D8B6B" w14:textId="7418DDA1" w:rsidR="00A00DA0" w:rsidRPr="00A00DA0" w:rsidRDefault="00A00DA0" w:rsidP="00A00DA0">
            <w:pPr>
              <w:numPr>
                <w:ilvl w:val="0"/>
                <w:numId w:val="46"/>
              </w:numPr>
              <w:spacing w:line="244" w:lineRule="atLeast"/>
              <w:rPr>
                <w:rFonts w:ascii="Calibri Light" w:hAnsi="Calibri Light" w:cs="Calibri Light"/>
                <w:color w:val="000000"/>
                <w:sz w:val="21"/>
                <w:szCs w:val="21"/>
              </w:rPr>
            </w:pPr>
            <w:r w:rsidRPr="00A00DA0">
              <w:rPr>
                <w:rFonts w:ascii="Calibri Light" w:hAnsi="Calibri Light" w:cs="Calibri Light"/>
                <w:color w:val="000000"/>
                <w:sz w:val="21"/>
                <w:szCs w:val="21"/>
              </w:rPr>
              <w:t xml:space="preserve">ADC: </w:t>
            </w:r>
            <w:r w:rsidR="002F382B">
              <w:rPr>
                <w:rFonts w:ascii="Calibri Light" w:hAnsi="Calibri Light" w:cs="Calibri Light"/>
                <w:color w:val="000000"/>
                <w:sz w:val="21"/>
                <w:szCs w:val="21"/>
              </w:rPr>
              <w:t xml:space="preserve">(979) </w:t>
            </w:r>
            <w:r w:rsidRPr="00A00DA0">
              <w:rPr>
                <w:rFonts w:ascii="Calibri Light" w:hAnsi="Calibri Light" w:cs="Calibri Light"/>
                <w:color w:val="000000"/>
                <w:sz w:val="21"/>
                <w:szCs w:val="21"/>
              </w:rPr>
              <w:t>848-9104 </w:t>
            </w:r>
          </w:p>
          <w:p w14:paraId="21CB4843" w14:textId="77777777" w:rsidR="00A00DA0" w:rsidRPr="00A00DA0" w:rsidRDefault="00A00DA0" w:rsidP="00A00DA0">
            <w:pPr>
              <w:spacing w:line="244" w:lineRule="atLeast"/>
              <w:rPr>
                <w:rFonts w:ascii="Calibri Light" w:hAnsi="Calibri Light" w:cs="Calibri Light"/>
                <w:color w:val="000000"/>
                <w:sz w:val="21"/>
                <w:szCs w:val="21"/>
              </w:rPr>
            </w:pPr>
            <w:r w:rsidRPr="00A00DA0">
              <w:rPr>
                <w:rFonts w:ascii="Calibri Light" w:hAnsi="Calibri Light" w:cs="Calibri Light"/>
                <w:color w:val="000000"/>
                <w:sz w:val="21"/>
                <w:szCs w:val="21"/>
              </w:rPr>
              <w:t>Patient and families may also share their concerns with the Texas Department of State Health Services or The Joint Commission. Contact information is provided on the </w:t>
            </w:r>
            <w:hyperlink r:id="rId29" w:tooltip="https://www.utmb.edu/utmbhealth/support-pages/patient-services-department" w:history="1">
              <w:r w:rsidRPr="00A55442">
                <w:rPr>
                  <w:rStyle w:val="Hyperlink"/>
                  <w:rFonts w:ascii="Calibri Light" w:hAnsi="Calibri Light" w:cs="Calibri Light"/>
                  <w:color w:val="FF0000"/>
                  <w:sz w:val="21"/>
                  <w:szCs w:val="21"/>
                </w:rPr>
                <w:t>Department of Patient Services website</w:t>
              </w:r>
            </w:hyperlink>
            <w:r w:rsidRPr="00A00DA0">
              <w:rPr>
                <w:rFonts w:ascii="Calibri Light" w:hAnsi="Calibri Light" w:cs="Calibri Light"/>
                <w:color w:val="000000"/>
                <w:sz w:val="21"/>
                <w:szCs w:val="21"/>
              </w:rPr>
              <w:t>. </w:t>
            </w:r>
          </w:p>
          <w:p w14:paraId="0EA0024B" w14:textId="77777777" w:rsidR="00A00DA0" w:rsidRPr="00A00DA0" w:rsidRDefault="00A00DA0" w:rsidP="00A00DA0">
            <w:pPr>
              <w:spacing w:line="244" w:lineRule="atLeast"/>
              <w:rPr>
                <w:rFonts w:ascii="Calibri Light" w:hAnsi="Calibri Light" w:cs="Calibri Light"/>
                <w:color w:val="000000"/>
                <w:sz w:val="21"/>
                <w:szCs w:val="21"/>
              </w:rPr>
            </w:pPr>
            <w:r w:rsidRPr="00A00DA0">
              <w:rPr>
                <w:rFonts w:ascii="Calibri Light" w:hAnsi="Calibri Light" w:cs="Calibri Light"/>
                <w:color w:val="000000"/>
                <w:sz w:val="21"/>
                <w:szCs w:val="21"/>
              </w:rPr>
              <w:t> </w:t>
            </w:r>
          </w:p>
          <w:p w14:paraId="397AB352" w14:textId="7F607D4A" w:rsidR="00A00DA0" w:rsidRPr="00A00DA0" w:rsidRDefault="00A00DA0" w:rsidP="00A00DA0">
            <w:pPr>
              <w:spacing w:line="244" w:lineRule="atLeast"/>
              <w:rPr>
                <w:rFonts w:ascii="Calibri" w:hAnsi="Calibri" w:cs="Calibri"/>
                <w:color w:val="000000"/>
              </w:rPr>
            </w:pPr>
            <w:r w:rsidRPr="00A00DA0">
              <w:rPr>
                <w:rFonts w:ascii="Calibri Light" w:hAnsi="Calibri Light" w:cs="Calibri Light"/>
                <w:color w:val="000000"/>
                <w:sz w:val="21"/>
                <w:szCs w:val="21"/>
              </w:rPr>
              <w:t>See </w:t>
            </w:r>
            <w:hyperlink r:id="rId30" w:tooltip="https://www.utmb.edu/policies_and_procedures/IHOP/Clinical/Patient_Rights/IHOP%20-%2009.03.05%20-%20Patient%20Grievance%20Policy.pdf" w:history="1">
              <w:r w:rsidRPr="00A55442">
                <w:rPr>
                  <w:rStyle w:val="Hyperlink"/>
                  <w:rFonts w:ascii="Calibri Light" w:hAnsi="Calibri Light" w:cs="Calibri Light"/>
                  <w:color w:val="FF0000"/>
                  <w:sz w:val="21"/>
                  <w:szCs w:val="21"/>
                </w:rPr>
                <w:t>IHOP 9.3.5 Patient Grievance Policy</w:t>
              </w:r>
            </w:hyperlink>
            <w:r w:rsidRPr="00A00DA0">
              <w:rPr>
                <w:rFonts w:ascii="Calibri Light" w:hAnsi="Calibri Light" w:cs="Calibri Light"/>
                <w:color w:val="000000"/>
                <w:sz w:val="21"/>
                <w:szCs w:val="21"/>
              </w:rPr>
              <w:t> for additional information.</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D9B7A63" w14:textId="40B2E70E" w:rsidR="00A00DA0" w:rsidRDefault="00A00DA0" w:rsidP="00A00DA0">
            <w:pPr>
              <w:rPr>
                <w:rStyle w:val="apple-converted-space"/>
                <w:rFonts w:ascii="Calibri Light" w:hAnsi="Calibri Light" w:cs="Calibri Light"/>
                <w:color w:val="242424"/>
                <w:sz w:val="21"/>
                <w:szCs w:val="21"/>
              </w:rPr>
            </w:pPr>
          </w:p>
          <w:p w14:paraId="613662A6" w14:textId="5E0B17E3" w:rsidR="00A00DA0" w:rsidRDefault="00A00DA0" w:rsidP="00A00DA0">
            <w:pPr>
              <w:rPr>
                <w:rFonts w:asciiTheme="majorHAnsi" w:hAnsiTheme="majorHAnsi" w:cstheme="majorHAnsi"/>
                <w:b/>
                <w:bCs/>
                <w:color w:val="000000"/>
              </w:rPr>
            </w:pPr>
            <w:r>
              <w:rPr>
                <w:rFonts w:asciiTheme="majorHAnsi" w:hAnsiTheme="majorHAnsi" w:cstheme="majorHAnsi"/>
                <w:b/>
                <w:bCs/>
                <w:color w:val="000000"/>
              </w:rPr>
              <w:t>Weekly Wellness Tips:</w:t>
            </w:r>
          </w:p>
          <w:p w14:paraId="5FAACDF7" w14:textId="77777777" w:rsidR="00A00DA0" w:rsidRPr="00A00DA0" w:rsidRDefault="00A00DA0" w:rsidP="00A00DA0">
            <w:pPr>
              <w:rPr>
                <w:rFonts w:ascii="Calibri Light" w:hAnsi="Calibri Light" w:cs="Calibri Light"/>
                <w:color w:val="000000"/>
                <w:sz w:val="21"/>
                <w:szCs w:val="21"/>
              </w:rPr>
            </w:pPr>
            <w:r w:rsidRPr="00A00DA0">
              <w:rPr>
                <w:rFonts w:ascii="Calibri Light" w:hAnsi="Calibri Light" w:cs="Calibri Light"/>
                <w:color w:val="000000"/>
                <w:sz w:val="21"/>
                <w:szCs w:val="21"/>
              </w:rPr>
              <w:t>This month’s theme is all about trying new ways to approach life. </w:t>
            </w:r>
          </w:p>
          <w:p w14:paraId="36AC693A" w14:textId="77777777" w:rsidR="00A00DA0" w:rsidRPr="00A00DA0" w:rsidRDefault="00A00DA0" w:rsidP="00A00DA0">
            <w:pPr>
              <w:pStyle w:val="ListParagraph"/>
              <w:numPr>
                <w:ilvl w:val="0"/>
                <w:numId w:val="45"/>
              </w:numPr>
              <w:spacing w:before="100" w:beforeAutospacing="1" w:after="100" w:afterAutospacing="1"/>
              <w:contextualSpacing w:val="0"/>
              <w:rPr>
                <w:rFonts w:ascii="Calibri Light" w:hAnsi="Calibri Light" w:cs="Calibri Light"/>
                <w:color w:val="000000"/>
                <w:sz w:val="21"/>
                <w:szCs w:val="21"/>
              </w:rPr>
            </w:pPr>
            <w:r w:rsidRPr="00A00DA0">
              <w:rPr>
                <w:rFonts w:ascii="Calibri Light" w:hAnsi="Calibri Light" w:cs="Calibri Light"/>
                <w:color w:val="000000"/>
                <w:sz w:val="21"/>
                <w:szCs w:val="21"/>
              </w:rPr>
              <w:t>Build on new ideas by thinking “Yes, and what if... .”</w:t>
            </w:r>
          </w:p>
          <w:p w14:paraId="0F4DB083" w14:textId="77777777" w:rsidR="00A00DA0" w:rsidRPr="00A00DA0" w:rsidRDefault="00A00DA0" w:rsidP="00A00DA0">
            <w:pPr>
              <w:pStyle w:val="ListParagraph"/>
              <w:numPr>
                <w:ilvl w:val="0"/>
                <w:numId w:val="45"/>
              </w:numPr>
              <w:spacing w:before="100" w:beforeAutospacing="1" w:after="100" w:afterAutospacing="1"/>
              <w:contextualSpacing w:val="0"/>
              <w:rPr>
                <w:rFonts w:ascii="Calibri Light" w:hAnsi="Calibri Light" w:cs="Calibri Light"/>
                <w:color w:val="000000"/>
                <w:sz w:val="21"/>
                <w:szCs w:val="21"/>
              </w:rPr>
            </w:pPr>
            <w:r w:rsidRPr="00A00DA0">
              <w:rPr>
                <w:rFonts w:ascii="Calibri Light" w:hAnsi="Calibri Light" w:cs="Calibri Light"/>
                <w:color w:val="000000"/>
                <w:sz w:val="21"/>
                <w:szCs w:val="21"/>
              </w:rPr>
              <w:t>Look at life through someone else’s eyes and see their perspective.</w:t>
            </w:r>
          </w:p>
          <w:p w14:paraId="32794E48" w14:textId="77777777" w:rsidR="00A00DA0" w:rsidRPr="00A00DA0" w:rsidRDefault="00A00DA0" w:rsidP="00A00DA0">
            <w:pPr>
              <w:pStyle w:val="ListParagraph"/>
              <w:numPr>
                <w:ilvl w:val="0"/>
                <w:numId w:val="45"/>
              </w:numPr>
              <w:spacing w:before="100" w:beforeAutospacing="1" w:after="100" w:afterAutospacing="1"/>
              <w:contextualSpacing w:val="0"/>
              <w:rPr>
                <w:rFonts w:ascii="Calibri Light" w:hAnsi="Calibri Light" w:cs="Calibri Light"/>
                <w:color w:val="000000"/>
                <w:sz w:val="21"/>
                <w:szCs w:val="21"/>
              </w:rPr>
            </w:pPr>
            <w:r w:rsidRPr="00A00DA0">
              <w:rPr>
                <w:rFonts w:ascii="Calibri Light" w:hAnsi="Calibri Light" w:cs="Calibri Light"/>
                <w:color w:val="000000"/>
                <w:sz w:val="21"/>
                <w:szCs w:val="21"/>
              </w:rPr>
              <w:t>Try a new way to practice self-care and be kind to yourself.</w:t>
            </w:r>
          </w:p>
          <w:p w14:paraId="72BCFEF0" w14:textId="77777777" w:rsidR="00A00DA0" w:rsidRPr="00A00DA0" w:rsidRDefault="00A00DA0" w:rsidP="00A00DA0">
            <w:pPr>
              <w:pStyle w:val="ListParagraph"/>
              <w:numPr>
                <w:ilvl w:val="0"/>
                <w:numId w:val="45"/>
              </w:numPr>
              <w:spacing w:before="100" w:beforeAutospacing="1" w:after="100" w:afterAutospacing="1"/>
              <w:contextualSpacing w:val="0"/>
              <w:rPr>
                <w:rFonts w:ascii="Calibri Light" w:hAnsi="Calibri Light" w:cs="Calibri Light"/>
                <w:color w:val="000000"/>
                <w:sz w:val="21"/>
                <w:szCs w:val="21"/>
              </w:rPr>
            </w:pPr>
            <w:r w:rsidRPr="00A00DA0">
              <w:rPr>
                <w:rFonts w:ascii="Calibri Light" w:hAnsi="Calibri Light" w:cs="Calibri Light"/>
                <w:color w:val="000000"/>
                <w:sz w:val="21"/>
                <w:szCs w:val="21"/>
              </w:rPr>
              <w:t>Connect with someone from a different generation.</w:t>
            </w:r>
          </w:p>
          <w:p w14:paraId="578D34C6" w14:textId="77777777" w:rsidR="00A00DA0" w:rsidRPr="00A00DA0" w:rsidRDefault="00A00DA0" w:rsidP="00A00DA0">
            <w:pPr>
              <w:pStyle w:val="ListParagraph"/>
              <w:numPr>
                <w:ilvl w:val="0"/>
                <w:numId w:val="45"/>
              </w:numPr>
              <w:spacing w:before="100" w:beforeAutospacing="1" w:after="100" w:afterAutospacing="1"/>
              <w:contextualSpacing w:val="0"/>
              <w:rPr>
                <w:rFonts w:ascii="Calibri Light" w:hAnsi="Calibri Light" w:cs="Calibri Light"/>
                <w:color w:val="000000"/>
                <w:sz w:val="21"/>
                <w:szCs w:val="21"/>
              </w:rPr>
            </w:pPr>
            <w:r w:rsidRPr="00A00DA0">
              <w:rPr>
                <w:rFonts w:ascii="Calibri Light" w:hAnsi="Calibri Light" w:cs="Calibri Light"/>
                <w:color w:val="000000"/>
                <w:sz w:val="21"/>
                <w:szCs w:val="21"/>
              </w:rPr>
              <w:t>Broaden your perspective: read a different paper, magazine or website.</w:t>
            </w:r>
          </w:p>
          <w:p w14:paraId="5F2E65DF" w14:textId="77777777" w:rsidR="00A00DA0" w:rsidRPr="00A00DA0" w:rsidRDefault="00A00DA0" w:rsidP="00A00DA0">
            <w:pPr>
              <w:pStyle w:val="ListParagraph"/>
              <w:numPr>
                <w:ilvl w:val="0"/>
                <w:numId w:val="45"/>
              </w:numPr>
              <w:spacing w:before="100" w:beforeAutospacing="1" w:after="100" w:afterAutospacing="1"/>
              <w:contextualSpacing w:val="0"/>
              <w:rPr>
                <w:rFonts w:ascii="Calibri Light" w:hAnsi="Calibri Light" w:cs="Calibri Light"/>
                <w:color w:val="000000"/>
                <w:sz w:val="21"/>
                <w:szCs w:val="21"/>
              </w:rPr>
            </w:pPr>
            <w:r w:rsidRPr="00A00DA0">
              <w:rPr>
                <w:rFonts w:ascii="Calibri Light" w:hAnsi="Calibri Light" w:cs="Calibri Light"/>
                <w:color w:val="000000"/>
                <w:sz w:val="21"/>
                <w:szCs w:val="21"/>
              </w:rPr>
              <w:t>Make a meal using a recipe or ingredient you've not tried before.</w:t>
            </w:r>
          </w:p>
          <w:p w14:paraId="18380013" w14:textId="2BB38591" w:rsidR="00A00DA0" w:rsidRPr="00A00DA0" w:rsidRDefault="00A00DA0" w:rsidP="00A00DA0">
            <w:pPr>
              <w:pStyle w:val="ListParagraph"/>
              <w:numPr>
                <w:ilvl w:val="0"/>
                <w:numId w:val="45"/>
              </w:numPr>
              <w:spacing w:before="100" w:beforeAutospacing="1" w:after="100" w:afterAutospacing="1"/>
              <w:contextualSpacing w:val="0"/>
              <w:rPr>
                <w:rFonts w:ascii="Calibri" w:hAnsi="Calibri" w:cs="Calibri"/>
                <w:color w:val="000000"/>
                <w:sz w:val="22"/>
                <w:szCs w:val="22"/>
              </w:rPr>
            </w:pPr>
            <w:r w:rsidRPr="00A00DA0">
              <w:rPr>
                <w:rFonts w:ascii="Calibri Light" w:hAnsi="Calibri Light" w:cs="Calibri Light"/>
                <w:color w:val="000000"/>
                <w:sz w:val="21"/>
                <w:szCs w:val="21"/>
              </w:rPr>
              <w:t>Learn a new skill from a friend or share one of yours with them.</w:t>
            </w: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FC1B8B3" w14:textId="77777777" w:rsidR="00B160D4" w:rsidRDefault="00212AAF" w:rsidP="009F3EE6">
            <w:pPr>
              <w:rPr>
                <w:rFonts w:ascii="Calibri Light" w:hAnsi="Calibri Light" w:cs="Calibri Light"/>
                <w:color w:val="000000"/>
                <w:sz w:val="21"/>
                <w:szCs w:val="21"/>
              </w:rPr>
            </w:pPr>
            <w:r>
              <w:rPr>
                <w:rFonts w:asciiTheme="majorHAnsi" w:hAnsiTheme="majorHAnsi"/>
                <w:b/>
                <w:color w:val="FF0000"/>
                <w:sz w:val="28"/>
              </w:rPr>
              <w:t>DID YOU KNOW?</w:t>
            </w:r>
            <w:r>
              <w:br/>
            </w:r>
            <w:r w:rsidR="00626748" w:rsidRPr="00626748">
              <w:rPr>
                <w:rFonts w:ascii="Calibri Light" w:hAnsi="Calibri Light" w:cs="Calibri Light"/>
                <w:color w:val="000000"/>
                <w:sz w:val="21"/>
                <w:szCs w:val="21"/>
              </w:rPr>
              <w:t>During Fiscal Year 2021, UTMB’s Environmental Health &amp; Safety (EHS) team responded to 236 requests for emergency response, including 165 fire alarm responses. EHS has a 24/7 emergency on-call program that provides emergency response to all UTMB locations for many types of emergencies including, but not limited to, hazardous material releases, improper waste management and fire incidents. The EHS on-call team is trained and equipped to respond to most types of hazardous materials incidents with the goal to minimize impact to UTMB operations. Learn more about all that EHS does to support the UTMB community in its FY21 Annual Report, which is available online at </w:t>
            </w:r>
            <w:hyperlink r:id="rId31" w:tooltip="https://www.utmb.edu/ehs/ehs-annual-reports" w:history="1">
              <w:r w:rsidR="00626748" w:rsidRPr="00A55442">
                <w:rPr>
                  <w:rStyle w:val="Hyperlink"/>
                  <w:rFonts w:ascii="Calibri Light" w:hAnsi="Calibri Light" w:cs="Calibri Light"/>
                  <w:color w:val="FF0000"/>
                  <w:sz w:val="21"/>
                  <w:szCs w:val="21"/>
                </w:rPr>
                <w:t>https://www.utmb.edu/ehs/ehs-annual-reports</w:t>
              </w:r>
            </w:hyperlink>
            <w:r w:rsidR="00626748" w:rsidRPr="00626748">
              <w:rPr>
                <w:rFonts w:ascii="Calibri Light" w:hAnsi="Calibri Light" w:cs="Calibri Light"/>
                <w:color w:val="000000"/>
                <w:sz w:val="21"/>
                <w:szCs w:val="21"/>
              </w:rPr>
              <w:t>.</w:t>
            </w:r>
          </w:p>
          <w:p w14:paraId="46399F88" w14:textId="77777777" w:rsidR="00A00DA0" w:rsidRDefault="00A00DA0" w:rsidP="009F3EE6">
            <w:pPr>
              <w:rPr>
                <w:rFonts w:ascii="Calibri Light" w:hAnsi="Calibri Light" w:cs="Calibri Light"/>
                <w:color w:val="000000"/>
                <w:sz w:val="21"/>
                <w:szCs w:val="21"/>
              </w:rPr>
            </w:pPr>
          </w:p>
          <w:p w14:paraId="2BA9EF1C" w14:textId="77777777" w:rsidR="00A00DA0" w:rsidRDefault="00A00DA0" w:rsidP="00A00DA0">
            <w:pPr>
              <w:rPr>
                <w:rFonts w:asciiTheme="majorHAnsi" w:hAnsiTheme="majorHAnsi" w:cstheme="majorHAnsi"/>
                <w:b/>
                <w:bCs/>
                <w:color w:val="000000"/>
              </w:rPr>
            </w:pPr>
            <w:r>
              <w:rPr>
                <w:rFonts w:asciiTheme="majorHAnsi" w:hAnsiTheme="majorHAnsi" w:cstheme="majorHAnsi"/>
                <w:b/>
                <w:bCs/>
                <w:color w:val="000000"/>
              </w:rPr>
              <w:t>Retail food service Thanksgiving holiday hours:</w:t>
            </w:r>
          </w:p>
          <w:p w14:paraId="3146E2AF" w14:textId="77777777" w:rsidR="00A00DA0" w:rsidRPr="00A00DA0" w:rsidRDefault="00A00DA0" w:rsidP="00A00DA0">
            <w:pPr>
              <w:rPr>
                <w:rFonts w:ascii="Calibri Light" w:hAnsi="Calibri Light" w:cs="Calibri Light"/>
                <w:color w:val="000000"/>
                <w:sz w:val="21"/>
                <w:szCs w:val="21"/>
              </w:rPr>
            </w:pPr>
            <w:r w:rsidRPr="00A00DA0">
              <w:rPr>
                <w:rFonts w:ascii="Calibri Light" w:hAnsi="Calibri Light" w:cs="Calibri Light"/>
                <w:color w:val="000000"/>
                <w:sz w:val="21"/>
                <w:szCs w:val="21"/>
              </w:rPr>
              <w:t>The holiday hours for retail food service vendors are as follows:</w:t>
            </w:r>
          </w:p>
          <w:p w14:paraId="0773216E" w14:textId="77777777" w:rsidR="00A00DA0" w:rsidRPr="00A00DA0" w:rsidRDefault="00A00DA0" w:rsidP="00A00DA0">
            <w:pPr>
              <w:rPr>
                <w:rFonts w:ascii="Calibri Light" w:hAnsi="Calibri Light" w:cs="Calibri Light"/>
                <w:color w:val="000000"/>
                <w:sz w:val="21"/>
                <w:szCs w:val="21"/>
              </w:rPr>
            </w:pPr>
            <w:r w:rsidRPr="00A00DA0">
              <w:rPr>
                <w:rFonts w:ascii="Calibri Light" w:hAnsi="Calibri Light" w:cs="Calibri Light"/>
                <w:color w:val="000000"/>
                <w:sz w:val="21"/>
                <w:szCs w:val="21"/>
              </w:rPr>
              <w:t> </w:t>
            </w:r>
          </w:p>
          <w:p w14:paraId="66D621DF" w14:textId="77777777" w:rsidR="00A00DA0" w:rsidRPr="00A00DA0" w:rsidRDefault="00A00DA0" w:rsidP="00A00DA0">
            <w:pPr>
              <w:rPr>
                <w:rFonts w:ascii="Calibri Light" w:hAnsi="Calibri Light" w:cs="Calibri Light"/>
                <w:color w:val="000000"/>
                <w:sz w:val="21"/>
                <w:szCs w:val="21"/>
              </w:rPr>
            </w:pPr>
            <w:r w:rsidRPr="00A00DA0">
              <w:rPr>
                <w:rFonts w:ascii="Calibri Light" w:hAnsi="Calibri Light" w:cs="Calibri Light"/>
                <w:color w:val="000000"/>
                <w:sz w:val="21"/>
                <w:szCs w:val="21"/>
                <w:u w:val="single"/>
              </w:rPr>
              <w:t>Monday, Nov. 22 through Sunday, Nov. 28</w:t>
            </w:r>
          </w:p>
          <w:p w14:paraId="3FDE4898" w14:textId="77777777" w:rsidR="00A00DA0" w:rsidRPr="00A00DA0" w:rsidRDefault="00A00DA0" w:rsidP="00A00DA0">
            <w:pPr>
              <w:rPr>
                <w:rFonts w:ascii="Calibri" w:hAnsi="Calibri" w:cs="Calibri"/>
                <w:b/>
                <w:bCs/>
                <w:color w:val="000000"/>
                <w:sz w:val="21"/>
                <w:szCs w:val="21"/>
              </w:rPr>
            </w:pPr>
            <w:r w:rsidRPr="00A00DA0">
              <w:rPr>
                <w:rFonts w:ascii="Calibri" w:hAnsi="Calibri" w:cs="Calibri"/>
                <w:b/>
                <w:bCs/>
                <w:color w:val="000000"/>
                <w:sz w:val="21"/>
                <w:szCs w:val="21"/>
              </w:rPr>
              <w:t>Galveston</w:t>
            </w:r>
          </w:p>
          <w:p w14:paraId="4D93CE3A" w14:textId="77777777" w:rsidR="00A00DA0" w:rsidRDefault="00A00DA0" w:rsidP="00A00DA0">
            <w:pPr>
              <w:rPr>
                <w:rFonts w:ascii="Calibri Light" w:hAnsi="Calibri Light" w:cs="Calibri Light"/>
                <w:color w:val="000000"/>
                <w:sz w:val="21"/>
                <w:szCs w:val="21"/>
              </w:rPr>
            </w:pPr>
            <w:r w:rsidRPr="00A00DA0">
              <w:rPr>
                <w:rFonts w:ascii="Calibri Light" w:hAnsi="Calibri Light" w:cs="Calibri Light"/>
                <w:color w:val="000000"/>
                <w:sz w:val="21"/>
                <w:szCs w:val="21"/>
              </w:rPr>
              <w:t>Health Education Center</w:t>
            </w:r>
          </w:p>
          <w:p w14:paraId="3A5B6D33" w14:textId="77777777" w:rsidR="00A00DA0" w:rsidRPr="00A00DA0" w:rsidRDefault="00A00DA0" w:rsidP="00A00DA0">
            <w:pPr>
              <w:pStyle w:val="ListParagraph"/>
              <w:numPr>
                <w:ilvl w:val="0"/>
                <w:numId w:val="40"/>
              </w:numPr>
              <w:rPr>
                <w:rFonts w:ascii="Calibri Light" w:hAnsi="Calibri Light" w:cs="Calibri Light"/>
                <w:color w:val="000000"/>
                <w:sz w:val="21"/>
                <w:szCs w:val="21"/>
              </w:rPr>
            </w:pPr>
            <w:r w:rsidRPr="00A00DA0">
              <w:rPr>
                <w:rFonts w:ascii="Calibri Light" w:hAnsi="Calibri Light" w:cs="Calibri Light"/>
                <w:color w:val="000000"/>
                <w:sz w:val="21"/>
                <w:szCs w:val="21"/>
              </w:rPr>
              <w:t>HEC Grill will be closed</w:t>
            </w:r>
          </w:p>
          <w:p w14:paraId="6079071B" w14:textId="77777777" w:rsidR="00A00DA0" w:rsidRDefault="00A00DA0" w:rsidP="00A00DA0">
            <w:pPr>
              <w:rPr>
                <w:rFonts w:ascii="Calibri Light" w:hAnsi="Calibri Light" w:cs="Calibri Light"/>
                <w:color w:val="000000"/>
                <w:sz w:val="21"/>
                <w:szCs w:val="21"/>
                <w:u w:val="single"/>
              </w:rPr>
            </w:pPr>
          </w:p>
          <w:p w14:paraId="1E127EE3" w14:textId="77777777" w:rsidR="00A00DA0" w:rsidRPr="00A00DA0" w:rsidRDefault="00A00DA0" w:rsidP="00A00DA0">
            <w:pPr>
              <w:rPr>
                <w:rFonts w:ascii="Calibri Light" w:hAnsi="Calibri Light" w:cs="Calibri Light"/>
                <w:color w:val="000000"/>
                <w:sz w:val="21"/>
                <w:szCs w:val="21"/>
              </w:rPr>
            </w:pPr>
            <w:r w:rsidRPr="00A00DA0">
              <w:rPr>
                <w:rFonts w:ascii="Calibri Light" w:hAnsi="Calibri Light" w:cs="Calibri Light"/>
                <w:color w:val="000000"/>
                <w:sz w:val="21"/>
                <w:szCs w:val="21"/>
                <w:u w:val="single"/>
              </w:rPr>
              <w:t>Thursday, Nov. 25 through Sunday, Nov. 28</w:t>
            </w:r>
          </w:p>
          <w:p w14:paraId="469A8968" w14:textId="77777777" w:rsidR="00A00DA0" w:rsidRPr="00A00DA0" w:rsidRDefault="00A00DA0" w:rsidP="00A00DA0">
            <w:pPr>
              <w:rPr>
                <w:rFonts w:ascii="Calibri" w:hAnsi="Calibri" w:cs="Calibri"/>
                <w:b/>
                <w:bCs/>
                <w:color w:val="000000"/>
                <w:sz w:val="21"/>
                <w:szCs w:val="21"/>
              </w:rPr>
            </w:pPr>
            <w:r w:rsidRPr="00A00DA0">
              <w:rPr>
                <w:rFonts w:ascii="Calibri" w:hAnsi="Calibri" w:cs="Calibri"/>
                <w:b/>
                <w:bCs/>
                <w:color w:val="000000"/>
                <w:sz w:val="21"/>
                <w:szCs w:val="21"/>
              </w:rPr>
              <w:t>Galveston</w:t>
            </w:r>
          </w:p>
          <w:p w14:paraId="31962470" w14:textId="77777777" w:rsidR="00A00DA0" w:rsidRDefault="00A00DA0" w:rsidP="00A00DA0">
            <w:pPr>
              <w:ind w:left="360"/>
              <w:rPr>
                <w:rFonts w:ascii="Calibri Light" w:hAnsi="Calibri Light" w:cs="Calibri Light"/>
                <w:color w:val="000000"/>
                <w:sz w:val="21"/>
                <w:szCs w:val="21"/>
              </w:rPr>
            </w:pPr>
            <w:r w:rsidRPr="00A00DA0">
              <w:rPr>
                <w:rFonts w:ascii="Calibri Light" w:hAnsi="Calibri Light" w:cs="Calibri Light"/>
                <w:color w:val="000000"/>
                <w:sz w:val="21"/>
                <w:szCs w:val="21"/>
              </w:rPr>
              <w:t>John Sealy Hospital</w:t>
            </w:r>
          </w:p>
          <w:p w14:paraId="6800A55E" w14:textId="77777777" w:rsidR="00A00DA0" w:rsidRPr="00A00DA0" w:rsidRDefault="00A00DA0" w:rsidP="00A00DA0">
            <w:pPr>
              <w:pStyle w:val="ListParagraph"/>
              <w:numPr>
                <w:ilvl w:val="0"/>
                <w:numId w:val="40"/>
              </w:numPr>
              <w:ind w:left="1080"/>
              <w:rPr>
                <w:rFonts w:ascii="Calibri Light" w:hAnsi="Calibri Light" w:cs="Calibri Light"/>
                <w:color w:val="000000"/>
                <w:sz w:val="21"/>
                <w:szCs w:val="21"/>
              </w:rPr>
            </w:pPr>
            <w:r w:rsidRPr="00A00DA0">
              <w:rPr>
                <w:rFonts w:ascii="Calibri Light" w:hAnsi="Calibri Light" w:cs="Calibri Light"/>
                <w:color w:val="000000"/>
                <w:sz w:val="21"/>
                <w:szCs w:val="21"/>
              </w:rPr>
              <w:t>Sub Connection will be open from 8 a.m. to 8 p.m.</w:t>
            </w:r>
          </w:p>
          <w:p w14:paraId="7BD4E854" w14:textId="77777777" w:rsidR="00A00DA0" w:rsidRPr="00A00DA0" w:rsidRDefault="00A00DA0" w:rsidP="00A00DA0">
            <w:pPr>
              <w:pStyle w:val="ListParagraph"/>
              <w:numPr>
                <w:ilvl w:val="0"/>
                <w:numId w:val="40"/>
              </w:numPr>
              <w:ind w:left="1080"/>
              <w:rPr>
                <w:rFonts w:ascii="Calibri Light" w:hAnsi="Calibri Light" w:cs="Calibri Light"/>
                <w:color w:val="000000"/>
                <w:sz w:val="21"/>
                <w:szCs w:val="21"/>
              </w:rPr>
            </w:pPr>
            <w:r w:rsidRPr="00A00DA0">
              <w:rPr>
                <w:rFonts w:ascii="Calibri Light" w:hAnsi="Calibri Light" w:cs="Calibri Light"/>
                <w:color w:val="000000"/>
                <w:sz w:val="21"/>
                <w:szCs w:val="21"/>
              </w:rPr>
              <w:t>Café on the Court, Chick-fil-A and Starbucks will be closed.</w:t>
            </w:r>
          </w:p>
          <w:p w14:paraId="31E1CEE9" w14:textId="77777777" w:rsidR="00A00DA0" w:rsidRDefault="00A00DA0" w:rsidP="00A00DA0">
            <w:pPr>
              <w:ind w:left="360"/>
              <w:rPr>
                <w:rFonts w:ascii="Calibri Light" w:hAnsi="Calibri Light" w:cs="Calibri Light"/>
                <w:color w:val="000000"/>
                <w:sz w:val="21"/>
                <w:szCs w:val="21"/>
              </w:rPr>
            </w:pPr>
          </w:p>
          <w:p w14:paraId="3ECB85CE" w14:textId="77777777" w:rsidR="00A00DA0" w:rsidRDefault="00A00DA0" w:rsidP="00A00DA0">
            <w:pPr>
              <w:ind w:left="360"/>
              <w:rPr>
                <w:rFonts w:ascii="Calibri Light" w:hAnsi="Calibri Light" w:cs="Calibri Light"/>
                <w:color w:val="000000"/>
                <w:sz w:val="21"/>
                <w:szCs w:val="21"/>
              </w:rPr>
            </w:pPr>
            <w:r w:rsidRPr="00A00DA0">
              <w:rPr>
                <w:rFonts w:ascii="Calibri Light" w:hAnsi="Calibri Light" w:cs="Calibri Light"/>
                <w:color w:val="000000"/>
                <w:sz w:val="21"/>
                <w:szCs w:val="21"/>
              </w:rPr>
              <w:t>Jennie Sealy Hospital</w:t>
            </w:r>
          </w:p>
          <w:p w14:paraId="20D8FC6A" w14:textId="77777777" w:rsidR="00A00DA0" w:rsidRPr="00A00DA0" w:rsidRDefault="00A00DA0" w:rsidP="00A00DA0">
            <w:pPr>
              <w:pStyle w:val="ListParagraph"/>
              <w:numPr>
                <w:ilvl w:val="0"/>
                <w:numId w:val="41"/>
              </w:numPr>
              <w:ind w:left="1080"/>
              <w:rPr>
                <w:rFonts w:ascii="Calibri Light" w:hAnsi="Calibri Light" w:cs="Calibri Light"/>
                <w:color w:val="000000"/>
                <w:sz w:val="21"/>
                <w:szCs w:val="21"/>
              </w:rPr>
            </w:pPr>
            <w:r w:rsidRPr="00A00DA0">
              <w:rPr>
                <w:rFonts w:ascii="Calibri Light" w:hAnsi="Calibri Light" w:cs="Calibri Light"/>
                <w:color w:val="000000"/>
                <w:sz w:val="21"/>
                <w:szCs w:val="21"/>
              </w:rPr>
              <w:t>Bistro 712 will be open from 6:30 a.m. to 2 p.m.</w:t>
            </w:r>
          </w:p>
          <w:p w14:paraId="3F583A69" w14:textId="5A353A34" w:rsidR="00A00DA0" w:rsidRPr="00A00DA0" w:rsidRDefault="00A00DA0" w:rsidP="00A00DA0">
            <w:pPr>
              <w:pStyle w:val="ListParagraph"/>
              <w:numPr>
                <w:ilvl w:val="0"/>
                <w:numId w:val="41"/>
              </w:numPr>
              <w:ind w:left="1080"/>
              <w:rPr>
                <w:rFonts w:ascii="Calibri Light" w:hAnsi="Calibri Light" w:cs="Calibri Light"/>
                <w:color w:val="000000"/>
                <w:sz w:val="21"/>
                <w:szCs w:val="21"/>
              </w:rPr>
            </w:pPr>
            <w:r w:rsidRPr="00A00DA0">
              <w:rPr>
                <w:rFonts w:ascii="Calibri Light" w:hAnsi="Calibri Light" w:cs="Calibri Light"/>
                <w:color w:val="000000"/>
                <w:sz w:val="21"/>
                <w:szCs w:val="21"/>
              </w:rPr>
              <w:t>Hospital Lobby vending machines will remain open 24/7 with healthy options</w:t>
            </w:r>
          </w:p>
          <w:p w14:paraId="36C5A80F" w14:textId="77777777" w:rsidR="00A00DA0" w:rsidRDefault="00A00DA0" w:rsidP="00A00DA0">
            <w:pPr>
              <w:ind w:left="360"/>
              <w:rPr>
                <w:rFonts w:ascii="Calibri Light" w:hAnsi="Calibri Light" w:cs="Calibri Light"/>
                <w:color w:val="000000"/>
                <w:sz w:val="21"/>
                <w:szCs w:val="21"/>
              </w:rPr>
            </w:pPr>
          </w:p>
          <w:p w14:paraId="57CD2017" w14:textId="77777777" w:rsidR="00A00DA0" w:rsidRDefault="00A00DA0" w:rsidP="00A00DA0">
            <w:pPr>
              <w:ind w:left="360"/>
              <w:rPr>
                <w:rFonts w:ascii="Calibri Light" w:hAnsi="Calibri Light" w:cs="Calibri Light"/>
                <w:color w:val="000000"/>
                <w:sz w:val="21"/>
                <w:szCs w:val="21"/>
              </w:rPr>
            </w:pPr>
            <w:r w:rsidRPr="00A00DA0">
              <w:rPr>
                <w:rFonts w:ascii="Calibri Light" w:hAnsi="Calibri Light" w:cs="Calibri Light"/>
                <w:color w:val="000000"/>
                <w:sz w:val="21"/>
                <w:szCs w:val="21"/>
              </w:rPr>
              <w:t>Clinical Services Wing (CSW):</w:t>
            </w:r>
          </w:p>
          <w:p w14:paraId="7354E79F" w14:textId="77777777" w:rsidR="00A00DA0" w:rsidRPr="00A00DA0" w:rsidRDefault="00A00DA0" w:rsidP="00A00DA0">
            <w:pPr>
              <w:pStyle w:val="ListParagraph"/>
              <w:numPr>
                <w:ilvl w:val="0"/>
                <w:numId w:val="42"/>
              </w:numPr>
              <w:ind w:left="1080"/>
              <w:rPr>
                <w:rFonts w:ascii="Calibri Light" w:hAnsi="Calibri Light" w:cs="Calibri Light"/>
                <w:color w:val="000000"/>
                <w:sz w:val="21"/>
                <w:szCs w:val="21"/>
              </w:rPr>
            </w:pPr>
            <w:r w:rsidRPr="00A00DA0">
              <w:rPr>
                <w:rFonts w:ascii="Calibri Light" w:hAnsi="Calibri Light" w:cs="Calibri Light"/>
                <w:color w:val="000000"/>
                <w:sz w:val="21"/>
                <w:szCs w:val="21"/>
              </w:rPr>
              <w:t>Micro Market will be open 24/7 </w:t>
            </w:r>
          </w:p>
          <w:p w14:paraId="1B46B3BA" w14:textId="77777777" w:rsidR="00A00DA0" w:rsidRDefault="00A00DA0" w:rsidP="00A00DA0">
            <w:pPr>
              <w:ind w:left="360"/>
              <w:rPr>
                <w:rFonts w:ascii="Calibri Light" w:hAnsi="Calibri Light" w:cs="Calibri Light"/>
                <w:color w:val="000000"/>
                <w:sz w:val="21"/>
                <w:szCs w:val="21"/>
              </w:rPr>
            </w:pPr>
          </w:p>
          <w:p w14:paraId="0269AEE1" w14:textId="77777777" w:rsidR="00A00DA0" w:rsidRDefault="00A00DA0" w:rsidP="00A00DA0">
            <w:pPr>
              <w:ind w:left="360"/>
              <w:rPr>
                <w:rFonts w:ascii="Calibri Light" w:hAnsi="Calibri Light" w:cs="Calibri Light"/>
                <w:color w:val="000000"/>
                <w:sz w:val="21"/>
                <w:szCs w:val="21"/>
              </w:rPr>
            </w:pPr>
            <w:r w:rsidRPr="00A00DA0">
              <w:rPr>
                <w:rFonts w:ascii="Calibri Light" w:hAnsi="Calibri Light" w:cs="Calibri Light"/>
                <w:color w:val="000000"/>
                <w:sz w:val="21"/>
                <w:szCs w:val="21"/>
              </w:rPr>
              <w:t>Moody Medical Library:</w:t>
            </w:r>
          </w:p>
          <w:p w14:paraId="2B66AC15" w14:textId="77777777" w:rsidR="00A00DA0" w:rsidRPr="00A00DA0" w:rsidRDefault="00A00DA0" w:rsidP="00A00DA0">
            <w:pPr>
              <w:pStyle w:val="ListParagraph"/>
              <w:numPr>
                <w:ilvl w:val="0"/>
                <w:numId w:val="42"/>
              </w:numPr>
              <w:ind w:left="1080"/>
              <w:rPr>
                <w:rFonts w:ascii="Calibri Light" w:hAnsi="Calibri Light" w:cs="Calibri Light"/>
                <w:color w:val="000000"/>
                <w:sz w:val="21"/>
                <w:szCs w:val="21"/>
              </w:rPr>
            </w:pPr>
            <w:r w:rsidRPr="00A00DA0">
              <w:rPr>
                <w:rFonts w:ascii="Calibri Light" w:hAnsi="Calibri Light" w:cs="Calibri Light"/>
                <w:color w:val="000000"/>
                <w:sz w:val="21"/>
                <w:szCs w:val="21"/>
              </w:rPr>
              <w:t>Starbucks will be closed</w:t>
            </w:r>
          </w:p>
          <w:p w14:paraId="1CE459E8" w14:textId="77777777" w:rsidR="00A00DA0" w:rsidRDefault="00A00DA0" w:rsidP="00A00DA0">
            <w:pPr>
              <w:rPr>
                <w:rFonts w:ascii="Calibri Light" w:hAnsi="Calibri Light" w:cs="Calibri Light"/>
                <w:color w:val="000000"/>
                <w:sz w:val="21"/>
                <w:szCs w:val="21"/>
              </w:rPr>
            </w:pPr>
          </w:p>
          <w:p w14:paraId="7F59CD34" w14:textId="77777777" w:rsidR="00A00DA0" w:rsidRDefault="00A00DA0" w:rsidP="00A00DA0">
            <w:pPr>
              <w:rPr>
                <w:rFonts w:ascii="Calibri" w:hAnsi="Calibri" w:cs="Calibri"/>
                <w:b/>
                <w:bCs/>
                <w:color w:val="000000"/>
                <w:sz w:val="21"/>
                <w:szCs w:val="21"/>
              </w:rPr>
            </w:pPr>
            <w:r w:rsidRPr="00A00DA0">
              <w:rPr>
                <w:rFonts w:ascii="Calibri" w:hAnsi="Calibri" w:cs="Calibri"/>
                <w:b/>
                <w:bCs/>
                <w:color w:val="000000"/>
                <w:sz w:val="21"/>
                <w:szCs w:val="21"/>
              </w:rPr>
              <w:t>League City Campus</w:t>
            </w:r>
          </w:p>
          <w:p w14:paraId="33223F60" w14:textId="77777777" w:rsidR="00A00DA0" w:rsidRPr="00A00DA0" w:rsidRDefault="00A00DA0" w:rsidP="00A00DA0">
            <w:pPr>
              <w:pStyle w:val="ListParagraph"/>
              <w:numPr>
                <w:ilvl w:val="0"/>
                <w:numId w:val="42"/>
              </w:numPr>
              <w:rPr>
                <w:rFonts w:ascii="Calibri" w:hAnsi="Calibri" w:cs="Calibri"/>
                <w:b/>
                <w:bCs/>
                <w:color w:val="000000"/>
                <w:sz w:val="21"/>
                <w:szCs w:val="21"/>
              </w:rPr>
            </w:pPr>
            <w:r w:rsidRPr="00A00DA0">
              <w:rPr>
                <w:rFonts w:ascii="Calibri Light" w:hAnsi="Calibri Light" w:cs="Calibri Light"/>
                <w:color w:val="000000"/>
                <w:sz w:val="21"/>
                <w:szCs w:val="21"/>
              </w:rPr>
              <w:t>Cafeteria will be closed Nov. 25</w:t>
            </w:r>
            <w:r w:rsidRPr="00A00DA0">
              <w:rPr>
                <w:rFonts w:ascii="Calibri Light" w:hAnsi="Calibri Light" w:cs="Calibri Light"/>
                <w:sz w:val="21"/>
                <w:szCs w:val="21"/>
              </w:rPr>
              <w:t> but there will be an employee meal</w:t>
            </w:r>
          </w:p>
          <w:p w14:paraId="43E6068A" w14:textId="77777777" w:rsidR="00A00DA0" w:rsidRPr="00A00DA0" w:rsidRDefault="00A00DA0" w:rsidP="00A00DA0">
            <w:pPr>
              <w:pStyle w:val="ListParagraph"/>
              <w:numPr>
                <w:ilvl w:val="0"/>
                <w:numId w:val="42"/>
              </w:numPr>
              <w:rPr>
                <w:rFonts w:ascii="Calibri" w:hAnsi="Calibri" w:cs="Calibri"/>
                <w:b/>
                <w:bCs/>
                <w:color w:val="000000"/>
                <w:sz w:val="21"/>
                <w:szCs w:val="21"/>
              </w:rPr>
            </w:pPr>
            <w:r w:rsidRPr="00A00DA0">
              <w:rPr>
                <w:rFonts w:ascii="Calibri Light" w:hAnsi="Calibri Light" w:cs="Calibri Light"/>
                <w:color w:val="000000"/>
                <w:sz w:val="21"/>
                <w:szCs w:val="21"/>
              </w:rPr>
              <w:t>Cafeteria will be open Nov. 26 with only the grill in operation</w:t>
            </w:r>
          </w:p>
          <w:p w14:paraId="6A95AC9B" w14:textId="77777777" w:rsidR="00A00DA0" w:rsidRPr="00A00DA0" w:rsidRDefault="00A00DA0" w:rsidP="00A00DA0">
            <w:pPr>
              <w:pStyle w:val="ListParagraph"/>
              <w:numPr>
                <w:ilvl w:val="0"/>
                <w:numId w:val="42"/>
              </w:numPr>
              <w:rPr>
                <w:rFonts w:ascii="Calibri" w:hAnsi="Calibri" w:cs="Calibri"/>
                <w:b/>
                <w:bCs/>
                <w:color w:val="000000"/>
                <w:sz w:val="21"/>
                <w:szCs w:val="21"/>
              </w:rPr>
            </w:pPr>
            <w:r w:rsidRPr="00A00DA0">
              <w:rPr>
                <w:rFonts w:ascii="Calibri Light" w:hAnsi="Calibri Light" w:cs="Calibri Light"/>
                <w:color w:val="000000"/>
                <w:sz w:val="21"/>
                <w:szCs w:val="21"/>
              </w:rPr>
              <w:t>Vending machines will remain open 24/7</w:t>
            </w:r>
          </w:p>
          <w:p w14:paraId="0B0B934C" w14:textId="77777777" w:rsidR="00A00DA0" w:rsidRDefault="00A00DA0" w:rsidP="00A00DA0">
            <w:pPr>
              <w:rPr>
                <w:rFonts w:ascii="Calibri Light" w:hAnsi="Calibri Light" w:cs="Calibri Light"/>
                <w:color w:val="000000"/>
                <w:sz w:val="21"/>
                <w:szCs w:val="21"/>
              </w:rPr>
            </w:pPr>
          </w:p>
          <w:p w14:paraId="561E8E0B" w14:textId="77777777" w:rsidR="00A00DA0" w:rsidRDefault="00A00DA0" w:rsidP="00A00DA0">
            <w:pPr>
              <w:rPr>
                <w:rFonts w:ascii="Calibri" w:hAnsi="Calibri" w:cs="Calibri"/>
                <w:b/>
                <w:bCs/>
                <w:color w:val="000000"/>
                <w:sz w:val="21"/>
                <w:szCs w:val="21"/>
              </w:rPr>
            </w:pPr>
            <w:r w:rsidRPr="00A00DA0">
              <w:rPr>
                <w:rFonts w:ascii="Calibri" w:hAnsi="Calibri" w:cs="Calibri"/>
                <w:b/>
                <w:bCs/>
                <w:color w:val="000000"/>
                <w:sz w:val="21"/>
                <w:szCs w:val="21"/>
              </w:rPr>
              <w:t>Angleton Danbury Campus</w:t>
            </w:r>
          </w:p>
          <w:p w14:paraId="6D3C281D" w14:textId="77777777" w:rsidR="00A00DA0" w:rsidRPr="00A00DA0" w:rsidRDefault="00A00DA0" w:rsidP="00A00DA0">
            <w:pPr>
              <w:pStyle w:val="ListParagraph"/>
              <w:numPr>
                <w:ilvl w:val="0"/>
                <w:numId w:val="43"/>
              </w:numPr>
              <w:rPr>
                <w:rFonts w:ascii="Calibri" w:hAnsi="Calibri" w:cs="Calibri"/>
                <w:b/>
                <w:bCs/>
                <w:color w:val="000000"/>
                <w:sz w:val="21"/>
                <w:szCs w:val="21"/>
              </w:rPr>
            </w:pPr>
            <w:r w:rsidRPr="00A00DA0">
              <w:rPr>
                <w:rFonts w:ascii="Calibri Light" w:hAnsi="Calibri Light" w:cs="Calibri Light"/>
                <w:color w:val="000000"/>
                <w:sz w:val="21"/>
                <w:szCs w:val="21"/>
              </w:rPr>
              <w:t>On Nov. 25, Bayou Café open for breakfast and employee meal only</w:t>
            </w:r>
          </w:p>
          <w:p w14:paraId="37DBE4DC" w14:textId="77777777" w:rsidR="00A00DA0" w:rsidRPr="00A00DA0" w:rsidRDefault="00A00DA0" w:rsidP="00A00DA0">
            <w:pPr>
              <w:pStyle w:val="ListParagraph"/>
              <w:numPr>
                <w:ilvl w:val="0"/>
                <w:numId w:val="43"/>
              </w:numPr>
              <w:rPr>
                <w:rFonts w:ascii="Calibri" w:hAnsi="Calibri" w:cs="Calibri"/>
                <w:b/>
                <w:bCs/>
                <w:color w:val="000000"/>
                <w:sz w:val="21"/>
                <w:szCs w:val="21"/>
              </w:rPr>
            </w:pPr>
            <w:r w:rsidRPr="00A00DA0">
              <w:rPr>
                <w:rFonts w:ascii="Calibri Light" w:hAnsi="Calibri Light" w:cs="Calibri Light"/>
                <w:color w:val="000000"/>
                <w:sz w:val="21"/>
                <w:szCs w:val="21"/>
              </w:rPr>
              <w:t>Cafeteria will be open Nov. 26</w:t>
            </w:r>
            <w:r w:rsidRPr="00A00DA0">
              <w:rPr>
                <w:rStyle w:val="apple-converted-space"/>
                <w:rFonts w:ascii="Calibri Light" w:hAnsi="Calibri Light" w:cs="Calibri Light"/>
                <w:sz w:val="21"/>
                <w:szCs w:val="21"/>
              </w:rPr>
              <w:t> </w:t>
            </w:r>
            <w:r w:rsidRPr="00A00DA0">
              <w:rPr>
                <w:rFonts w:ascii="Calibri Light" w:hAnsi="Calibri Light" w:cs="Calibri Light"/>
                <w:sz w:val="21"/>
                <w:szCs w:val="21"/>
              </w:rPr>
              <w:t>with only the grill in operation</w:t>
            </w:r>
          </w:p>
          <w:p w14:paraId="09E79D5F" w14:textId="77777777" w:rsidR="00A00DA0" w:rsidRPr="00A00DA0" w:rsidRDefault="00A00DA0" w:rsidP="00A00DA0">
            <w:pPr>
              <w:pStyle w:val="ListParagraph"/>
              <w:numPr>
                <w:ilvl w:val="0"/>
                <w:numId w:val="43"/>
              </w:numPr>
              <w:rPr>
                <w:rFonts w:ascii="Calibri" w:hAnsi="Calibri" w:cs="Calibri"/>
                <w:b/>
                <w:bCs/>
                <w:color w:val="000000"/>
                <w:sz w:val="21"/>
                <w:szCs w:val="21"/>
              </w:rPr>
            </w:pPr>
            <w:r w:rsidRPr="00A00DA0">
              <w:rPr>
                <w:rFonts w:ascii="Calibri Light" w:hAnsi="Calibri Light" w:cs="Calibri Light"/>
                <w:color w:val="000000"/>
                <w:sz w:val="21"/>
                <w:szCs w:val="21"/>
              </w:rPr>
              <w:t>Vending machines will remain open 24/7</w:t>
            </w:r>
          </w:p>
          <w:p w14:paraId="158D0A00" w14:textId="77777777" w:rsidR="00A00DA0" w:rsidRDefault="00A00DA0" w:rsidP="00A00DA0">
            <w:pPr>
              <w:rPr>
                <w:rFonts w:ascii="Calibri" w:hAnsi="Calibri" w:cs="Calibri"/>
                <w:b/>
                <w:bCs/>
                <w:color w:val="000000"/>
                <w:sz w:val="21"/>
                <w:szCs w:val="21"/>
              </w:rPr>
            </w:pPr>
          </w:p>
          <w:p w14:paraId="5EC55639" w14:textId="77777777" w:rsidR="00A00DA0" w:rsidRDefault="00A00DA0" w:rsidP="00A00DA0">
            <w:pPr>
              <w:rPr>
                <w:rFonts w:ascii="Calibri" w:hAnsi="Calibri" w:cs="Calibri"/>
                <w:b/>
                <w:bCs/>
                <w:color w:val="000000"/>
                <w:sz w:val="21"/>
                <w:szCs w:val="21"/>
              </w:rPr>
            </w:pPr>
            <w:r w:rsidRPr="00A00DA0">
              <w:rPr>
                <w:rFonts w:ascii="Calibri" w:hAnsi="Calibri" w:cs="Calibri"/>
                <w:b/>
                <w:bCs/>
                <w:color w:val="000000"/>
                <w:sz w:val="21"/>
                <w:szCs w:val="21"/>
              </w:rPr>
              <w:t>Clear Lake Campus</w:t>
            </w:r>
          </w:p>
          <w:p w14:paraId="5389B9B3" w14:textId="77777777" w:rsidR="00A00DA0" w:rsidRPr="00A00DA0" w:rsidRDefault="00A00DA0" w:rsidP="00A00DA0">
            <w:pPr>
              <w:pStyle w:val="ListParagraph"/>
              <w:numPr>
                <w:ilvl w:val="0"/>
                <w:numId w:val="44"/>
              </w:numPr>
              <w:rPr>
                <w:rFonts w:ascii="Calibri" w:hAnsi="Calibri" w:cs="Calibri"/>
                <w:b/>
                <w:bCs/>
                <w:color w:val="000000"/>
                <w:sz w:val="21"/>
                <w:szCs w:val="21"/>
              </w:rPr>
            </w:pPr>
            <w:r w:rsidRPr="00A00DA0">
              <w:rPr>
                <w:rFonts w:ascii="Calibri Light" w:hAnsi="Calibri Light" w:cs="Calibri Light"/>
                <w:color w:val="000000"/>
                <w:sz w:val="21"/>
                <w:szCs w:val="21"/>
              </w:rPr>
              <w:t>Starbucks will be closed</w:t>
            </w:r>
          </w:p>
          <w:p w14:paraId="65A5DE91" w14:textId="77777777" w:rsidR="00A00DA0" w:rsidRPr="00A00DA0" w:rsidRDefault="00A00DA0" w:rsidP="00A00DA0">
            <w:pPr>
              <w:pStyle w:val="ListParagraph"/>
              <w:numPr>
                <w:ilvl w:val="0"/>
                <w:numId w:val="44"/>
              </w:numPr>
              <w:rPr>
                <w:rFonts w:ascii="Calibri" w:hAnsi="Calibri" w:cs="Calibri"/>
                <w:b/>
                <w:bCs/>
                <w:color w:val="000000"/>
                <w:sz w:val="21"/>
                <w:szCs w:val="21"/>
              </w:rPr>
            </w:pPr>
            <w:r w:rsidRPr="00A00DA0">
              <w:rPr>
                <w:rFonts w:ascii="Calibri Light" w:hAnsi="Calibri Light" w:cs="Calibri Light"/>
                <w:color w:val="000000"/>
                <w:sz w:val="21"/>
                <w:szCs w:val="21"/>
              </w:rPr>
              <w:t>Cafeteria will be closed Nov. 25 (employee meal only) and will return to regular business hours on Nov. 26</w:t>
            </w:r>
            <w:r w:rsidRPr="00A00DA0">
              <w:rPr>
                <w:rFonts w:ascii="Calibri Light" w:hAnsi="Calibri Light" w:cs="Calibri Light"/>
                <w:sz w:val="21"/>
                <w:szCs w:val="21"/>
              </w:rPr>
              <w:t> with only the grill in operation</w:t>
            </w:r>
          </w:p>
          <w:p w14:paraId="6BBC4C03" w14:textId="77777777" w:rsidR="00A00DA0" w:rsidRDefault="00A00DA0" w:rsidP="00A00DA0">
            <w:pPr>
              <w:rPr>
                <w:rFonts w:ascii="Calibri Light" w:hAnsi="Calibri Light" w:cs="Calibri Light"/>
                <w:color w:val="000000"/>
                <w:sz w:val="21"/>
                <w:szCs w:val="21"/>
              </w:rPr>
            </w:pPr>
            <w:r w:rsidRPr="00A00DA0">
              <w:rPr>
                <w:rFonts w:ascii="Calibri Light" w:hAnsi="Calibri Light" w:cs="Calibri Light"/>
                <w:color w:val="000000"/>
                <w:sz w:val="21"/>
                <w:szCs w:val="21"/>
              </w:rPr>
              <w:t>Vending machines will remain open 24/7</w:t>
            </w:r>
          </w:p>
          <w:p w14:paraId="3B1D97B8" w14:textId="77777777" w:rsidR="00A00DA0" w:rsidRDefault="00A00DA0" w:rsidP="00A00DA0">
            <w:pPr>
              <w:rPr>
                <w:rFonts w:ascii="Calibri Light" w:hAnsi="Calibri Light" w:cs="Calibri Light"/>
                <w:color w:val="000000"/>
                <w:sz w:val="21"/>
                <w:szCs w:val="21"/>
              </w:rPr>
            </w:pPr>
          </w:p>
          <w:p w14:paraId="65D3E7E4" w14:textId="77777777" w:rsidR="00A00DA0" w:rsidRDefault="00A00DA0" w:rsidP="00A00DA0">
            <w:pPr>
              <w:rPr>
                <w:rFonts w:ascii="Calibri Light" w:hAnsi="Calibri Light" w:cs="Calibri Light"/>
                <w:color w:val="000000"/>
                <w:sz w:val="21"/>
                <w:szCs w:val="21"/>
              </w:rPr>
            </w:pPr>
          </w:p>
          <w:p w14:paraId="34200066" w14:textId="77777777" w:rsidR="00A00DA0" w:rsidRDefault="00A00DA0" w:rsidP="00A00DA0">
            <w:pPr>
              <w:rPr>
                <w:rFonts w:ascii="Calibri Light" w:hAnsi="Calibri Light" w:cs="Calibri Light"/>
                <w:color w:val="000000"/>
                <w:sz w:val="21"/>
                <w:szCs w:val="21"/>
              </w:rPr>
            </w:pPr>
          </w:p>
          <w:p w14:paraId="2AC228D6" w14:textId="77777777" w:rsidR="00A00DA0" w:rsidRDefault="00A00DA0" w:rsidP="00A00DA0">
            <w:pPr>
              <w:rPr>
                <w:rFonts w:ascii="Calibri Light" w:hAnsi="Calibri Light" w:cs="Calibri Light"/>
                <w:color w:val="000000"/>
                <w:sz w:val="21"/>
                <w:szCs w:val="21"/>
              </w:rPr>
            </w:pPr>
          </w:p>
          <w:p w14:paraId="64814D21" w14:textId="77777777" w:rsidR="00A00DA0" w:rsidRDefault="00A00DA0" w:rsidP="00A00DA0">
            <w:pPr>
              <w:rPr>
                <w:rFonts w:ascii="Calibri Light" w:hAnsi="Calibri Light" w:cs="Calibri Light"/>
                <w:color w:val="000000"/>
                <w:sz w:val="21"/>
                <w:szCs w:val="21"/>
              </w:rPr>
            </w:pPr>
          </w:p>
          <w:p w14:paraId="6BFD92D1" w14:textId="77777777" w:rsidR="00A00DA0" w:rsidRDefault="00A00DA0" w:rsidP="00A00DA0">
            <w:pPr>
              <w:rPr>
                <w:rFonts w:ascii="Calibri Light" w:hAnsi="Calibri Light" w:cs="Calibri Light"/>
                <w:color w:val="000000"/>
                <w:sz w:val="21"/>
                <w:szCs w:val="21"/>
              </w:rPr>
            </w:pPr>
          </w:p>
          <w:p w14:paraId="78D20B68" w14:textId="77777777" w:rsidR="00A00DA0" w:rsidRDefault="00A00DA0" w:rsidP="00A00DA0">
            <w:pPr>
              <w:rPr>
                <w:rFonts w:ascii="Calibri Light" w:hAnsi="Calibri Light" w:cs="Calibri Light"/>
                <w:color w:val="000000"/>
                <w:sz w:val="21"/>
                <w:szCs w:val="21"/>
              </w:rPr>
            </w:pPr>
          </w:p>
          <w:p w14:paraId="57A80EB0" w14:textId="77777777" w:rsidR="00A00DA0" w:rsidRDefault="00A00DA0" w:rsidP="00A00DA0">
            <w:pPr>
              <w:rPr>
                <w:rFonts w:ascii="Calibri Light" w:hAnsi="Calibri Light" w:cs="Calibri Light"/>
                <w:color w:val="000000"/>
                <w:sz w:val="21"/>
                <w:szCs w:val="21"/>
              </w:rPr>
            </w:pPr>
          </w:p>
          <w:p w14:paraId="243D1F0B" w14:textId="77777777" w:rsidR="00A00DA0" w:rsidRDefault="00A00DA0" w:rsidP="00A00DA0">
            <w:pPr>
              <w:rPr>
                <w:rFonts w:ascii="Calibri Light" w:hAnsi="Calibri Light" w:cs="Calibri Light"/>
                <w:color w:val="000000"/>
                <w:sz w:val="21"/>
                <w:szCs w:val="21"/>
              </w:rPr>
            </w:pPr>
          </w:p>
          <w:p w14:paraId="46153800" w14:textId="77777777" w:rsidR="00A00DA0" w:rsidRDefault="00A00DA0" w:rsidP="00A00DA0">
            <w:pPr>
              <w:rPr>
                <w:rFonts w:ascii="Calibri Light" w:hAnsi="Calibri Light" w:cs="Calibri Light"/>
                <w:color w:val="000000"/>
                <w:sz w:val="21"/>
                <w:szCs w:val="21"/>
              </w:rPr>
            </w:pPr>
          </w:p>
          <w:p w14:paraId="4E0C4DED" w14:textId="77777777" w:rsidR="00A00DA0" w:rsidRDefault="00A00DA0" w:rsidP="00A00DA0">
            <w:pPr>
              <w:rPr>
                <w:rFonts w:ascii="Calibri Light" w:hAnsi="Calibri Light" w:cs="Calibri Light"/>
                <w:color w:val="000000"/>
                <w:sz w:val="21"/>
                <w:szCs w:val="21"/>
              </w:rPr>
            </w:pPr>
          </w:p>
          <w:p w14:paraId="29F3D34D" w14:textId="3712246D" w:rsidR="00A00DA0" w:rsidRPr="009F3EE6" w:rsidRDefault="00A00DA0" w:rsidP="00A00DA0"/>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2"/>
      <w:footerReference w:type="first" r:id="rId3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6C2A" w14:textId="77777777" w:rsidR="005D46A6" w:rsidRDefault="005D46A6" w:rsidP="00874B86">
      <w:r>
        <w:separator/>
      </w:r>
    </w:p>
  </w:endnote>
  <w:endnote w:type="continuationSeparator" w:id="0">
    <w:p w14:paraId="79886831" w14:textId="77777777" w:rsidR="005D46A6" w:rsidRDefault="005D46A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D3FF" w14:textId="77777777" w:rsidR="005D46A6" w:rsidRDefault="005D46A6" w:rsidP="00874B86">
      <w:r>
        <w:separator/>
      </w:r>
    </w:p>
  </w:footnote>
  <w:footnote w:type="continuationSeparator" w:id="0">
    <w:p w14:paraId="5D412B6C" w14:textId="77777777" w:rsidR="005D46A6" w:rsidRDefault="005D46A6"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5D46A6">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43C3E"/>
    <w:multiLevelType w:val="multilevel"/>
    <w:tmpl w:val="C05E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D51A2"/>
    <w:multiLevelType w:val="multilevel"/>
    <w:tmpl w:val="1736C7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FDF1BBF"/>
    <w:multiLevelType w:val="multilevel"/>
    <w:tmpl w:val="540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5056E"/>
    <w:multiLevelType w:val="multilevel"/>
    <w:tmpl w:val="F436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06FA1"/>
    <w:multiLevelType w:val="hybridMultilevel"/>
    <w:tmpl w:val="CA34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142322"/>
    <w:multiLevelType w:val="multilevel"/>
    <w:tmpl w:val="26481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C32E1"/>
    <w:multiLevelType w:val="multilevel"/>
    <w:tmpl w:val="409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C12529"/>
    <w:multiLevelType w:val="hybridMultilevel"/>
    <w:tmpl w:val="EAE62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22388E"/>
    <w:multiLevelType w:val="multilevel"/>
    <w:tmpl w:val="A96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AC0D24"/>
    <w:multiLevelType w:val="multilevel"/>
    <w:tmpl w:val="B7CE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0505A"/>
    <w:multiLevelType w:val="hybridMultilevel"/>
    <w:tmpl w:val="BCCA4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F36C8C"/>
    <w:multiLevelType w:val="hybridMultilevel"/>
    <w:tmpl w:val="291E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B4273"/>
    <w:multiLevelType w:val="multilevel"/>
    <w:tmpl w:val="DCE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E8590F"/>
    <w:multiLevelType w:val="multilevel"/>
    <w:tmpl w:val="D7A20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B970A06"/>
    <w:multiLevelType w:val="hybridMultilevel"/>
    <w:tmpl w:val="16E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23917"/>
    <w:multiLevelType w:val="hybridMultilevel"/>
    <w:tmpl w:val="CEDC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520E9"/>
    <w:multiLevelType w:val="multilevel"/>
    <w:tmpl w:val="85B4C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F366BDC"/>
    <w:multiLevelType w:val="multilevel"/>
    <w:tmpl w:val="584A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AE4B6B"/>
    <w:multiLevelType w:val="multilevel"/>
    <w:tmpl w:val="FB10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5305B5"/>
    <w:multiLevelType w:val="hybridMultilevel"/>
    <w:tmpl w:val="1FA4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A0926"/>
    <w:multiLevelType w:val="hybridMultilevel"/>
    <w:tmpl w:val="B842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83962"/>
    <w:multiLevelType w:val="multilevel"/>
    <w:tmpl w:val="3FF4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C4503B"/>
    <w:multiLevelType w:val="hybridMultilevel"/>
    <w:tmpl w:val="623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13273"/>
    <w:multiLevelType w:val="multilevel"/>
    <w:tmpl w:val="2B2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575F5F"/>
    <w:multiLevelType w:val="hybridMultilevel"/>
    <w:tmpl w:val="4F22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DFE3D27"/>
    <w:multiLevelType w:val="multilevel"/>
    <w:tmpl w:val="9EC8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A76D5E"/>
    <w:multiLevelType w:val="multilevel"/>
    <w:tmpl w:val="FB52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8B7369"/>
    <w:multiLevelType w:val="multilevel"/>
    <w:tmpl w:val="81F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FD35B2"/>
    <w:multiLevelType w:val="multilevel"/>
    <w:tmpl w:val="68C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8326B5"/>
    <w:multiLevelType w:val="multilevel"/>
    <w:tmpl w:val="2EB0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C03454"/>
    <w:multiLevelType w:val="multilevel"/>
    <w:tmpl w:val="629C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8A6A42"/>
    <w:multiLevelType w:val="multilevel"/>
    <w:tmpl w:val="6CE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E17D2D"/>
    <w:multiLevelType w:val="multilevel"/>
    <w:tmpl w:val="08D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5526D2"/>
    <w:multiLevelType w:val="multilevel"/>
    <w:tmpl w:val="1180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DE19A2"/>
    <w:multiLevelType w:val="hybridMultilevel"/>
    <w:tmpl w:val="47F0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E07EE"/>
    <w:multiLevelType w:val="multilevel"/>
    <w:tmpl w:val="D870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E350FC"/>
    <w:multiLevelType w:val="multilevel"/>
    <w:tmpl w:val="1EC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CD144A"/>
    <w:multiLevelType w:val="multilevel"/>
    <w:tmpl w:val="3834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B65B14"/>
    <w:multiLevelType w:val="multilevel"/>
    <w:tmpl w:val="8A68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54048C"/>
    <w:multiLevelType w:val="multilevel"/>
    <w:tmpl w:val="176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53570F"/>
    <w:multiLevelType w:val="hybridMultilevel"/>
    <w:tmpl w:val="4414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B6EF6"/>
    <w:multiLevelType w:val="multilevel"/>
    <w:tmpl w:val="23D2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40"/>
  </w:num>
  <w:num w:numId="3">
    <w:abstractNumId w:val="33"/>
  </w:num>
  <w:num w:numId="4">
    <w:abstractNumId w:val="38"/>
  </w:num>
  <w:num w:numId="5">
    <w:abstractNumId w:val="0"/>
  </w:num>
  <w:num w:numId="6">
    <w:abstractNumId w:val="24"/>
  </w:num>
  <w:num w:numId="7">
    <w:abstractNumId w:val="29"/>
  </w:num>
  <w:num w:numId="8">
    <w:abstractNumId w:val="4"/>
  </w:num>
  <w:num w:numId="9">
    <w:abstractNumId w:val="9"/>
  </w:num>
  <w:num w:numId="10">
    <w:abstractNumId w:val="7"/>
  </w:num>
  <w:num w:numId="11">
    <w:abstractNumId w:val="19"/>
  </w:num>
  <w:num w:numId="12">
    <w:abstractNumId w:val="43"/>
  </w:num>
  <w:num w:numId="13">
    <w:abstractNumId w:val="28"/>
  </w:num>
  <w:num w:numId="14">
    <w:abstractNumId w:val="34"/>
  </w:num>
  <w:num w:numId="15">
    <w:abstractNumId w:val="14"/>
  </w:num>
  <w:num w:numId="16">
    <w:abstractNumId w:val="17"/>
  </w:num>
  <w:num w:numId="17">
    <w:abstractNumId w:val="3"/>
  </w:num>
  <w:num w:numId="18">
    <w:abstractNumId w:val="36"/>
  </w:num>
  <w:num w:numId="19">
    <w:abstractNumId w:val="2"/>
  </w:num>
  <w:num w:numId="20">
    <w:abstractNumId w:val="20"/>
  </w:num>
  <w:num w:numId="21">
    <w:abstractNumId w:val="15"/>
  </w:num>
  <w:num w:numId="22">
    <w:abstractNumId w:val="5"/>
  </w:num>
  <w:num w:numId="23">
    <w:abstractNumId w:val="6"/>
  </w:num>
  <w:num w:numId="24">
    <w:abstractNumId w:val="8"/>
  </w:num>
  <w:num w:numId="25">
    <w:abstractNumId w:val="25"/>
  </w:num>
  <w:num w:numId="26">
    <w:abstractNumId w:val="11"/>
  </w:num>
  <w:num w:numId="27">
    <w:abstractNumId w:val="16"/>
  </w:num>
  <w:num w:numId="28">
    <w:abstractNumId w:val="32"/>
  </w:num>
  <w:num w:numId="29">
    <w:abstractNumId w:val="31"/>
  </w:num>
  <w:num w:numId="30">
    <w:abstractNumId w:val="37"/>
  </w:num>
  <w:num w:numId="31">
    <w:abstractNumId w:val="13"/>
  </w:num>
  <w:num w:numId="32">
    <w:abstractNumId w:val="10"/>
  </w:num>
  <w:num w:numId="33">
    <w:abstractNumId w:val="1"/>
  </w:num>
  <w:num w:numId="34">
    <w:abstractNumId w:val="30"/>
  </w:num>
  <w:num w:numId="35">
    <w:abstractNumId w:val="41"/>
  </w:num>
  <w:num w:numId="36">
    <w:abstractNumId w:val="27"/>
  </w:num>
  <w:num w:numId="37">
    <w:abstractNumId w:val="45"/>
  </w:num>
  <w:num w:numId="38">
    <w:abstractNumId w:val="22"/>
  </w:num>
  <w:num w:numId="39">
    <w:abstractNumId w:val="18"/>
  </w:num>
  <w:num w:numId="40">
    <w:abstractNumId w:val="21"/>
  </w:num>
  <w:num w:numId="41">
    <w:abstractNumId w:val="12"/>
  </w:num>
  <w:num w:numId="42">
    <w:abstractNumId w:val="23"/>
  </w:num>
  <w:num w:numId="43">
    <w:abstractNumId w:val="44"/>
  </w:num>
  <w:num w:numId="44">
    <w:abstractNumId w:val="35"/>
  </w:num>
  <w:num w:numId="45">
    <w:abstractNumId w:val="26"/>
  </w:num>
  <w:num w:numId="46">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962E7"/>
    <w:rsid w:val="001A1FB3"/>
    <w:rsid w:val="001A2490"/>
    <w:rsid w:val="001A5D61"/>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382B"/>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46A6"/>
    <w:rsid w:val="005D51A1"/>
    <w:rsid w:val="005D63D2"/>
    <w:rsid w:val="005D6F10"/>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26748"/>
    <w:rsid w:val="00635B29"/>
    <w:rsid w:val="006435A0"/>
    <w:rsid w:val="0064541C"/>
    <w:rsid w:val="00652FB7"/>
    <w:rsid w:val="00655499"/>
    <w:rsid w:val="00656702"/>
    <w:rsid w:val="006609CA"/>
    <w:rsid w:val="00661A04"/>
    <w:rsid w:val="00662EE7"/>
    <w:rsid w:val="00662FE8"/>
    <w:rsid w:val="006664B7"/>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14C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2D5D"/>
    <w:rsid w:val="00733319"/>
    <w:rsid w:val="00733AEA"/>
    <w:rsid w:val="00737032"/>
    <w:rsid w:val="0073723F"/>
    <w:rsid w:val="00742B27"/>
    <w:rsid w:val="0074526C"/>
    <w:rsid w:val="007462CA"/>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5BBB"/>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3EE6"/>
    <w:rsid w:val="009F504E"/>
    <w:rsid w:val="009F6435"/>
    <w:rsid w:val="009F7C23"/>
    <w:rsid w:val="00A00DA0"/>
    <w:rsid w:val="00A06196"/>
    <w:rsid w:val="00A109FA"/>
    <w:rsid w:val="00A1295B"/>
    <w:rsid w:val="00A14C8D"/>
    <w:rsid w:val="00A211B2"/>
    <w:rsid w:val="00A2200E"/>
    <w:rsid w:val="00A23614"/>
    <w:rsid w:val="00A24C8F"/>
    <w:rsid w:val="00A301CE"/>
    <w:rsid w:val="00A31966"/>
    <w:rsid w:val="00A33081"/>
    <w:rsid w:val="00A33A9D"/>
    <w:rsid w:val="00A34F69"/>
    <w:rsid w:val="00A41A2F"/>
    <w:rsid w:val="00A41E4A"/>
    <w:rsid w:val="00A44121"/>
    <w:rsid w:val="00A454B2"/>
    <w:rsid w:val="00A55442"/>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B78E5"/>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64D16"/>
    <w:rsid w:val="00C70AA9"/>
    <w:rsid w:val="00C726B4"/>
    <w:rsid w:val="00C7271C"/>
    <w:rsid w:val="00C72809"/>
    <w:rsid w:val="00C736DF"/>
    <w:rsid w:val="00C73B70"/>
    <w:rsid w:val="00C74D16"/>
    <w:rsid w:val="00C77746"/>
    <w:rsid w:val="00C80144"/>
    <w:rsid w:val="00C819BD"/>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87"/>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2A32"/>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628"/>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2E9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0C1F"/>
    <w:rsid w:val="00FC2881"/>
    <w:rsid w:val="00FC304A"/>
    <w:rsid w:val="00FC39CB"/>
    <w:rsid w:val="00FC3DF3"/>
    <w:rsid w:val="00FC47C0"/>
    <w:rsid w:val="00FC68C0"/>
    <w:rsid w:val="00FC6987"/>
    <w:rsid w:val="00FD29AA"/>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DA0"/>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15986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5734047">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785042">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970913">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120603">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2905045">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064598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8262535">
      <w:bodyDiv w:val="1"/>
      <w:marLeft w:val="0"/>
      <w:marRight w:val="0"/>
      <w:marTop w:val="0"/>
      <w:marBottom w:val="0"/>
      <w:divBdr>
        <w:top w:val="none" w:sz="0" w:space="0" w:color="auto"/>
        <w:left w:val="none" w:sz="0" w:space="0" w:color="auto"/>
        <w:bottom w:val="none" w:sz="0" w:space="0" w:color="auto"/>
        <w:right w:val="none" w:sz="0" w:space="0" w:color="auto"/>
      </w:divBdr>
    </w:div>
    <w:div w:id="371424791">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6508717">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3710554">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7391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8932267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799805251">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247441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3514108">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2256032">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2809995">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127135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6347592">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568177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25009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5082365">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stdwappt@utmb.edu" TargetMode="External"/><Relationship Id="rId26" Type="http://schemas.openxmlformats.org/officeDocument/2006/relationships/hyperlink" Target="https://utmb.us/68x" TargetMode="External"/><Relationship Id="rId3" Type="http://schemas.openxmlformats.org/officeDocument/2006/relationships/customXml" Target="../customXml/item3.xml"/><Relationship Id="rId21" Type="http://schemas.openxmlformats.org/officeDocument/2006/relationships/hyperlink" Target="mailto:emphlthc@utmb.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mailto:emphlthc@utmb.edu" TargetMode="External"/><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vimeo.com/645418746/299f6d75a0" TargetMode="External"/><Relationship Id="rId29" Type="http://schemas.openxmlformats.org/officeDocument/2006/relationships/hyperlink" Target="https://www.utmb.edu/utmbhealth/support-pages/patient-services-depart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www.facebook.com/i45NOW/videos/655749775796584" TargetMode="External"/><Relationship Id="rId10" Type="http://schemas.openxmlformats.org/officeDocument/2006/relationships/endnotes" Target="endnotes.xml"/><Relationship Id="rId19" Type="http://schemas.openxmlformats.org/officeDocument/2006/relationships/hyperlink" Target="https://utmb.us/68i" TargetMode="External"/><Relationship Id="rId31" Type="http://schemas.openxmlformats.org/officeDocument/2006/relationships/hyperlink" Target="https://www.utmb.edu/ehs/ehs-annual-repor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utmb.us/691" TargetMode="External"/><Relationship Id="rId30" Type="http://schemas.openxmlformats.org/officeDocument/2006/relationships/hyperlink" Target="https://www.utmb.edu/policies_and_procedures/IHOP/Clinical/Patient_Rights/IHOP%20-%2009.03.05%20-%20Patient%20Grievance%20Policy.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4</cp:revision>
  <cp:lastPrinted>2021-07-29T15:06:00Z</cp:lastPrinted>
  <dcterms:created xsi:type="dcterms:W3CDTF">2021-11-22T17:11:00Z</dcterms:created>
  <dcterms:modified xsi:type="dcterms:W3CDTF">2021-11-22T17:17:00Z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