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727A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7727A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420"/>
        <w:gridCol w:w="3600"/>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020CD23" w:rsidR="009C2829" w:rsidRPr="000257FB" w:rsidRDefault="003B611E" w:rsidP="007073E8">
            <w:pPr>
              <w:pStyle w:val="Header"/>
              <w:jc w:val="center"/>
              <w:rPr>
                <w:rFonts w:asciiTheme="majorHAnsi" w:hAnsiTheme="majorHAnsi"/>
                <w:b/>
              </w:rPr>
            </w:pPr>
            <w:r>
              <w:rPr>
                <w:rFonts w:asciiTheme="majorHAnsi" w:hAnsiTheme="majorHAnsi"/>
                <w:b/>
                <w:sz w:val="22"/>
              </w:rPr>
              <w:t xml:space="preserve">March </w:t>
            </w:r>
            <w:r w:rsidR="00872F1B">
              <w:rPr>
                <w:rFonts w:asciiTheme="majorHAnsi" w:hAnsiTheme="majorHAnsi"/>
                <w:b/>
                <w:sz w:val="22"/>
              </w:rPr>
              <w:t>31</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01A6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3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0560"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158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1A6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3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124B1E5B" w14:textId="04F70D1B" w:rsidR="00A573D5" w:rsidRDefault="00E72ACA" w:rsidP="000411FD">
            <w:pPr>
              <w:rPr>
                <w:rFonts w:ascii="Calibri Light" w:hAnsi="Calibri Light"/>
                <w:noProof/>
                <w:sz w:val="20"/>
              </w:rPr>
            </w:pPr>
            <w:r>
              <w:rPr>
                <w:noProof/>
              </w:rPr>
              <w:drawing>
                <wp:inline distT="0" distB="0" distL="0" distR="0" wp14:anchorId="5284E050" wp14:editId="11765DBE">
                  <wp:extent cx="304800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06B279FF" w14:textId="77777777" w:rsidR="00E72ACA" w:rsidRPr="00E72ACA" w:rsidRDefault="00E72ACA" w:rsidP="00E72ACA">
            <w:pPr>
              <w:rPr>
                <w:rFonts w:ascii="Calibri Light" w:hAnsi="Calibri Light"/>
                <w:b/>
                <w:bCs/>
                <w:noProof/>
              </w:rPr>
            </w:pPr>
            <w:r w:rsidRPr="00E72ACA">
              <w:rPr>
                <w:rFonts w:ascii="Calibri Light" w:hAnsi="Calibri Light"/>
                <w:b/>
                <w:bCs/>
                <w:noProof/>
              </w:rPr>
              <w:t>First in the Family Day</w:t>
            </w:r>
          </w:p>
          <w:p w14:paraId="07FEED47" w14:textId="77777777" w:rsidR="00E72ACA" w:rsidRPr="00E72ACA" w:rsidRDefault="00E72ACA" w:rsidP="00E72ACA">
            <w:pPr>
              <w:rPr>
                <w:rFonts w:ascii="Calibri Light" w:hAnsi="Calibri Light"/>
                <w:noProof/>
              </w:rPr>
            </w:pPr>
            <w:r w:rsidRPr="00E72ACA">
              <w:rPr>
                <w:rFonts w:ascii="Calibri Light" w:hAnsi="Calibri Light"/>
                <w:noProof/>
              </w:rPr>
              <w:t>Dr. Ben Raimer joined in First in the Families’ second annual First in the Family Awareness Day on March 28</w:t>
            </w:r>
            <w:r w:rsidRPr="00E72ACA">
              <w:rPr>
                <w:rFonts w:ascii="Calibri Light" w:hAnsi="Calibri Light"/>
                <w:noProof/>
                <w:vertAlign w:val="superscript"/>
              </w:rPr>
              <w:t xml:space="preserve">th  </w:t>
            </w:r>
            <w:r w:rsidRPr="00E72ACA">
              <w:rPr>
                <w:rFonts w:ascii="Calibri Light" w:hAnsi="Calibri Light"/>
                <w:noProof/>
              </w:rPr>
              <w:t xml:space="preserve">as the invited guest speaker. First in the Family is a popular and active organization of faculty and students at UTMB whose mission is to help first-generation medical students navigate through their medical and health profession journey as they transition into healthcare leaders. Dr. Norma Pérez Raifaisen serves as their faculty advisor. </w:t>
            </w:r>
          </w:p>
          <w:p w14:paraId="59E174C3" w14:textId="77777777" w:rsidR="00E72ACA" w:rsidRPr="00E72ACA" w:rsidRDefault="00E72ACA" w:rsidP="00E72ACA">
            <w:pPr>
              <w:rPr>
                <w:rFonts w:ascii="Calibri Light" w:hAnsi="Calibri Light"/>
                <w:noProof/>
              </w:rPr>
            </w:pPr>
          </w:p>
          <w:p w14:paraId="394950FB" w14:textId="77777777" w:rsidR="00E72ACA" w:rsidRPr="00E72ACA" w:rsidRDefault="00E72ACA" w:rsidP="00E72ACA">
            <w:pPr>
              <w:rPr>
                <w:rFonts w:ascii="Calibri Light" w:hAnsi="Calibri Light"/>
                <w:noProof/>
              </w:rPr>
            </w:pPr>
            <w:r w:rsidRPr="00E72ACA">
              <w:rPr>
                <w:rFonts w:ascii="Calibri Light" w:hAnsi="Calibri Light"/>
                <w:noProof/>
              </w:rPr>
              <w:t>FIF invited all first in the family faculty and student members to join in celebrating their second annual FIF day as this very special event serves to represent the time, diligence, and dedication that first-generation medical students and faculty have invested into the medical profession. The faculty and students met in front of Old Red in their red FIF t-shirts and polos ready for a quick celebration, consisting of food-to-go and their annual FIF group photo to showcase the organization. The First in the Family organization is beyond grateful for all the support and guidance shown, as they continue to help their members navigate through the medical school journey and transition into the healthcare leaders of tomorrow. </w:t>
            </w:r>
          </w:p>
          <w:p w14:paraId="4CB4757D" w14:textId="71E284A5" w:rsidR="00E72ACA" w:rsidRPr="00E72ACA" w:rsidRDefault="00E72ACA" w:rsidP="00E72ACA">
            <w:pPr>
              <w:rPr>
                <w:rFonts w:ascii="Calibri Light" w:hAnsi="Calibri Light"/>
                <w:noProof/>
                <w:sz w:val="20"/>
              </w:rPr>
            </w:pPr>
            <w:r>
              <w:rPr>
                <w:noProof/>
              </w:rPr>
              <w:lastRenderedPageBreak/>
              <w:drawing>
                <wp:inline distT="0" distB="0" distL="0" distR="0" wp14:anchorId="086CCDEF" wp14:editId="168B1CF4">
                  <wp:extent cx="3234690" cy="2894965"/>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4690" cy="2894965"/>
                          </a:xfrm>
                          <a:prstGeom prst="rect">
                            <a:avLst/>
                          </a:prstGeom>
                          <a:noFill/>
                          <a:ln>
                            <a:noFill/>
                          </a:ln>
                        </pic:spPr>
                      </pic:pic>
                    </a:graphicData>
                  </a:graphic>
                </wp:inline>
              </w:drawing>
            </w:r>
          </w:p>
          <w:p w14:paraId="420C211D" w14:textId="77777777" w:rsidR="00E72ACA" w:rsidRPr="00E72ACA" w:rsidRDefault="00E72ACA" w:rsidP="00E72ACA">
            <w:pPr>
              <w:rPr>
                <w:rFonts w:ascii="Calibri Light" w:hAnsi="Calibri Light"/>
                <w:noProof/>
                <w:sz w:val="20"/>
              </w:rPr>
            </w:pPr>
          </w:p>
          <w:p w14:paraId="665F342B" w14:textId="77777777" w:rsidR="00E72ACA" w:rsidRPr="00E72ACA" w:rsidRDefault="00E72ACA" w:rsidP="00E72ACA">
            <w:pPr>
              <w:rPr>
                <w:rFonts w:ascii="Calibri Light" w:hAnsi="Calibri Light"/>
                <w:b/>
                <w:bCs/>
                <w:noProof/>
              </w:rPr>
            </w:pPr>
            <w:r w:rsidRPr="00E72ACA">
              <w:rPr>
                <w:rFonts w:ascii="Calibri Light" w:hAnsi="Calibri Light"/>
                <w:b/>
                <w:bCs/>
                <w:noProof/>
              </w:rPr>
              <w:t>Sharing the Food Bounty with Frontera de la Salud</w:t>
            </w:r>
          </w:p>
          <w:p w14:paraId="6D613F44" w14:textId="77777777" w:rsidR="00E72ACA" w:rsidRPr="00E72ACA" w:rsidRDefault="00E72ACA" w:rsidP="00E72ACA">
            <w:pPr>
              <w:rPr>
                <w:rFonts w:ascii="Calibri Light" w:hAnsi="Calibri Light"/>
                <w:noProof/>
              </w:rPr>
            </w:pPr>
            <w:r w:rsidRPr="00E72ACA">
              <w:rPr>
                <w:rFonts w:ascii="Calibri Light" w:hAnsi="Calibri Light"/>
                <w:noProof/>
              </w:rPr>
              <w:t>UTMB student members of Frontera de la Salud have been busy since February building a 32-foot garden bed, filling and prepping the soil, planting veggies and then coaxing them daily to a grand harvesting day with Holland House residents as the lucky recipients.</w:t>
            </w:r>
          </w:p>
          <w:p w14:paraId="46C51840" w14:textId="77777777" w:rsidR="00E72ACA" w:rsidRPr="00E72ACA" w:rsidRDefault="00E72ACA" w:rsidP="00E72ACA">
            <w:pPr>
              <w:rPr>
                <w:rFonts w:ascii="Calibri Light" w:hAnsi="Calibri Light"/>
                <w:b/>
                <w:bCs/>
                <w:noProof/>
              </w:rPr>
            </w:pPr>
          </w:p>
          <w:p w14:paraId="12403588" w14:textId="77777777" w:rsidR="00E72ACA" w:rsidRPr="00E72ACA" w:rsidRDefault="00E72ACA" w:rsidP="00E72ACA">
            <w:pPr>
              <w:rPr>
                <w:rFonts w:ascii="Calibri Light" w:hAnsi="Calibri Light"/>
                <w:noProof/>
              </w:rPr>
            </w:pPr>
            <w:r w:rsidRPr="00E72ACA">
              <w:rPr>
                <w:rFonts w:ascii="Calibri Light" w:hAnsi="Calibri Light"/>
                <w:b/>
                <w:bCs/>
                <w:noProof/>
              </w:rPr>
              <w:t>Today was that day.</w:t>
            </w:r>
          </w:p>
          <w:p w14:paraId="4452538F" w14:textId="60E046F2" w:rsidR="00E72ACA" w:rsidRDefault="00E72ACA" w:rsidP="00E72ACA">
            <w:pPr>
              <w:rPr>
                <w:rFonts w:ascii="Calibri Light" w:hAnsi="Calibri Light"/>
                <w:noProof/>
              </w:rPr>
            </w:pPr>
            <w:r w:rsidRPr="00E72ACA">
              <w:rPr>
                <w:rFonts w:ascii="Calibri Light" w:hAnsi="Calibri Light"/>
                <w:noProof/>
              </w:rPr>
              <w:t>In the opening photos, you'll see a glimpse of the harvesting process and how laden they are with all they've accomplished to grow food for others. We have then included photos from Holland House itself where the veggies were distributed. The residents showed much interest in collards and mustard greens with lettuces close behind. Broccoli and green beans will come next, the tomatoes already have fruit and at Holland House, the reception was grateful and gracious.</w:t>
            </w:r>
          </w:p>
          <w:p w14:paraId="170EA9F4" w14:textId="289AA8AB" w:rsidR="00E72ACA" w:rsidRDefault="00E72ACA" w:rsidP="00E72ACA">
            <w:pPr>
              <w:rPr>
                <w:rFonts w:ascii="Calibri Light" w:hAnsi="Calibri Light"/>
                <w:noProof/>
              </w:rPr>
            </w:pPr>
          </w:p>
          <w:p w14:paraId="50457658" w14:textId="77777777" w:rsidR="00E72ACA" w:rsidRPr="00E72ACA" w:rsidRDefault="00E72ACA" w:rsidP="00E72ACA">
            <w:pPr>
              <w:rPr>
                <w:rFonts w:ascii="Calibri Light" w:hAnsi="Calibri Light"/>
                <w:noProof/>
              </w:rPr>
            </w:pPr>
          </w:p>
          <w:p w14:paraId="255C74C9" w14:textId="60A717F6" w:rsidR="00E72ACA" w:rsidRPr="00E72ACA" w:rsidRDefault="00E72ACA" w:rsidP="00E72ACA">
            <w:pPr>
              <w:rPr>
                <w:rFonts w:ascii="Calibri Light" w:hAnsi="Calibri Light"/>
                <w:noProof/>
                <w:sz w:val="20"/>
              </w:rPr>
            </w:pPr>
            <w:r w:rsidRPr="00E72ACA">
              <w:rPr>
                <w:rFonts w:ascii="Calibri Light" w:hAnsi="Calibri Light"/>
                <w:noProof/>
                <w:sz w:val="20"/>
              </w:rPr>
              <w:lastRenderedPageBreak/>
              <w:drawing>
                <wp:inline distT="0" distB="0" distL="0" distR="0" wp14:anchorId="10A2184D" wp14:editId="459AD9EC">
                  <wp:extent cx="3234690" cy="2695575"/>
                  <wp:effectExtent l="0" t="0" r="3810" b="9525"/>
                  <wp:docPr id="6" name="Picture 6" descr="Printable Congratulations Poster With Confetti Background | Etsy |  Congratulations images, Congratulations quotes, Retirement party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table Congratulations Poster With Confetti Background | Etsy |  Congratulations images, Congratulations quotes, Retirement party sig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4690" cy="2695575"/>
                          </a:xfrm>
                          <a:prstGeom prst="rect">
                            <a:avLst/>
                          </a:prstGeom>
                          <a:noFill/>
                          <a:ln>
                            <a:noFill/>
                          </a:ln>
                        </pic:spPr>
                      </pic:pic>
                    </a:graphicData>
                  </a:graphic>
                </wp:inline>
              </w:drawing>
            </w:r>
          </w:p>
          <w:p w14:paraId="46A3695C" w14:textId="51410D81" w:rsidR="00E72ACA" w:rsidRPr="00E72ACA" w:rsidRDefault="00E72ACA" w:rsidP="00E72ACA">
            <w:pPr>
              <w:jc w:val="center"/>
              <w:rPr>
                <w:rFonts w:ascii="Calibri Light" w:hAnsi="Calibri Light"/>
                <w:noProof/>
                <w:sz w:val="20"/>
              </w:rPr>
            </w:pPr>
            <w:r w:rsidRPr="00E72ACA">
              <w:rPr>
                <w:rFonts w:ascii="Calibri Light" w:hAnsi="Calibri Light"/>
                <w:b/>
                <w:bCs/>
                <w:noProof/>
              </w:rPr>
              <w:t>Congratulations to Vanesa Ochoa, Caitlin Aguirre, and Ashton Davis on being selected to be Fellows in the 2022-23 class of the Albert Schweitzer Fellowship Houston Galveston for their Street Medicine project.</w:t>
            </w:r>
            <w:r w:rsidRPr="00E72ACA">
              <w:rPr>
                <w:rFonts w:ascii="Calibri Light" w:hAnsi="Calibri Light"/>
                <w:noProof/>
              </w:rPr>
              <w:t xml:space="preserve"> This year’s application cycle was the most competitive the chapter has ever had and they were impressed by the application, interview, and the comprehensive plan Vanesa, Caitlin, and Ashton created for their project. Dr. Norma Perez Raifaisen serves as the Faculty Advisor for Street Medicine Student Interest Group and will also serve as the faculty sponsor in the fellowship</w:t>
            </w:r>
            <w:r w:rsidRPr="00E72ACA">
              <w:rPr>
                <w:rFonts w:ascii="Calibri Light" w:hAnsi="Calibri Light"/>
                <w:noProof/>
                <w:sz w:val="20"/>
              </w:rPr>
              <w:t>.</w:t>
            </w:r>
          </w:p>
          <w:p w14:paraId="62ED5B37" w14:textId="3E27A754" w:rsidR="00E72ACA" w:rsidRPr="000411FD" w:rsidRDefault="00E72ACA" w:rsidP="000411FD">
            <w:pPr>
              <w:rPr>
                <w:rFonts w:ascii="Calibri Light" w:hAnsi="Calibri Light"/>
                <w:noProof/>
                <w:sz w:val="20"/>
              </w:rPr>
            </w:pPr>
          </w:p>
        </w:tc>
        <w:tc>
          <w:tcPr>
            <w:tcW w:w="5963" w:type="dxa"/>
            <w:gridSpan w:val="2"/>
            <w:tcBorders>
              <w:top w:val="single" w:sz="4" w:space="0" w:color="auto"/>
              <w:left w:val="single" w:sz="4" w:space="0" w:color="auto"/>
              <w:bottom w:val="single" w:sz="4" w:space="0" w:color="auto"/>
              <w:right w:val="single" w:sz="4" w:space="0" w:color="auto"/>
            </w:tcBorders>
          </w:tcPr>
          <w:p w14:paraId="5EDD9313" w14:textId="1FFBA0BE" w:rsidR="00872F1B" w:rsidRPr="0028607B" w:rsidRDefault="00212DC5" w:rsidP="006C645D">
            <w:pPr>
              <w:rPr>
                <w:rFonts w:ascii="Calibri Light" w:hAnsi="Calibri Light" w:cs="Calibri Light"/>
                <w:sz w:val="21"/>
                <w:szCs w:val="21"/>
              </w:rPr>
            </w:pPr>
            <w:r w:rsidRPr="00040EA5">
              <w:rPr>
                <w:rFonts w:asciiTheme="majorHAnsi" w:hAnsiTheme="majorHAnsi" w:cstheme="majorHAnsi"/>
                <w:b/>
                <w:bCs/>
                <w:color w:val="FF0000"/>
              </w:rPr>
              <w:lastRenderedPageBreak/>
              <w:t>COVID-19 UPDATE</w:t>
            </w:r>
            <w:r w:rsidRPr="00040EA5">
              <w:rPr>
                <w:rFonts w:asciiTheme="majorHAnsi" w:hAnsiTheme="majorHAnsi" w:cstheme="majorHAnsi"/>
                <w:b/>
                <w:bCs/>
                <w:color w:val="FF0000"/>
              </w:rPr>
              <w:br/>
            </w:r>
            <w:r w:rsidR="00872F1B" w:rsidRPr="0028607B">
              <w:rPr>
                <w:rFonts w:ascii="Calibri Light" w:hAnsi="Calibri Light" w:cs="Calibri Light"/>
                <w:sz w:val="21"/>
                <w:szCs w:val="21"/>
              </w:rPr>
              <w:t xml:space="preserve">As a result of the continued low and stable rates of COVID infection in our community (2-3% for the past month), modifications have been made to various policies, </w:t>
            </w:r>
            <w:r w:rsidR="00872F1B" w:rsidRPr="0028607B">
              <w:rPr>
                <w:rFonts w:ascii="Calibri Light" w:hAnsi="Calibri Light" w:cs="Calibri Light"/>
                <w:b/>
                <w:bCs/>
                <w:sz w:val="21"/>
                <w:szCs w:val="21"/>
              </w:rPr>
              <w:t>effective April 1, 2022</w:t>
            </w:r>
            <w:r w:rsidR="00872F1B" w:rsidRPr="0028607B">
              <w:rPr>
                <w:rFonts w:ascii="Calibri Light" w:hAnsi="Calibri Light" w:cs="Calibri Light"/>
                <w:sz w:val="21"/>
                <w:szCs w:val="21"/>
              </w:rPr>
              <w:t xml:space="preserve">. Please note that we will continue to monitor infection and hospitalization rates in our region; therefore, </w:t>
            </w:r>
            <w:r w:rsidR="00872F1B" w:rsidRPr="0028607B">
              <w:rPr>
                <w:rFonts w:ascii="Calibri Light" w:hAnsi="Calibri Light" w:cs="Calibri Light"/>
                <w:b/>
                <w:bCs/>
                <w:sz w:val="21"/>
                <w:szCs w:val="21"/>
              </w:rPr>
              <w:t>these policies are subject to change on short notice, based on the most current data</w:t>
            </w:r>
            <w:r w:rsidR="00872F1B" w:rsidRPr="0028607B">
              <w:rPr>
                <w:rFonts w:ascii="Calibri Light" w:hAnsi="Calibri Light" w:cs="Calibri Light"/>
                <w:sz w:val="21"/>
                <w:szCs w:val="21"/>
              </w:rPr>
              <w:t xml:space="preserve">. Read the </w:t>
            </w:r>
            <w:hyperlink r:id="rId19" w:history="1">
              <w:r w:rsidR="00872F1B" w:rsidRPr="00F700B3">
                <w:rPr>
                  <w:rStyle w:val="Hyperlink"/>
                  <w:rFonts w:ascii="Calibri Light" w:hAnsi="Calibri Light" w:cs="Calibri Light"/>
                  <w:color w:val="FF0000"/>
                  <w:sz w:val="21"/>
                  <w:szCs w:val="21"/>
                </w:rPr>
                <w:t>March 30 Clinical Task Force message</w:t>
              </w:r>
            </w:hyperlink>
            <w:r w:rsidR="00872F1B" w:rsidRPr="0028607B">
              <w:rPr>
                <w:rFonts w:ascii="Calibri Light" w:hAnsi="Calibri Light" w:cs="Calibri Light"/>
                <w:sz w:val="21"/>
                <w:szCs w:val="21"/>
              </w:rPr>
              <w:t xml:space="preserve"> for the latest information</w:t>
            </w:r>
            <w:r w:rsidR="00ED73FC">
              <w:rPr>
                <w:rFonts w:ascii="Calibri Light" w:hAnsi="Calibri Light" w:cs="Calibri Light"/>
                <w:sz w:val="21"/>
                <w:szCs w:val="21"/>
              </w:rPr>
              <w:t xml:space="preserve"> on masking and pre-procedure testing.</w:t>
            </w:r>
          </w:p>
          <w:p w14:paraId="75603683" w14:textId="3FA183C1" w:rsidR="00872F1B" w:rsidRPr="00ED73FC" w:rsidRDefault="00872F1B" w:rsidP="006C645D">
            <w:pPr>
              <w:textAlignment w:val="baseline"/>
              <w:rPr>
                <w:rFonts w:ascii="Calibri Light" w:hAnsi="Calibri Light" w:cs="Calibri Light"/>
                <w:sz w:val="14"/>
                <w:szCs w:val="14"/>
              </w:rPr>
            </w:pPr>
          </w:p>
          <w:p w14:paraId="45AADF38" w14:textId="3BFDBEAD" w:rsidR="00872F1B" w:rsidRPr="0067404C" w:rsidRDefault="00872F1B" w:rsidP="006C645D">
            <w:pPr>
              <w:pStyle w:val="xxxxmsonormal"/>
              <w:shd w:val="clear" w:color="auto" w:fill="FFFFFF"/>
              <w:spacing w:before="0" w:beforeAutospacing="0" w:after="0" w:afterAutospacing="0"/>
              <w:rPr>
                <w:rFonts w:asciiTheme="majorHAnsi" w:hAnsiTheme="majorHAnsi" w:cstheme="majorHAnsi"/>
                <w:sz w:val="21"/>
                <w:szCs w:val="21"/>
              </w:rPr>
            </w:pPr>
            <w:r w:rsidRPr="0067404C">
              <w:rPr>
                <w:rFonts w:asciiTheme="majorHAnsi" w:hAnsiTheme="majorHAnsi" w:cstheme="majorHAnsi"/>
                <w:b/>
                <w:bCs/>
                <w:color w:val="000000"/>
                <w:sz w:val="21"/>
                <w:szCs w:val="21"/>
              </w:rPr>
              <w:t>Masking Policy</w:t>
            </w:r>
          </w:p>
          <w:p w14:paraId="474239EA" w14:textId="77777777" w:rsidR="00872F1B" w:rsidRPr="0028607B" w:rsidRDefault="00872F1B" w:rsidP="006C645D">
            <w:pPr>
              <w:pStyle w:val="xmsonormal"/>
              <w:numPr>
                <w:ilvl w:val="0"/>
                <w:numId w:val="29"/>
              </w:numPr>
              <w:tabs>
                <w:tab w:val="clear" w:pos="720"/>
              </w:tabs>
              <w:ind w:left="225" w:hanging="180"/>
              <w:rPr>
                <w:rFonts w:ascii="Calibri Light" w:eastAsia="Times New Roman" w:hAnsi="Calibri Light" w:cs="Calibri Light"/>
                <w:sz w:val="21"/>
                <w:szCs w:val="21"/>
              </w:rPr>
            </w:pPr>
            <w:r w:rsidRPr="0028607B">
              <w:rPr>
                <w:rFonts w:ascii="Calibri Light" w:eastAsia="Times New Roman" w:hAnsi="Calibri Light" w:cs="Calibri Light"/>
                <w:sz w:val="21"/>
                <w:szCs w:val="21"/>
              </w:rPr>
              <w:t>Masking for patients, visitors and UTMB Health staff and students will be optional in </w:t>
            </w:r>
            <w:r w:rsidRPr="0028607B">
              <w:rPr>
                <w:rFonts w:ascii="Calibri Light" w:eastAsia="Times New Roman" w:hAnsi="Calibri Light" w:cs="Calibri Light"/>
                <w:b/>
                <w:bCs/>
                <w:sz w:val="21"/>
                <w:szCs w:val="21"/>
              </w:rPr>
              <w:t>ambulatory settings</w:t>
            </w:r>
            <w:r w:rsidRPr="0028607B">
              <w:rPr>
                <w:rFonts w:ascii="Calibri Light" w:eastAsia="Times New Roman" w:hAnsi="Calibri Light" w:cs="Calibri Light"/>
                <w:sz w:val="21"/>
                <w:szCs w:val="21"/>
              </w:rPr>
              <w:t>, </w:t>
            </w:r>
            <w:r w:rsidRPr="0028607B">
              <w:rPr>
                <w:rFonts w:ascii="Calibri Light" w:eastAsia="Times New Roman" w:hAnsi="Calibri Light" w:cs="Calibri Light"/>
                <w:color w:val="000000"/>
                <w:sz w:val="21"/>
                <w:szCs w:val="21"/>
              </w:rPr>
              <w:t>with the following exception:</w:t>
            </w:r>
          </w:p>
          <w:p w14:paraId="52B4A64A" w14:textId="77777777" w:rsidR="00872F1B" w:rsidRPr="0028607B" w:rsidRDefault="00872F1B" w:rsidP="006C645D">
            <w:pPr>
              <w:pStyle w:val="xmsonormal"/>
              <w:numPr>
                <w:ilvl w:val="1"/>
                <w:numId w:val="30"/>
              </w:numPr>
              <w:ind w:left="495" w:hanging="180"/>
              <w:rPr>
                <w:rFonts w:ascii="Calibri Light" w:eastAsia="Times New Roman" w:hAnsi="Calibri Light" w:cs="Calibri Light"/>
                <w:sz w:val="21"/>
                <w:szCs w:val="21"/>
              </w:rPr>
            </w:pPr>
            <w:r w:rsidRPr="0028607B">
              <w:rPr>
                <w:rFonts w:ascii="Calibri Light" w:eastAsia="Times New Roman" w:hAnsi="Calibri Light" w:cs="Calibri Light"/>
                <w:sz w:val="21"/>
                <w:szCs w:val="21"/>
              </w:rPr>
              <w:t>Masking may be required in areas with specific high-risk groups of patients as determined by the clinic administration.</w:t>
            </w:r>
          </w:p>
          <w:p w14:paraId="775C4E61" w14:textId="77777777" w:rsidR="00872F1B" w:rsidRPr="0028607B" w:rsidRDefault="00872F1B" w:rsidP="006C645D">
            <w:pPr>
              <w:pStyle w:val="xmsolistparagraph1"/>
              <w:numPr>
                <w:ilvl w:val="0"/>
                <w:numId w:val="31"/>
              </w:numPr>
              <w:tabs>
                <w:tab w:val="clear" w:pos="720"/>
              </w:tabs>
              <w:spacing w:before="0" w:beforeAutospacing="0" w:after="0" w:afterAutospacing="0"/>
              <w:ind w:left="225" w:hanging="180"/>
              <w:rPr>
                <w:rFonts w:ascii="Calibri Light" w:eastAsia="Times New Roman" w:hAnsi="Calibri Light" w:cs="Calibri Light"/>
                <w:sz w:val="21"/>
                <w:szCs w:val="21"/>
              </w:rPr>
            </w:pPr>
            <w:r w:rsidRPr="0028607B">
              <w:rPr>
                <w:rFonts w:ascii="Calibri Light" w:eastAsia="Times New Roman" w:hAnsi="Calibri Light" w:cs="Calibri Light"/>
                <w:sz w:val="21"/>
                <w:szCs w:val="21"/>
              </w:rPr>
              <w:t xml:space="preserve">If a </w:t>
            </w:r>
            <w:proofErr w:type="gramStart"/>
            <w:r w:rsidRPr="0028607B">
              <w:rPr>
                <w:rFonts w:ascii="Calibri Light" w:eastAsia="Times New Roman" w:hAnsi="Calibri Light" w:cs="Calibri Light"/>
                <w:sz w:val="21"/>
                <w:szCs w:val="21"/>
              </w:rPr>
              <w:t>patient expresses</w:t>
            </w:r>
            <w:proofErr w:type="gramEnd"/>
            <w:r w:rsidRPr="0028607B">
              <w:rPr>
                <w:rFonts w:ascii="Calibri Light" w:eastAsia="Times New Roman" w:hAnsi="Calibri Light" w:cs="Calibri Light"/>
                <w:sz w:val="21"/>
                <w:szCs w:val="21"/>
              </w:rPr>
              <w:t> concerns about being examined by unmasked employees or students, staff/providers will quickly, respectfully and compassionately don an appropriate mask for the patient’s comfort.</w:t>
            </w:r>
          </w:p>
          <w:p w14:paraId="2B37D5DA" w14:textId="3F60F17D" w:rsidR="00872F1B" w:rsidRPr="0028607B" w:rsidRDefault="00872F1B" w:rsidP="006C645D">
            <w:pPr>
              <w:pStyle w:val="xmsonormal"/>
              <w:numPr>
                <w:ilvl w:val="0"/>
                <w:numId w:val="31"/>
              </w:numPr>
              <w:tabs>
                <w:tab w:val="clear" w:pos="720"/>
              </w:tabs>
              <w:ind w:left="225" w:hanging="180"/>
              <w:rPr>
                <w:rFonts w:ascii="Calibri Light" w:eastAsia="Times New Roman" w:hAnsi="Calibri Light" w:cs="Calibri Light"/>
                <w:sz w:val="21"/>
                <w:szCs w:val="21"/>
              </w:rPr>
            </w:pPr>
            <w:r w:rsidRPr="0028607B">
              <w:rPr>
                <w:rFonts w:ascii="Calibri Light" w:eastAsia="Times New Roman" w:hAnsi="Calibri Light" w:cs="Calibri Light"/>
                <w:sz w:val="21"/>
                <w:szCs w:val="21"/>
              </w:rPr>
              <w:t>Patients without COVID symptoms may wear their own masks; no patient should be refused care due to not wearing a mask. Providers and staff can don full PPE to see an unmasked patient if needed.</w:t>
            </w:r>
          </w:p>
          <w:p w14:paraId="1813D45B" w14:textId="77777777" w:rsidR="00872F1B" w:rsidRPr="0028607B" w:rsidRDefault="00872F1B" w:rsidP="006C645D">
            <w:pPr>
              <w:pStyle w:val="xmsonormal"/>
              <w:numPr>
                <w:ilvl w:val="0"/>
                <w:numId w:val="32"/>
              </w:numPr>
              <w:tabs>
                <w:tab w:val="clear" w:pos="720"/>
              </w:tabs>
              <w:ind w:left="225" w:hanging="180"/>
              <w:rPr>
                <w:rFonts w:ascii="Calibri Light" w:eastAsia="Times New Roman" w:hAnsi="Calibri Light" w:cs="Calibri Light"/>
                <w:sz w:val="21"/>
                <w:szCs w:val="21"/>
              </w:rPr>
            </w:pPr>
            <w:r w:rsidRPr="0028607B">
              <w:rPr>
                <w:rFonts w:ascii="Calibri Light" w:eastAsia="Times New Roman" w:hAnsi="Calibri Light" w:cs="Calibri Light"/>
                <w:b/>
                <w:bCs/>
                <w:sz w:val="21"/>
                <w:szCs w:val="21"/>
              </w:rPr>
              <w:t>Masking will continue to be required for all individuals in all UTMB Health hospital settings </w:t>
            </w:r>
            <w:r w:rsidRPr="0028607B">
              <w:rPr>
                <w:rFonts w:ascii="Calibri Light" w:eastAsia="Times New Roman" w:hAnsi="Calibri Light" w:cs="Calibri Light"/>
                <w:sz w:val="21"/>
                <w:szCs w:val="21"/>
              </w:rPr>
              <w:t>as per previous policy</w:t>
            </w:r>
            <w:r w:rsidRPr="0028607B">
              <w:rPr>
                <w:rFonts w:ascii="Calibri Light" w:eastAsia="Times New Roman" w:hAnsi="Calibri Light" w:cs="Calibri Light"/>
                <w:b/>
                <w:bCs/>
                <w:sz w:val="21"/>
                <w:szCs w:val="21"/>
              </w:rPr>
              <w:t>.</w:t>
            </w:r>
          </w:p>
          <w:p w14:paraId="4BC65776" w14:textId="77777777" w:rsidR="00872F1B" w:rsidRPr="0028607B" w:rsidRDefault="007727A5" w:rsidP="006C645D">
            <w:pPr>
              <w:pStyle w:val="xmsonormal"/>
              <w:numPr>
                <w:ilvl w:val="0"/>
                <w:numId w:val="32"/>
              </w:numPr>
              <w:tabs>
                <w:tab w:val="clear" w:pos="720"/>
              </w:tabs>
              <w:ind w:left="225" w:hanging="180"/>
              <w:rPr>
                <w:rFonts w:ascii="Calibri Light" w:eastAsia="Times New Roman" w:hAnsi="Calibri Light" w:cs="Calibri Light"/>
                <w:sz w:val="21"/>
                <w:szCs w:val="21"/>
              </w:rPr>
            </w:pPr>
            <w:hyperlink r:id="rId20" w:history="1">
              <w:r w:rsidR="00872F1B" w:rsidRPr="0067404C">
                <w:rPr>
                  <w:rStyle w:val="Hyperlink"/>
                  <w:rFonts w:ascii="Calibri Light" w:eastAsia="Times New Roman" w:hAnsi="Calibri Light" w:cs="Calibri Light"/>
                  <w:b/>
                  <w:bCs/>
                  <w:color w:val="FF0000"/>
                  <w:sz w:val="21"/>
                  <w:szCs w:val="21"/>
                </w:rPr>
                <w:t>Unvaccinated or partially vaccinated staff</w:t>
              </w:r>
            </w:hyperlink>
            <w:r w:rsidR="00872F1B" w:rsidRPr="0028607B">
              <w:rPr>
                <w:rFonts w:ascii="Calibri Light" w:eastAsia="Times New Roman" w:hAnsi="Calibri Light" w:cs="Calibri Light"/>
                <w:b/>
                <w:bCs/>
                <w:sz w:val="21"/>
                <w:szCs w:val="21"/>
              </w:rPr>
              <w:t xml:space="preserve"> and students must continue to comply with related masking requirements, regardless of location.</w:t>
            </w:r>
          </w:p>
          <w:p w14:paraId="131630BF" w14:textId="31AE389F" w:rsidR="00872F1B" w:rsidRPr="00963C11" w:rsidRDefault="00872F1B" w:rsidP="00963C11">
            <w:pPr>
              <w:pStyle w:val="xxxxmsonormal"/>
              <w:shd w:val="clear" w:color="auto" w:fill="FFFFFF"/>
              <w:spacing w:before="0" w:beforeAutospacing="0" w:after="0" w:afterAutospacing="0"/>
              <w:rPr>
                <w:rFonts w:ascii="Calibri Light" w:hAnsi="Calibri Light" w:cs="Calibri Light"/>
                <w:color w:val="000000"/>
                <w:sz w:val="10"/>
                <w:szCs w:val="10"/>
              </w:rPr>
            </w:pPr>
          </w:p>
          <w:p w14:paraId="2870848A" w14:textId="0365EDC6" w:rsidR="009B27AF" w:rsidRPr="0067404C" w:rsidRDefault="009B27AF" w:rsidP="00627EE7">
            <w:pPr>
              <w:pStyle w:val="xxxxmsonormal"/>
              <w:shd w:val="clear" w:color="auto" w:fill="FFFFFF"/>
              <w:spacing w:before="0" w:beforeAutospacing="0" w:after="0" w:afterAutospacing="0"/>
              <w:rPr>
                <w:rFonts w:asciiTheme="majorHAnsi" w:hAnsiTheme="majorHAnsi" w:cstheme="majorHAnsi"/>
                <w:sz w:val="21"/>
                <w:szCs w:val="21"/>
              </w:rPr>
            </w:pPr>
            <w:r>
              <w:rPr>
                <w:rFonts w:asciiTheme="majorHAnsi" w:hAnsiTheme="majorHAnsi" w:cstheme="majorHAnsi"/>
                <w:b/>
                <w:bCs/>
                <w:color w:val="000000"/>
                <w:sz w:val="21"/>
                <w:szCs w:val="21"/>
              </w:rPr>
              <w:t>Vaccine Update</w:t>
            </w:r>
          </w:p>
          <w:p w14:paraId="7A4C14D7" w14:textId="1F15295F" w:rsidR="00627EE7" w:rsidRPr="0028607B" w:rsidRDefault="007727A5" w:rsidP="00627EE7">
            <w:pPr>
              <w:rPr>
                <w:rFonts w:ascii="Calibri Light" w:hAnsi="Calibri Light" w:cs="Calibri Light"/>
                <w:sz w:val="21"/>
                <w:szCs w:val="21"/>
              </w:rPr>
            </w:pPr>
            <w:hyperlink r:id="rId21" w:tooltip="https://www.fda.gov/news-events/press-announcements/coronavirus-covid-19-update-fda-authorizes-second-booster-dose-two-covid-19-vaccines-older-and" w:history="1">
              <w:r w:rsidR="00627EE7" w:rsidRPr="00627EE7">
                <w:rPr>
                  <w:rStyle w:val="Hyperlink"/>
                  <w:rFonts w:ascii="Calibri Light" w:hAnsi="Calibri Light" w:cs="Calibri Light"/>
                  <w:color w:val="FF0000"/>
                  <w:sz w:val="21"/>
                  <w:szCs w:val="21"/>
                  <w:shd w:val="clear" w:color="auto" w:fill="FFFFFF"/>
                </w:rPr>
                <w:t>Following the FDA’s regulatory action on March 29</w:t>
              </w:r>
            </w:hyperlink>
            <w:r w:rsidR="00627EE7" w:rsidRPr="00627EE7">
              <w:rPr>
                <w:rFonts w:ascii="Calibri Light" w:hAnsi="Calibri Light" w:cs="Calibri Light"/>
                <w:color w:val="444444"/>
                <w:sz w:val="21"/>
                <w:szCs w:val="21"/>
                <w:shd w:val="clear" w:color="auto" w:fill="FFFFFF"/>
              </w:rPr>
              <w:t>, the Centers for Disease Control and Prevention (CDC) expanded eligibility for an additional booster dose of the Pfizer-BioNTech or Moderna mRNA vaccine for certain individuals who may be at higher risk of severe outcomes from COVID-19 (see the </w:t>
            </w:r>
            <w:hyperlink r:id="rId22" w:tooltip="https://www.cdc.gov/media/releases/2022/s0328-covid-19-boosters.html" w:history="1">
              <w:r w:rsidR="00627EE7" w:rsidRPr="00627EE7">
                <w:rPr>
                  <w:rStyle w:val="Hyperlink"/>
                  <w:rFonts w:ascii="Calibri Light" w:hAnsi="Calibri Light" w:cs="Calibri Light"/>
                  <w:color w:val="FF0000"/>
                  <w:sz w:val="21"/>
                  <w:szCs w:val="21"/>
                  <w:shd w:val="clear" w:color="auto" w:fill="FFFFFF"/>
                </w:rPr>
                <w:t>CDC announcement of March 29</w:t>
              </w:r>
            </w:hyperlink>
            <w:r w:rsidR="00627EE7" w:rsidRPr="00627EE7">
              <w:rPr>
                <w:rFonts w:ascii="Calibri Light" w:hAnsi="Calibri Light" w:cs="Calibri Light"/>
                <w:color w:val="444444"/>
                <w:sz w:val="21"/>
                <w:szCs w:val="21"/>
                <w:shd w:val="clear" w:color="auto" w:fill="FFFFFF"/>
              </w:rPr>
              <w:t>).</w:t>
            </w:r>
            <w:r w:rsidR="00627EE7">
              <w:rPr>
                <w:rFonts w:ascii="Calibri Light" w:hAnsi="Calibri Light" w:cs="Calibri Light"/>
                <w:color w:val="444444"/>
                <w:sz w:val="21"/>
                <w:szCs w:val="21"/>
                <w:shd w:val="clear" w:color="auto" w:fill="FFFFFF"/>
              </w:rPr>
              <w:t xml:space="preserve"> </w:t>
            </w:r>
            <w:r w:rsidR="00627EE7" w:rsidRPr="0028607B">
              <w:rPr>
                <w:rFonts w:ascii="Calibri Light" w:hAnsi="Calibri Light" w:cs="Calibri Light"/>
                <w:sz w:val="21"/>
                <w:szCs w:val="21"/>
              </w:rPr>
              <w:t xml:space="preserve">Read the </w:t>
            </w:r>
            <w:hyperlink r:id="rId23" w:history="1">
              <w:r w:rsidR="00627EE7" w:rsidRPr="00A055D5">
                <w:rPr>
                  <w:rStyle w:val="Hyperlink"/>
                  <w:rFonts w:ascii="Calibri Light" w:hAnsi="Calibri Light" w:cs="Calibri Light"/>
                  <w:color w:val="FF0000"/>
                  <w:sz w:val="21"/>
                  <w:szCs w:val="21"/>
                </w:rPr>
                <w:t xml:space="preserve">March 31 </w:t>
              </w:r>
              <w:r w:rsidR="00053DBE" w:rsidRPr="00A055D5">
                <w:rPr>
                  <w:rStyle w:val="Hyperlink"/>
                  <w:rFonts w:ascii="Calibri Light" w:hAnsi="Calibri Light" w:cs="Calibri Light"/>
                  <w:color w:val="FF0000"/>
                  <w:sz w:val="21"/>
                  <w:szCs w:val="21"/>
                </w:rPr>
                <w:t>Vaccine Task</w:t>
              </w:r>
              <w:r w:rsidR="00627EE7" w:rsidRPr="00A055D5">
                <w:rPr>
                  <w:rStyle w:val="Hyperlink"/>
                  <w:rFonts w:ascii="Calibri Light" w:hAnsi="Calibri Light" w:cs="Calibri Light"/>
                  <w:color w:val="FF0000"/>
                  <w:sz w:val="21"/>
                  <w:szCs w:val="21"/>
                </w:rPr>
                <w:t xml:space="preserve"> Force message</w:t>
              </w:r>
            </w:hyperlink>
            <w:r w:rsidR="00627EE7" w:rsidRPr="0028607B">
              <w:rPr>
                <w:rFonts w:ascii="Calibri Light" w:hAnsi="Calibri Light" w:cs="Calibri Light"/>
                <w:sz w:val="21"/>
                <w:szCs w:val="21"/>
              </w:rPr>
              <w:t xml:space="preserve"> for the latest information</w:t>
            </w:r>
            <w:r w:rsidR="00627EE7">
              <w:rPr>
                <w:rFonts w:ascii="Calibri Light" w:hAnsi="Calibri Light" w:cs="Calibri Light"/>
                <w:sz w:val="21"/>
                <w:szCs w:val="21"/>
              </w:rPr>
              <w:t xml:space="preserve"> on </w:t>
            </w:r>
            <w:r w:rsidR="00A055D5">
              <w:rPr>
                <w:rFonts w:ascii="Calibri Light" w:hAnsi="Calibri Light" w:cs="Calibri Light"/>
                <w:sz w:val="21"/>
                <w:szCs w:val="21"/>
              </w:rPr>
              <w:t>COVID-19 vaccinations.</w:t>
            </w:r>
          </w:p>
          <w:p w14:paraId="28572188" w14:textId="53C8756A" w:rsidR="00ED7198" w:rsidRPr="00963C11" w:rsidRDefault="00ED7198" w:rsidP="00627EE7">
            <w:pPr>
              <w:pStyle w:val="xxxxmsonormal"/>
              <w:shd w:val="clear" w:color="auto" w:fill="FFFFFF"/>
              <w:spacing w:before="0" w:beforeAutospacing="0" w:after="0" w:afterAutospacing="0"/>
              <w:rPr>
                <w:rFonts w:ascii="Calibri Light" w:hAnsi="Calibri Light" w:cs="Calibri Light"/>
                <w:color w:val="444444"/>
                <w:sz w:val="12"/>
                <w:szCs w:val="12"/>
                <w:shd w:val="clear" w:color="auto" w:fill="FFFFFF"/>
              </w:rPr>
            </w:pPr>
          </w:p>
          <w:p w14:paraId="2212F685" w14:textId="77777777" w:rsidR="00872F1B" w:rsidRPr="006D4239" w:rsidRDefault="00872F1B" w:rsidP="00872F1B">
            <w:pPr>
              <w:pStyle w:val="NormalWeb"/>
              <w:shd w:val="clear" w:color="auto" w:fill="FFFFFF"/>
              <w:rPr>
                <w:rFonts w:asciiTheme="majorHAnsi" w:hAnsiTheme="majorHAnsi" w:cstheme="majorHAnsi"/>
                <w:sz w:val="21"/>
                <w:szCs w:val="21"/>
              </w:rPr>
            </w:pPr>
            <w:r w:rsidRPr="006D4239">
              <w:rPr>
                <w:rStyle w:val="Strong"/>
                <w:rFonts w:asciiTheme="majorHAnsi" w:hAnsiTheme="majorHAnsi" w:cstheme="majorHAnsi"/>
                <w:color w:val="000000"/>
                <w:sz w:val="21"/>
                <w:szCs w:val="21"/>
              </w:rPr>
              <w:t>Quick Links</w:t>
            </w:r>
          </w:p>
          <w:p w14:paraId="4C8811ED" w14:textId="3151CC2A" w:rsidR="00872F1B" w:rsidRPr="0028607B" w:rsidRDefault="007727A5" w:rsidP="005612A0">
            <w:pPr>
              <w:numPr>
                <w:ilvl w:val="0"/>
                <w:numId w:val="34"/>
              </w:numPr>
              <w:shd w:val="clear" w:color="auto" w:fill="FFFFFF"/>
              <w:tabs>
                <w:tab w:val="clear" w:pos="720"/>
              </w:tabs>
              <w:ind w:left="315" w:hanging="270"/>
              <w:rPr>
                <w:rFonts w:ascii="Calibri Light" w:hAnsi="Calibri Light" w:cs="Calibri Light"/>
                <w:color w:val="444444"/>
                <w:sz w:val="21"/>
                <w:szCs w:val="21"/>
              </w:rPr>
            </w:pPr>
            <w:hyperlink r:id="rId24" w:tgtFrame="_blank" w:history="1">
              <w:r w:rsidR="00872F1B" w:rsidRPr="0067404C">
                <w:rPr>
                  <w:rStyle w:val="Hyperlink"/>
                  <w:rFonts w:ascii="Calibri Light" w:hAnsi="Calibri Light" w:cs="Calibri Light"/>
                  <w:color w:val="FF0000"/>
                  <w:sz w:val="21"/>
                  <w:szCs w:val="21"/>
                </w:rPr>
                <w:t>Travel requirements and guidelines</w:t>
              </w:r>
            </w:hyperlink>
            <w:r w:rsidR="00872F1B" w:rsidRPr="0028607B">
              <w:rPr>
                <w:rFonts w:ascii="Calibri Light" w:hAnsi="Calibri Light" w:cs="Calibri Light"/>
                <w:color w:val="444444"/>
                <w:sz w:val="21"/>
                <w:szCs w:val="21"/>
              </w:rPr>
              <w:t> </w:t>
            </w:r>
          </w:p>
          <w:p w14:paraId="643397E9" w14:textId="5247B6B8" w:rsidR="00872F1B" w:rsidRPr="0028607B" w:rsidRDefault="007727A5" w:rsidP="000F3276">
            <w:pPr>
              <w:numPr>
                <w:ilvl w:val="0"/>
                <w:numId w:val="34"/>
              </w:numPr>
              <w:shd w:val="clear" w:color="auto" w:fill="FFFFFF"/>
              <w:tabs>
                <w:tab w:val="clear" w:pos="720"/>
              </w:tabs>
              <w:ind w:left="315" w:hanging="270"/>
              <w:rPr>
                <w:rFonts w:ascii="Calibri Light" w:hAnsi="Calibri Light" w:cs="Calibri Light"/>
                <w:color w:val="444444"/>
                <w:sz w:val="21"/>
                <w:szCs w:val="21"/>
              </w:rPr>
            </w:pPr>
            <w:hyperlink r:id="rId25" w:anchor="info" w:tgtFrame="_blank" w:history="1">
              <w:r w:rsidR="00872F1B" w:rsidRPr="0067404C">
                <w:rPr>
                  <w:rStyle w:val="Hyperlink"/>
                  <w:rFonts w:ascii="Calibri Light" w:hAnsi="Calibri Light" w:cs="Calibri Light"/>
                  <w:color w:val="FF0000"/>
                  <w:sz w:val="21"/>
                  <w:szCs w:val="21"/>
                </w:rPr>
                <w:t>Safety Requirements</w:t>
              </w:r>
            </w:hyperlink>
          </w:p>
          <w:p w14:paraId="2A57B1EB" w14:textId="53585A81" w:rsidR="00872F1B" w:rsidRPr="0028607B" w:rsidRDefault="00872F1B" w:rsidP="005612A0">
            <w:pPr>
              <w:numPr>
                <w:ilvl w:val="0"/>
                <w:numId w:val="34"/>
              </w:numPr>
              <w:shd w:val="clear" w:color="auto" w:fill="FFFFFF"/>
              <w:tabs>
                <w:tab w:val="clear" w:pos="720"/>
              </w:tabs>
              <w:ind w:left="315" w:hanging="270"/>
              <w:rPr>
                <w:rFonts w:ascii="Calibri Light" w:hAnsi="Calibri Light" w:cs="Calibri Light"/>
                <w:color w:val="444444"/>
                <w:sz w:val="21"/>
                <w:szCs w:val="21"/>
              </w:rPr>
            </w:pPr>
            <w:r w:rsidRPr="0028607B">
              <w:rPr>
                <w:rFonts w:ascii="Calibri Light" w:hAnsi="Calibri Light" w:cs="Calibri Light"/>
                <w:color w:val="444444"/>
                <w:sz w:val="21"/>
                <w:szCs w:val="21"/>
              </w:rPr>
              <w:t>Requirements if you are </w:t>
            </w:r>
            <w:hyperlink r:id="rId26" w:anchor="sick" w:tgtFrame="_blank" w:history="1">
              <w:r w:rsidRPr="0067404C">
                <w:rPr>
                  <w:rStyle w:val="Hyperlink"/>
                  <w:rFonts w:ascii="Calibri Light" w:hAnsi="Calibri Light" w:cs="Calibri Light"/>
                  <w:color w:val="FF0000"/>
                  <w:sz w:val="21"/>
                  <w:szCs w:val="21"/>
                </w:rPr>
                <w:t>Sick or Exposed</w:t>
              </w:r>
            </w:hyperlink>
          </w:p>
          <w:p w14:paraId="268D1257" w14:textId="2516E1FA" w:rsidR="00872F1B" w:rsidRPr="000F3276" w:rsidRDefault="007727A5" w:rsidP="000F3276">
            <w:pPr>
              <w:numPr>
                <w:ilvl w:val="0"/>
                <w:numId w:val="34"/>
              </w:numPr>
              <w:shd w:val="clear" w:color="auto" w:fill="FFFFFF"/>
              <w:tabs>
                <w:tab w:val="clear" w:pos="720"/>
              </w:tabs>
              <w:ind w:left="315" w:hanging="270"/>
              <w:rPr>
                <w:rFonts w:ascii="Calibri Light" w:hAnsi="Calibri Light" w:cs="Calibri Light"/>
                <w:color w:val="444444"/>
                <w:sz w:val="21"/>
                <w:szCs w:val="21"/>
              </w:rPr>
            </w:pPr>
            <w:hyperlink r:id="rId27" w:anchor="vaccine" w:tgtFrame="_blank" w:history="1">
              <w:r w:rsidR="00872F1B" w:rsidRPr="0067404C">
                <w:rPr>
                  <w:rStyle w:val="Hyperlink"/>
                  <w:rFonts w:ascii="Calibri Light" w:hAnsi="Calibri Light" w:cs="Calibri Light"/>
                  <w:color w:val="FF0000"/>
                  <w:sz w:val="21"/>
                  <w:szCs w:val="21"/>
                </w:rPr>
                <w:t>Schedule a vaccine or booster online</w:t>
              </w:r>
            </w:hyperlink>
            <w:r w:rsidR="00872F1B" w:rsidRPr="000F3276">
              <w:rPr>
                <w:rFonts w:ascii="Calibri Light" w:hAnsi="Calibri Light" w:cs="Calibri Light"/>
                <w:color w:val="444444"/>
                <w:sz w:val="21"/>
                <w:szCs w:val="21"/>
              </w:rPr>
              <w:t> </w:t>
            </w:r>
          </w:p>
          <w:p w14:paraId="7299E293" w14:textId="0702638D" w:rsidR="008415AD" w:rsidRDefault="008415AD" w:rsidP="00872F1B">
            <w:pPr>
              <w:pStyle w:val="NormalWeb"/>
              <w:shd w:val="clear" w:color="auto" w:fill="FFFFFF"/>
              <w:rPr>
                <w:rFonts w:ascii="Calibri Light" w:hAnsi="Calibri Light" w:cs="Calibri Light"/>
                <w:color w:val="000000"/>
                <w:sz w:val="21"/>
                <w:szCs w:val="21"/>
              </w:rPr>
            </w:pPr>
          </w:p>
          <w:p w14:paraId="01B1C063" w14:textId="77777777" w:rsidR="00963C11" w:rsidRDefault="00963C11" w:rsidP="00872F1B">
            <w:pPr>
              <w:pStyle w:val="NormalWeb"/>
              <w:shd w:val="clear" w:color="auto" w:fill="FFFFFF"/>
              <w:rPr>
                <w:rFonts w:ascii="Calibri Light" w:hAnsi="Calibri Light" w:cs="Calibri Light"/>
                <w:color w:val="000000"/>
                <w:sz w:val="21"/>
                <w:szCs w:val="21"/>
              </w:rPr>
            </w:pPr>
          </w:p>
          <w:p w14:paraId="3FC26DDD" w14:textId="77777777" w:rsidR="005612A0" w:rsidRPr="005612A0" w:rsidRDefault="005612A0" w:rsidP="005612A0">
            <w:pPr>
              <w:rPr>
                <w:rFonts w:asciiTheme="majorHAnsi" w:hAnsiTheme="majorHAnsi" w:cstheme="majorHAnsi"/>
                <w:sz w:val="21"/>
                <w:szCs w:val="21"/>
              </w:rPr>
            </w:pPr>
            <w:r w:rsidRPr="005612A0">
              <w:rPr>
                <w:rFonts w:asciiTheme="majorHAnsi" w:hAnsiTheme="majorHAnsi" w:cstheme="majorHAnsi"/>
                <w:b/>
                <w:bCs/>
                <w:sz w:val="21"/>
                <w:szCs w:val="21"/>
              </w:rPr>
              <w:t>April 5 Open House for Primary Care, Marina Bay Clinic</w:t>
            </w:r>
          </w:p>
          <w:p w14:paraId="33D5B003" w14:textId="087A676C" w:rsidR="005612A0" w:rsidRPr="00806445" w:rsidRDefault="005612A0" w:rsidP="00A055D5">
            <w:pPr>
              <w:rPr>
                <w:rFonts w:ascii="Calibri Light" w:hAnsi="Calibri Light" w:cs="Calibri Light"/>
                <w:color w:val="000000"/>
                <w:sz w:val="21"/>
                <w:szCs w:val="21"/>
              </w:rPr>
            </w:pPr>
            <w:r w:rsidRPr="005612A0">
              <w:rPr>
                <w:rFonts w:ascii="Calibri Light" w:hAnsi="Calibri Light" w:cs="Calibri Light"/>
                <w:sz w:val="21"/>
                <w:szCs w:val="21"/>
              </w:rPr>
              <w:t>An open house and ribbon cutting will take place 4 to 6 p.m. on April 5 to celebrate the launch of the UTMB Health Primary Care, Marina Bay Clinic. The clinic can be found at 3023 Marina Bay Dr. in League City. Light refreshments will be served. For more information, visit </w:t>
            </w:r>
            <w:hyperlink r:id="rId28" w:history="1">
              <w:r w:rsidRPr="0067404C">
                <w:rPr>
                  <w:rStyle w:val="Hyperlink"/>
                  <w:rFonts w:ascii="Calibri Light" w:hAnsi="Calibri Light" w:cs="Calibri Light"/>
                  <w:color w:val="FF0000"/>
                  <w:sz w:val="21"/>
                  <w:szCs w:val="21"/>
                </w:rPr>
                <w:t>https://utmb.us/6lh</w:t>
              </w:r>
            </w:hyperlink>
            <w:r w:rsidRPr="005612A0">
              <w:rPr>
                <w:rFonts w:ascii="Calibri Light" w:hAnsi="Calibri Light" w:cs="Calibri Light"/>
                <w:sz w:val="21"/>
                <w:szCs w:val="21"/>
              </w:rPr>
              <w:t>.</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2608"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4656"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3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3632"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5680"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1A6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1"/>
        </w:trPr>
        <w:tc>
          <w:tcPr>
            <w:tcW w:w="5310" w:type="dxa"/>
            <w:gridSpan w:val="3"/>
            <w:vMerge w:val="restart"/>
            <w:tcBorders>
              <w:top w:val="single" w:sz="8" w:space="0" w:color="auto"/>
              <w:left w:val="single" w:sz="8" w:space="0" w:color="auto"/>
              <w:bottom w:val="single" w:sz="4" w:space="0" w:color="auto"/>
              <w:right w:val="single" w:sz="4" w:space="0" w:color="auto"/>
            </w:tcBorders>
          </w:tcPr>
          <w:p w14:paraId="65EF42F4" w14:textId="696A2ED9" w:rsidR="00602495" w:rsidRPr="009819DB" w:rsidRDefault="00602495" w:rsidP="00663240">
            <w:pPr>
              <w:rPr>
                <w:rFonts w:ascii="Calibri Light" w:hAnsi="Calibri Light" w:cs="Calibri Light"/>
                <w:b/>
                <w:bCs/>
                <w:sz w:val="4"/>
                <w:szCs w:val="4"/>
              </w:rPr>
            </w:pPr>
          </w:p>
          <w:p w14:paraId="7DADA983" w14:textId="77777777" w:rsidR="00663240" w:rsidRPr="00663240" w:rsidRDefault="00663240" w:rsidP="00663240">
            <w:pPr>
              <w:pStyle w:val="Heading3"/>
              <w:shd w:val="clear" w:color="auto" w:fill="FFFFFF"/>
              <w:spacing w:before="0"/>
              <w:rPr>
                <w:rFonts w:eastAsia="Times New Roman" w:cstheme="majorHAnsi"/>
                <w:b/>
                <w:bCs/>
                <w:color w:val="333333"/>
                <w:sz w:val="21"/>
                <w:szCs w:val="21"/>
              </w:rPr>
            </w:pPr>
            <w:r w:rsidRPr="00663240">
              <w:rPr>
                <w:rFonts w:eastAsia="Times New Roman" w:cstheme="majorHAnsi"/>
                <w:b/>
                <w:bCs/>
                <w:color w:val="333333"/>
                <w:sz w:val="21"/>
                <w:szCs w:val="21"/>
              </w:rPr>
              <w:t>April 15 UTMB Earth Day celebration updates</w:t>
            </w:r>
          </w:p>
          <w:p w14:paraId="0A4CF0EB" w14:textId="77777777" w:rsidR="00663240" w:rsidRPr="00663240" w:rsidRDefault="00663240" w:rsidP="00663240">
            <w:pPr>
              <w:pStyle w:val="Heading3"/>
              <w:shd w:val="clear" w:color="auto" w:fill="FFFFFF"/>
              <w:spacing w:before="0"/>
              <w:rPr>
                <w:rFonts w:ascii="Calibri Light" w:eastAsia="Times New Roman" w:hAnsi="Calibri Light" w:cs="Calibri Light"/>
                <w:color w:val="auto"/>
                <w:sz w:val="21"/>
                <w:szCs w:val="21"/>
              </w:rPr>
            </w:pPr>
            <w:r w:rsidRPr="00663240">
              <w:rPr>
                <w:rFonts w:ascii="Calibri Light" w:eastAsia="Times New Roman" w:hAnsi="Calibri Light" w:cs="Calibri Light"/>
                <w:color w:val="000000"/>
                <w:sz w:val="21"/>
                <w:szCs w:val="21"/>
              </w:rPr>
              <w:t>UTMB students, faculty and staff and members of the community are invited to attend UTMB’s annual Earth Day Celebration from 10 a.m. until 2 p.m. on April 15 at the Moody Medical Library Plaza on the Galveston Campus. Participants attending the event, which has a “Be a Force of Nature” theme, can enjoy the following activities and much more.</w:t>
            </w:r>
          </w:p>
          <w:p w14:paraId="44C31142" w14:textId="77777777" w:rsidR="00663240" w:rsidRPr="00663240" w:rsidRDefault="00663240" w:rsidP="00663240">
            <w:pPr>
              <w:pStyle w:val="Heading3"/>
              <w:numPr>
                <w:ilvl w:val="0"/>
                <w:numId w:val="35"/>
              </w:numPr>
              <w:shd w:val="clear" w:color="auto" w:fill="FFFFFF"/>
              <w:spacing w:before="0"/>
              <w:ind w:left="160" w:hanging="160"/>
              <w:rPr>
                <w:rFonts w:ascii="Calibri Light" w:eastAsia="Times New Roman" w:hAnsi="Calibri Light" w:cs="Calibri Light"/>
                <w:sz w:val="21"/>
                <w:szCs w:val="21"/>
              </w:rPr>
            </w:pPr>
            <w:r w:rsidRPr="00663240">
              <w:rPr>
                <w:rFonts w:ascii="Calibri Light" w:eastAsia="Times New Roman" w:hAnsi="Calibri Light" w:cs="Calibri Light"/>
                <w:color w:val="000000"/>
                <w:sz w:val="21"/>
                <w:szCs w:val="21"/>
              </w:rPr>
              <w:t>Mayoral proclamation and keynote speaker at noon</w:t>
            </w:r>
          </w:p>
          <w:p w14:paraId="7F88E43F" w14:textId="77777777" w:rsidR="00663240" w:rsidRPr="00663240" w:rsidRDefault="00663240" w:rsidP="00663240">
            <w:pPr>
              <w:pStyle w:val="Heading3"/>
              <w:numPr>
                <w:ilvl w:val="0"/>
                <w:numId w:val="35"/>
              </w:numPr>
              <w:shd w:val="clear" w:color="auto" w:fill="FFFFFF"/>
              <w:spacing w:before="0"/>
              <w:ind w:left="160" w:hanging="160"/>
              <w:rPr>
                <w:rFonts w:ascii="Calibri Light" w:eastAsia="Times New Roman" w:hAnsi="Calibri Light" w:cs="Calibri Light"/>
                <w:color w:val="auto"/>
                <w:sz w:val="21"/>
                <w:szCs w:val="21"/>
              </w:rPr>
            </w:pPr>
            <w:r w:rsidRPr="00663240">
              <w:rPr>
                <w:rFonts w:ascii="Calibri Light" w:eastAsia="Times New Roman" w:hAnsi="Calibri Light" w:cs="Calibri Light"/>
                <w:color w:val="000000"/>
                <w:sz w:val="21"/>
                <w:szCs w:val="21"/>
              </w:rPr>
              <w:t>Food trucks</w:t>
            </w:r>
          </w:p>
          <w:p w14:paraId="41A92FE2" w14:textId="77777777" w:rsidR="00663240" w:rsidRPr="00663240" w:rsidRDefault="00663240" w:rsidP="00663240">
            <w:pPr>
              <w:pStyle w:val="Heading3"/>
              <w:numPr>
                <w:ilvl w:val="0"/>
                <w:numId w:val="35"/>
              </w:numPr>
              <w:shd w:val="clear" w:color="auto" w:fill="FFFFFF"/>
              <w:spacing w:before="0"/>
              <w:ind w:left="160" w:hanging="160"/>
              <w:rPr>
                <w:rFonts w:ascii="Calibri Light" w:eastAsia="Times New Roman" w:hAnsi="Calibri Light" w:cs="Calibri Light"/>
                <w:sz w:val="21"/>
                <w:szCs w:val="21"/>
              </w:rPr>
            </w:pPr>
            <w:r w:rsidRPr="00663240">
              <w:rPr>
                <w:rFonts w:ascii="Calibri Light" w:eastAsia="Times New Roman" w:hAnsi="Calibri Light" w:cs="Calibri Light"/>
                <w:color w:val="000000"/>
                <w:sz w:val="21"/>
                <w:szCs w:val="21"/>
              </w:rPr>
              <w:t>Animal shelter adoption opportunities</w:t>
            </w:r>
          </w:p>
          <w:p w14:paraId="129ED9A1" w14:textId="77777777" w:rsidR="00663240" w:rsidRPr="00663240" w:rsidRDefault="00663240" w:rsidP="00663240">
            <w:pPr>
              <w:pStyle w:val="Heading3"/>
              <w:numPr>
                <w:ilvl w:val="0"/>
                <w:numId w:val="35"/>
              </w:numPr>
              <w:shd w:val="clear" w:color="auto" w:fill="FFFFFF"/>
              <w:spacing w:before="0"/>
              <w:ind w:left="160" w:hanging="160"/>
              <w:rPr>
                <w:rFonts w:ascii="Calibri Light" w:eastAsia="Times New Roman" w:hAnsi="Calibri Light" w:cs="Calibri Light"/>
                <w:sz w:val="21"/>
                <w:szCs w:val="21"/>
              </w:rPr>
            </w:pPr>
            <w:r w:rsidRPr="00663240">
              <w:rPr>
                <w:rFonts w:ascii="Calibri Light" w:eastAsia="Times New Roman" w:hAnsi="Calibri Light" w:cs="Calibri Light"/>
                <w:color w:val="000000"/>
                <w:sz w:val="21"/>
                <w:szCs w:val="21"/>
              </w:rPr>
              <w:t>Exhibitor booths</w:t>
            </w:r>
          </w:p>
          <w:p w14:paraId="730FB7DF" w14:textId="2BB7CBF7" w:rsidR="00663240" w:rsidRPr="00663240" w:rsidRDefault="00663240" w:rsidP="00663240">
            <w:pPr>
              <w:pStyle w:val="Heading3"/>
              <w:shd w:val="clear" w:color="auto" w:fill="FFFFFF"/>
              <w:spacing w:before="0"/>
              <w:rPr>
                <w:rFonts w:ascii="Calibri Light" w:eastAsia="Times New Roman" w:hAnsi="Calibri Light" w:cs="Calibri Light"/>
                <w:b/>
                <w:bCs/>
                <w:color w:val="333333"/>
                <w:sz w:val="21"/>
                <w:szCs w:val="21"/>
              </w:rPr>
            </w:pPr>
            <w:r w:rsidRPr="00663240">
              <w:rPr>
                <w:rFonts w:ascii="Calibri Light" w:eastAsia="Times New Roman" w:hAnsi="Calibri Light" w:cs="Calibri Light"/>
                <w:color w:val="000000"/>
                <w:sz w:val="21"/>
                <w:szCs w:val="21"/>
              </w:rPr>
              <w:t xml:space="preserve">The event will also include giveaways and live music, and the winner of the art contest will be announced. *Please note that due to a reduction of entries received, this year’s </w:t>
            </w:r>
            <w:r w:rsidRPr="00663240">
              <w:rPr>
                <w:rFonts w:ascii="Calibri Light" w:eastAsia="Times New Roman" w:hAnsi="Calibri Light" w:cs="Calibri Light"/>
                <w:b/>
                <w:bCs/>
                <w:color w:val="000000"/>
                <w:sz w:val="21"/>
                <w:szCs w:val="21"/>
              </w:rPr>
              <w:t>Recycle in Style Fashion Show will be postponed</w:t>
            </w:r>
            <w:r w:rsidRPr="00663240">
              <w:rPr>
                <w:rFonts w:ascii="Calibri Light" w:eastAsia="Times New Roman" w:hAnsi="Calibri Light" w:cs="Calibri Light"/>
                <w:color w:val="000000"/>
                <w:sz w:val="21"/>
                <w:szCs w:val="21"/>
              </w:rPr>
              <w:t xml:space="preserve"> until next year. For more information, visit</w:t>
            </w:r>
            <w:r w:rsidRPr="00663240">
              <w:rPr>
                <w:rFonts w:ascii="Calibri Light" w:eastAsia="Times New Roman" w:hAnsi="Calibri Light" w:cs="Calibri Light"/>
                <w:color w:val="333333"/>
                <w:sz w:val="21"/>
                <w:szCs w:val="21"/>
              </w:rPr>
              <w:t xml:space="preserve"> </w:t>
            </w:r>
            <w:hyperlink r:id="rId33" w:history="1">
              <w:r w:rsidRPr="0067404C">
                <w:rPr>
                  <w:rStyle w:val="Hyperlink"/>
                  <w:rFonts w:ascii="Calibri Light" w:eastAsia="Times New Roman" w:hAnsi="Calibri Light" w:cs="Calibri Light"/>
                  <w:color w:val="FF0000"/>
                  <w:sz w:val="21"/>
                  <w:szCs w:val="21"/>
                </w:rPr>
                <w:t>https://www.utmb.edu/earthday</w:t>
              </w:r>
            </w:hyperlink>
            <w:r w:rsidRPr="00663240">
              <w:rPr>
                <w:rFonts w:ascii="Calibri Light" w:eastAsia="Times New Roman" w:hAnsi="Calibri Light" w:cs="Calibri Light"/>
                <w:b/>
                <w:bCs/>
                <w:color w:val="000000"/>
                <w:sz w:val="21"/>
                <w:szCs w:val="21"/>
              </w:rPr>
              <w:t>.</w:t>
            </w:r>
          </w:p>
          <w:p w14:paraId="29942768" w14:textId="77777777" w:rsidR="005612A0" w:rsidRPr="008F35C2" w:rsidRDefault="005612A0" w:rsidP="00663240">
            <w:pPr>
              <w:rPr>
                <w:rFonts w:ascii="Calibri Light" w:hAnsi="Calibri Light" w:cs="Calibri Light"/>
                <w:b/>
                <w:bCs/>
                <w:sz w:val="12"/>
                <w:szCs w:val="12"/>
              </w:rPr>
            </w:pPr>
          </w:p>
          <w:p w14:paraId="2DF0AA17" w14:textId="77777777" w:rsidR="006A60FE" w:rsidRPr="006A60FE" w:rsidRDefault="006A60FE" w:rsidP="006A60FE">
            <w:pPr>
              <w:pStyle w:val="xmsolistparagraph"/>
              <w:spacing w:before="0" w:beforeAutospacing="0" w:after="0" w:afterAutospacing="0"/>
              <w:rPr>
                <w:rFonts w:asciiTheme="majorHAnsi" w:hAnsiTheme="majorHAnsi" w:cstheme="majorHAnsi"/>
                <w:sz w:val="21"/>
                <w:szCs w:val="21"/>
              </w:rPr>
            </w:pPr>
            <w:r w:rsidRPr="006A60FE">
              <w:rPr>
                <w:rFonts w:asciiTheme="majorHAnsi" w:hAnsiTheme="majorHAnsi" w:cstheme="majorHAnsi"/>
                <w:b/>
                <w:bCs/>
                <w:sz w:val="21"/>
                <w:szCs w:val="21"/>
              </w:rPr>
              <w:t xml:space="preserve">April 28 UTMB Center for Violence Prevention Symposium </w:t>
            </w:r>
          </w:p>
          <w:p w14:paraId="46A6A902" w14:textId="17301C3B" w:rsidR="00602495" w:rsidRPr="006A60FE" w:rsidRDefault="006A60FE" w:rsidP="00663240">
            <w:pPr>
              <w:rPr>
                <w:rFonts w:ascii="Calibri Light" w:hAnsi="Calibri Light" w:cs="Calibri Light"/>
                <w:sz w:val="21"/>
                <w:szCs w:val="21"/>
              </w:rPr>
            </w:pPr>
            <w:r w:rsidRPr="006A60FE">
              <w:rPr>
                <w:rFonts w:ascii="Calibri Light" w:hAnsi="Calibri Light" w:cs="Calibri Light"/>
                <w:sz w:val="21"/>
                <w:szCs w:val="21"/>
              </w:rPr>
              <w:t xml:space="preserve">The third annual UTMB Center for Violence Prevention symposium will take place April 28 from 1 to 6 p.m. at the Ashbel Smith Building on the Galveston Campus. The theme is “Examining Social Issues through the Sciences, Arts and Humanities,” studying violence prevention through the lens of race/ethnicity, class, citizenship, </w:t>
            </w:r>
            <w:proofErr w:type="gramStart"/>
            <w:r w:rsidRPr="006A60FE">
              <w:rPr>
                <w:rFonts w:ascii="Calibri Light" w:hAnsi="Calibri Light" w:cs="Calibri Light"/>
                <w:sz w:val="21"/>
                <w:szCs w:val="21"/>
              </w:rPr>
              <w:t>identity</w:t>
            </w:r>
            <w:proofErr w:type="gramEnd"/>
            <w:r w:rsidRPr="006A60FE">
              <w:rPr>
                <w:rFonts w:ascii="Calibri Light" w:hAnsi="Calibri Light" w:cs="Calibri Light"/>
                <w:sz w:val="21"/>
                <w:szCs w:val="21"/>
              </w:rPr>
              <w:t xml:space="preserve"> and gender. Discussions will explore how debates ranging from gun and domestic violence to employment and reproductive rights are often inspired by the arts and how artists draw inspiration from the social sciences and humanities. This interdisciplinary symposium will feature nationally recognized scholars, policymakers, </w:t>
            </w:r>
            <w:proofErr w:type="gramStart"/>
            <w:r w:rsidRPr="006A60FE">
              <w:rPr>
                <w:rFonts w:ascii="Calibri Light" w:hAnsi="Calibri Light" w:cs="Calibri Light"/>
                <w:sz w:val="21"/>
                <w:szCs w:val="21"/>
              </w:rPr>
              <w:t>artists</w:t>
            </w:r>
            <w:proofErr w:type="gramEnd"/>
            <w:r w:rsidRPr="006A60FE">
              <w:rPr>
                <w:rFonts w:ascii="Calibri Light" w:hAnsi="Calibri Light" w:cs="Calibri Light"/>
                <w:sz w:val="21"/>
                <w:szCs w:val="21"/>
              </w:rPr>
              <w:t xml:space="preserve"> and musicians who will come together to challenge traditionally held beliefs about violence and inspire creative avenues for advocacy. Learn more and register</w:t>
            </w:r>
            <w:r w:rsidR="00D30A8E">
              <w:rPr>
                <w:rFonts w:ascii="Calibri Light" w:hAnsi="Calibri Light" w:cs="Calibri Light"/>
                <w:sz w:val="21"/>
                <w:szCs w:val="21"/>
              </w:rPr>
              <w:t xml:space="preserve"> at</w:t>
            </w:r>
            <w:r w:rsidRPr="006A60FE">
              <w:rPr>
                <w:rFonts w:ascii="Calibri Light" w:hAnsi="Calibri Light" w:cs="Calibri Light"/>
                <w:sz w:val="21"/>
                <w:szCs w:val="21"/>
              </w:rPr>
              <w:t xml:space="preserve"> </w:t>
            </w:r>
            <w:hyperlink r:id="rId34" w:history="1">
              <w:r w:rsidRPr="003B6A75">
                <w:rPr>
                  <w:rStyle w:val="Hyperlink"/>
                  <w:rFonts w:ascii="Calibri Light" w:hAnsi="Calibri Light" w:cs="Calibri Light"/>
                  <w:color w:val="FF0000"/>
                  <w:sz w:val="21"/>
                  <w:szCs w:val="21"/>
                </w:rPr>
                <w:t>https://utmb.us/6lk</w:t>
              </w:r>
            </w:hyperlink>
            <w:r w:rsidRPr="006A60FE">
              <w:rPr>
                <w:rFonts w:ascii="Calibri Light" w:hAnsi="Calibri Light" w:cs="Calibri Light"/>
                <w:sz w:val="21"/>
                <w:szCs w:val="21"/>
              </w:rPr>
              <w:t>.</w:t>
            </w:r>
          </w:p>
          <w:p w14:paraId="76538E08" w14:textId="77777777" w:rsidR="005612A0" w:rsidRPr="008F35C2" w:rsidRDefault="005612A0" w:rsidP="00663240">
            <w:pPr>
              <w:rPr>
                <w:rFonts w:ascii="Calibri Light" w:hAnsi="Calibri Light" w:cs="Calibri Light"/>
                <w:b/>
                <w:bCs/>
                <w:color w:val="000000"/>
                <w:sz w:val="12"/>
                <w:szCs w:val="12"/>
              </w:rPr>
            </w:pPr>
          </w:p>
          <w:p w14:paraId="02BEF8C3" w14:textId="462C4606" w:rsidR="00095690" w:rsidRPr="00637FC7" w:rsidRDefault="00095690" w:rsidP="00663240">
            <w:pPr>
              <w:rPr>
                <w:rFonts w:asciiTheme="majorHAnsi" w:hAnsiTheme="majorHAnsi" w:cstheme="majorHAnsi"/>
                <w:b/>
                <w:bCs/>
                <w:color w:val="000000"/>
                <w:sz w:val="21"/>
                <w:szCs w:val="21"/>
              </w:rPr>
            </w:pPr>
            <w:r w:rsidRPr="00637FC7">
              <w:rPr>
                <w:rFonts w:asciiTheme="majorHAnsi" w:hAnsiTheme="majorHAnsi" w:cstheme="majorHAnsi"/>
                <w:b/>
                <w:bCs/>
                <w:color w:val="000000"/>
                <w:sz w:val="21"/>
                <w:szCs w:val="21"/>
              </w:rPr>
              <w:t>Weekly Wellness Recap:</w:t>
            </w:r>
          </w:p>
          <w:p w14:paraId="735A1386" w14:textId="083D9313" w:rsidR="00095690" w:rsidRPr="00663240" w:rsidRDefault="00095690" w:rsidP="00663240">
            <w:pPr>
              <w:ind w:left="51"/>
              <w:rPr>
                <w:rFonts w:ascii="Calibri Light" w:hAnsi="Calibri Light" w:cs="Calibri Light"/>
                <w:sz w:val="21"/>
                <w:szCs w:val="21"/>
              </w:rPr>
            </w:pPr>
            <w:r w:rsidRPr="00663240">
              <w:rPr>
                <w:rFonts w:ascii="Calibri Light" w:hAnsi="Calibri Light" w:cs="Calibri Light"/>
                <w:sz w:val="21"/>
                <w:szCs w:val="21"/>
              </w:rPr>
              <w:t xml:space="preserve">Throughout the month of </w:t>
            </w:r>
            <w:r w:rsidR="00F57577" w:rsidRPr="00663240">
              <w:rPr>
                <w:rFonts w:ascii="Calibri Light" w:hAnsi="Calibri Light" w:cs="Calibri Light"/>
                <w:sz w:val="21"/>
                <w:szCs w:val="21"/>
              </w:rPr>
              <w:t>March</w:t>
            </w:r>
            <w:r w:rsidRPr="00663240">
              <w:rPr>
                <w:rFonts w:ascii="Calibri Light" w:hAnsi="Calibri Light" w:cs="Calibri Light"/>
                <w:sz w:val="21"/>
                <w:szCs w:val="21"/>
              </w:rPr>
              <w:t xml:space="preserve">, focus on </w:t>
            </w:r>
            <w:r w:rsidR="00F57577" w:rsidRPr="00663240">
              <w:rPr>
                <w:rFonts w:ascii="Calibri Light" w:hAnsi="Calibri Light" w:cs="Calibri Light"/>
                <w:sz w:val="21"/>
                <w:szCs w:val="21"/>
              </w:rPr>
              <w:t>being mindful.</w:t>
            </w:r>
            <w:r w:rsidRPr="00663240">
              <w:rPr>
                <w:rFonts w:ascii="Calibri Light" w:hAnsi="Calibri Light" w:cs="Calibri Light"/>
                <w:sz w:val="21"/>
                <w:szCs w:val="21"/>
              </w:rPr>
              <w:t xml:space="preserve"> </w:t>
            </w:r>
          </w:p>
          <w:p w14:paraId="7109E632" w14:textId="77777777" w:rsidR="0092233B" w:rsidRPr="0092233B" w:rsidRDefault="0092233B" w:rsidP="0092233B">
            <w:pPr>
              <w:pStyle w:val="ListParagraph"/>
              <w:numPr>
                <w:ilvl w:val="0"/>
                <w:numId w:val="36"/>
              </w:numPr>
              <w:tabs>
                <w:tab w:val="clear" w:pos="720"/>
              </w:tabs>
              <w:ind w:left="250" w:hanging="160"/>
              <w:contextualSpacing w:val="0"/>
              <w:rPr>
                <w:rFonts w:ascii="Calibri Light" w:hAnsi="Calibri Light" w:cs="Calibri Light"/>
                <w:sz w:val="21"/>
                <w:szCs w:val="21"/>
              </w:rPr>
            </w:pPr>
            <w:r w:rsidRPr="0092233B">
              <w:rPr>
                <w:rFonts w:ascii="Calibri Light" w:hAnsi="Calibri Light" w:cs="Calibri Light"/>
                <w:sz w:val="21"/>
                <w:szCs w:val="21"/>
              </w:rPr>
              <w:t>Choose a different route today and see what you notice.</w:t>
            </w:r>
          </w:p>
          <w:p w14:paraId="23D0FE6F" w14:textId="77777777" w:rsidR="0092233B" w:rsidRPr="0092233B" w:rsidRDefault="0092233B" w:rsidP="0092233B">
            <w:pPr>
              <w:pStyle w:val="ListParagraph"/>
              <w:numPr>
                <w:ilvl w:val="0"/>
                <w:numId w:val="36"/>
              </w:numPr>
              <w:tabs>
                <w:tab w:val="clear" w:pos="720"/>
              </w:tabs>
              <w:ind w:left="250" w:hanging="160"/>
              <w:contextualSpacing w:val="0"/>
              <w:rPr>
                <w:rFonts w:ascii="Calibri Light" w:hAnsi="Calibri Light" w:cs="Calibri Light"/>
                <w:sz w:val="21"/>
                <w:szCs w:val="21"/>
              </w:rPr>
            </w:pPr>
            <w:r w:rsidRPr="0092233B">
              <w:rPr>
                <w:rFonts w:ascii="Calibri Light" w:hAnsi="Calibri Light" w:cs="Calibri Light"/>
                <w:sz w:val="21"/>
                <w:szCs w:val="21"/>
              </w:rPr>
              <w:t>Mentally scan your body and notice what it is feeling.</w:t>
            </w:r>
          </w:p>
          <w:p w14:paraId="23BD9BF4" w14:textId="77777777" w:rsidR="0092233B" w:rsidRPr="0092233B" w:rsidRDefault="0092233B" w:rsidP="0092233B">
            <w:pPr>
              <w:pStyle w:val="ListParagraph"/>
              <w:numPr>
                <w:ilvl w:val="0"/>
                <w:numId w:val="36"/>
              </w:numPr>
              <w:tabs>
                <w:tab w:val="clear" w:pos="720"/>
              </w:tabs>
              <w:ind w:left="250" w:hanging="160"/>
              <w:contextualSpacing w:val="0"/>
              <w:rPr>
                <w:rFonts w:ascii="Calibri Light" w:hAnsi="Calibri Light" w:cs="Calibri Light"/>
                <w:sz w:val="21"/>
                <w:szCs w:val="21"/>
              </w:rPr>
            </w:pPr>
            <w:r w:rsidRPr="0092233B">
              <w:rPr>
                <w:rFonts w:ascii="Calibri Light" w:hAnsi="Calibri Light" w:cs="Calibri Light"/>
                <w:sz w:val="21"/>
                <w:szCs w:val="21"/>
              </w:rPr>
              <w:t>Discover the joy in the simple things of life.</w:t>
            </w:r>
          </w:p>
          <w:p w14:paraId="78CACD28" w14:textId="172D5F29" w:rsidR="006D0806" w:rsidRPr="008F35C2" w:rsidRDefault="006D0806" w:rsidP="00663240">
            <w:pPr>
              <w:shd w:val="clear" w:color="auto" w:fill="FFFFFF"/>
              <w:rPr>
                <w:rFonts w:ascii="Calibri Light" w:hAnsi="Calibri Light" w:cs="Calibri Light"/>
                <w:color w:val="444444"/>
                <w:sz w:val="12"/>
                <w:szCs w:val="12"/>
              </w:rPr>
            </w:pPr>
          </w:p>
          <w:p w14:paraId="722948AD" w14:textId="77777777" w:rsidR="009819DB" w:rsidRPr="00D47F86" w:rsidRDefault="009819DB" w:rsidP="009819DB">
            <w:pPr>
              <w:pStyle w:val="paragraph"/>
              <w:spacing w:before="0" w:beforeAutospacing="0" w:after="0" w:afterAutospacing="0"/>
              <w:textAlignment w:val="baseline"/>
              <w:rPr>
                <w:rFonts w:asciiTheme="majorHAnsi" w:hAnsiTheme="majorHAnsi" w:cstheme="majorHAnsi"/>
                <w:sz w:val="21"/>
                <w:szCs w:val="21"/>
              </w:rPr>
            </w:pPr>
            <w:r w:rsidRPr="00D47F86">
              <w:rPr>
                <w:rStyle w:val="normaltextrun"/>
                <w:rFonts w:asciiTheme="majorHAnsi" w:hAnsiTheme="majorHAnsi" w:cstheme="majorHAnsi"/>
                <w:b/>
                <w:bCs/>
                <w:color w:val="FF0000"/>
                <w:sz w:val="21"/>
                <w:szCs w:val="21"/>
                <w:shd w:val="clear" w:color="auto" w:fill="FFFFFF"/>
              </w:rPr>
              <w:t>REMINDER</w:t>
            </w:r>
            <w:r w:rsidRPr="00D47F86">
              <w:rPr>
                <w:rStyle w:val="normaltextrun"/>
                <w:rFonts w:asciiTheme="majorHAnsi" w:hAnsiTheme="majorHAnsi" w:cstheme="majorHAnsi"/>
                <w:b/>
                <w:bCs/>
                <w:color w:val="000000"/>
                <w:sz w:val="21"/>
                <w:szCs w:val="21"/>
                <w:shd w:val="clear" w:color="auto" w:fill="FFFFFF"/>
              </w:rPr>
              <w:t xml:space="preserve"> </w:t>
            </w:r>
          </w:p>
          <w:p w14:paraId="34D6174C" w14:textId="77777777" w:rsidR="009819DB" w:rsidRPr="00C21DFD" w:rsidRDefault="009819DB" w:rsidP="009819DB">
            <w:pPr>
              <w:pStyle w:val="Heading3"/>
              <w:shd w:val="clear" w:color="auto" w:fill="FFFFFF"/>
              <w:spacing w:before="0"/>
              <w:rPr>
                <w:rFonts w:eastAsia="Times New Roman" w:cstheme="majorHAnsi"/>
                <w:b/>
                <w:bCs/>
                <w:sz w:val="21"/>
                <w:szCs w:val="21"/>
              </w:rPr>
            </w:pPr>
            <w:r w:rsidRPr="00C21DFD">
              <w:rPr>
                <w:rFonts w:eastAsia="Times New Roman" w:cstheme="majorHAnsi"/>
                <w:b/>
                <w:bCs/>
                <w:color w:val="000000"/>
                <w:sz w:val="21"/>
                <w:szCs w:val="21"/>
              </w:rPr>
              <w:t xml:space="preserve">Supply Chain offers monthly purchasing training courses </w:t>
            </w:r>
          </w:p>
          <w:p w14:paraId="1448A198" w14:textId="77777777" w:rsidR="009819DB" w:rsidRPr="00690951" w:rsidRDefault="009819DB" w:rsidP="009819DB">
            <w:pPr>
              <w:pStyle w:val="NormalWeb"/>
              <w:shd w:val="clear" w:color="auto" w:fill="FFFFFF"/>
              <w:rPr>
                <w:rFonts w:ascii="Calibri Light" w:eastAsiaTheme="minorHAnsi" w:hAnsi="Calibri Light" w:cs="Calibri Light"/>
                <w:sz w:val="21"/>
                <w:szCs w:val="21"/>
              </w:rPr>
            </w:pPr>
            <w:r w:rsidRPr="00690951">
              <w:rPr>
                <w:rFonts w:ascii="Calibri Light" w:hAnsi="Calibri Light" w:cs="Calibri Light"/>
                <w:color w:val="000000"/>
                <w:sz w:val="21"/>
                <w:szCs w:val="21"/>
              </w:rPr>
              <w:t>The Purchasing Department recently added new training sessions to UTMB’s Training Gateway calendar. The following sessions are now available: </w:t>
            </w:r>
          </w:p>
          <w:p w14:paraId="416BF5AC" w14:textId="77777777" w:rsidR="009819DB" w:rsidRPr="00455539" w:rsidRDefault="009819DB" w:rsidP="009819DB">
            <w:pPr>
              <w:pStyle w:val="hentry"/>
              <w:numPr>
                <w:ilvl w:val="0"/>
                <w:numId w:val="37"/>
              </w:numPr>
              <w:shd w:val="clear" w:color="auto" w:fill="FFFFFF"/>
              <w:tabs>
                <w:tab w:val="clear" w:pos="720"/>
              </w:tabs>
              <w:spacing w:before="0" w:beforeAutospacing="0" w:after="0" w:afterAutospacing="0"/>
              <w:ind w:left="250" w:hanging="160"/>
              <w:rPr>
                <w:rFonts w:ascii="Calibri Light" w:eastAsia="Times New Roman" w:hAnsi="Calibri Light" w:cs="Calibri Light"/>
                <w:sz w:val="21"/>
                <w:szCs w:val="21"/>
              </w:rPr>
            </w:pPr>
            <w:r w:rsidRPr="00455539">
              <w:rPr>
                <w:rFonts w:ascii="Calibri Light" w:eastAsia="Times New Roman" w:hAnsi="Calibri Light" w:cs="Calibri Light"/>
                <w:color w:val="000000"/>
                <w:sz w:val="21"/>
                <w:szCs w:val="21"/>
              </w:rPr>
              <w:t xml:space="preserve">Spring Refresher for Medline </w:t>
            </w:r>
          </w:p>
          <w:p w14:paraId="65BC9CD3" w14:textId="77777777" w:rsidR="009819DB" w:rsidRPr="00455539" w:rsidRDefault="009819DB" w:rsidP="009819DB">
            <w:pPr>
              <w:pStyle w:val="hentry"/>
              <w:numPr>
                <w:ilvl w:val="0"/>
                <w:numId w:val="37"/>
              </w:numPr>
              <w:shd w:val="clear" w:color="auto" w:fill="FFFFFF"/>
              <w:tabs>
                <w:tab w:val="clear" w:pos="720"/>
              </w:tabs>
              <w:spacing w:before="0" w:beforeAutospacing="0" w:after="0" w:afterAutospacing="0"/>
              <w:ind w:left="250" w:hanging="160"/>
              <w:rPr>
                <w:rFonts w:ascii="Calibri Light" w:eastAsia="Times New Roman" w:hAnsi="Calibri Light" w:cs="Calibri Light"/>
                <w:sz w:val="21"/>
                <w:szCs w:val="21"/>
              </w:rPr>
            </w:pPr>
            <w:r w:rsidRPr="00455539">
              <w:rPr>
                <w:rFonts w:ascii="Calibri Light" w:eastAsia="Times New Roman" w:hAnsi="Calibri Light" w:cs="Calibri Light"/>
                <w:color w:val="000000"/>
                <w:sz w:val="21"/>
                <w:szCs w:val="21"/>
              </w:rPr>
              <w:t xml:space="preserve">Praxair Ordering </w:t>
            </w:r>
          </w:p>
          <w:p w14:paraId="0FD94696" w14:textId="77777777" w:rsidR="009819DB" w:rsidRPr="00455539" w:rsidRDefault="009819DB" w:rsidP="009819DB">
            <w:pPr>
              <w:pStyle w:val="hentry"/>
              <w:numPr>
                <w:ilvl w:val="0"/>
                <w:numId w:val="37"/>
              </w:numPr>
              <w:shd w:val="clear" w:color="auto" w:fill="FFFFFF"/>
              <w:tabs>
                <w:tab w:val="clear" w:pos="720"/>
              </w:tabs>
              <w:spacing w:before="0" w:beforeAutospacing="0" w:after="0" w:afterAutospacing="0"/>
              <w:ind w:left="250" w:hanging="160"/>
              <w:rPr>
                <w:rFonts w:ascii="Calibri Light" w:eastAsia="Times New Roman" w:hAnsi="Calibri Light" w:cs="Calibri Light"/>
                <w:sz w:val="21"/>
                <w:szCs w:val="21"/>
              </w:rPr>
            </w:pPr>
            <w:r w:rsidRPr="00455539">
              <w:rPr>
                <w:rFonts w:ascii="Calibri Light" w:eastAsia="Times New Roman" w:hAnsi="Calibri Light" w:cs="Calibri Light"/>
                <w:color w:val="000000"/>
                <w:sz w:val="21"/>
                <w:szCs w:val="21"/>
              </w:rPr>
              <w:t xml:space="preserve">Signature Authorizations </w:t>
            </w:r>
          </w:p>
          <w:p w14:paraId="1D75AC9B" w14:textId="77777777" w:rsidR="009819DB" w:rsidRPr="00455539" w:rsidRDefault="009819DB" w:rsidP="009819DB">
            <w:pPr>
              <w:pStyle w:val="hentry"/>
              <w:numPr>
                <w:ilvl w:val="0"/>
                <w:numId w:val="37"/>
              </w:numPr>
              <w:shd w:val="clear" w:color="auto" w:fill="FFFFFF"/>
              <w:tabs>
                <w:tab w:val="clear" w:pos="720"/>
              </w:tabs>
              <w:spacing w:before="0" w:beforeAutospacing="0" w:after="0" w:afterAutospacing="0"/>
              <w:ind w:left="250" w:hanging="160"/>
              <w:rPr>
                <w:rFonts w:ascii="Calibri Light" w:eastAsia="Times New Roman" w:hAnsi="Calibri Light" w:cs="Calibri Light"/>
                <w:sz w:val="21"/>
                <w:szCs w:val="21"/>
              </w:rPr>
            </w:pPr>
            <w:r w:rsidRPr="00455539">
              <w:rPr>
                <w:rFonts w:ascii="Calibri Light" w:eastAsia="Times New Roman" w:hAnsi="Calibri Light" w:cs="Calibri Light"/>
                <w:color w:val="000000"/>
                <w:sz w:val="21"/>
                <w:szCs w:val="21"/>
              </w:rPr>
              <w:t xml:space="preserve">Purchasing 101 </w:t>
            </w:r>
          </w:p>
          <w:p w14:paraId="466B6E0E" w14:textId="77777777" w:rsidR="009819DB" w:rsidRPr="00455539" w:rsidRDefault="009819DB" w:rsidP="009819DB">
            <w:pPr>
              <w:pStyle w:val="hentry"/>
              <w:numPr>
                <w:ilvl w:val="0"/>
                <w:numId w:val="37"/>
              </w:numPr>
              <w:shd w:val="clear" w:color="auto" w:fill="FFFFFF"/>
              <w:tabs>
                <w:tab w:val="clear" w:pos="720"/>
              </w:tabs>
              <w:spacing w:before="0" w:beforeAutospacing="0" w:after="0" w:afterAutospacing="0"/>
              <w:ind w:left="250" w:hanging="160"/>
              <w:rPr>
                <w:rFonts w:ascii="Calibri Light" w:eastAsia="Times New Roman" w:hAnsi="Calibri Light" w:cs="Calibri Light"/>
                <w:sz w:val="21"/>
                <w:szCs w:val="21"/>
              </w:rPr>
            </w:pPr>
            <w:r w:rsidRPr="00455539">
              <w:rPr>
                <w:rFonts w:ascii="Calibri Light" w:eastAsia="Times New Roman" w:hAnsi="Calibri Light" w:cs="Calibri Light"/>
                <w:color w:val="000000"/>
                <w:sz w:val="21"/>
                <w:szCs w:val="21"/>
              </w:rPr>
              <w:t xml:space="preserve">Departmental (DEP) Receiving </w:t>
            </w:r>
          </w:p>
          <w:p w14:paraId="2269EE52" w14:textId="77777777" w:rsidR="009819DB" w:rsidRPr="00455539" w:rsidRDefault="009819DB" w:rsidP="009819DB">
            <w:pPr>
              <w:pStyle w:val="hentry"/>
              <w:numPr>
                <w:ilvl w:val="0"/>
                <w:numId w:val="37"/>
              </w:numPr>
              <w:shd w:val="clear" w:color="auto" w:fill="FFFFFF"/>
              <w:tabs>
                <w:tab w:val="clear" w:pos="720"/>
              </w:tabs>
              <w:spacing w:before="0" w:beforeAutospacing="0" w:after="0" w:afterAutospacing="0"/>
              <w:ind w:left="250" w:hanging="160"/>
              <w:rPr>
                <w:rFonts w:ascii="Calibri Light" w:eastAsia="Times New Roman" w:hAnsi="Calibri Light" w:cs="Calibri Light"/>
                <w:sz w:val="21"/>
                <w:szCs w:val="21"/>
              </w:rPr>
            </w:pPr>
            <w:r w:rsidRPr="00455539">
              <w:rPr>
                <w:rFonts w:ascii="Calibri Light" w:eastAsia="Times New Roman" w:hAnsi="Calibri Light" w:cs="Calibri Light"/>
                <w:color w:val="000000"/>
                <w:sz w:val="21"/>
                <w:szCs w:val="21"/>
              </w:rPr>
              <w:t>Change Order Process</w:t>
            </w:r>
          </w:p>
          <w:p w14:paraId="54E89475" w14:textId="77777777" w:rsidR="009819DB" w:rsidRPr="00690951" w:rsidRDefault="009819DB" w:rsidP="009819DB">
            <w:pPr>
              <w:pStyle w:val="NormalWeb"/>
              <w:shd w:val="clear" w:color="auto" w:fill="FFFFFF"/>
              <w:rPr>
                <w:rFonts w:ascii="Calibri Light" w:eastAsiaTheme="minorHAnsi" w:hAnsi="Calibri Light" w:cs="Calibri Light"/>
                <w:sz w:val="21"/>
                <w:szCs w:val="21"/>
              </w:rPr>
            </w:pPr>
            <w:r w:rsidRPr="00690951">
              <w:rPr>
                <w:rFonts w:ascii="Calibri Light" w:hAnsi="Calibri Light" w:cs="Calibri Light"/>
                <w:color w:val="000000"/>
                <w:sz w:val="21"/>
                <w:szCs w:val="21"/>
              </w:rPr>
              <w:t>Employees may register for these courses at </w:t>
            </w:r>
            <w:hyperlink r:id="rId35" w:anchor="/" w:history="1">
              <w:r w:rsidRPr="003B6A75">
                <w:rPr>
                  <w:rStyle w:val="Hyperlink"/>
                  <w:rFonts w:ascii="Calibri Light" w:hAnsi="Calibri Light" w:cs="Calibri Light"/>
                  <w:color w:val="FF0000"/>
                  <w:sz w:val="21"/>
                  <w:szCs w:val="21"/>
                </w:rPr>
                <w:t>https://innovation.utmb.edu/TrainingGateway/#/</w:t>
              </w:r>
            </w:hyperlink>
            <w:r w:rsidRPr="00690951">
              <w:rPr>
                <w:rFonts w:ascii="Calibri Light" w:hAnsi="Calibri Light" w:cs="Calibri Light"/>
                <w:color w:val="444444"/>
                <w:sz w:val="21"/>
                <w:szCs w:val="21"/>
              </w:rPr>
              <w:t>. </w:t>
            </w:r>
          </w:p>
          <w:p w14:paraId="71726249" w14:textId="77777777" w:rsidR="001A6EF1" w:rsidRPr="00663240" w:rsidRDefault="001A6EF1" w:rsidP="00663240">
            <w:pPr>
              <w:shd w:val="clear" w:color="auto" w:fill="FFFFFF"/>
              <w:rPr>
                <w:rFonts w:ascii="Calibri Light" w:hAnsi="Calibri Light" w:cs="Calibri Light"/>
                <w:color w:val="444444"/>
                <w:sz w:val="21"/>
                <w:szCs w:val="21"/>
              </w:rPr>
            </w:pPr>
          </w:p>
          <w:p w14:paraId="7E4D5F62" w14:textId="3A31850E" w:rsidR="009D79FA" w:rsidRDefault="009D79FA" w:rsidP="00810E38">
            <w:pPr>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60800" behindDoc="0" locked="0" layoutInCell="1" allowOverlap="1" wp14:anchorId="3AE33036" wp14:editId="5AC12F1A">
                  <wp:simplePos x="0" y="0"/>
                  <wp:positionH relativeFrom="column">
                    <wp:posOffset>-27940</wp:posOffset>
                  </wp:positionH>
                  <wp:positionV relativeFrom="paragraph">
                    <wp:posOffset>25527</wp:posOffset>
                  </wp:positionV>
                  <wp:extent cx="202726" cy="172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9">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w:t>
            </w:r>
            <w:r w:rsidRPr="00D41F9D">
              <w:rPr>
                <w:rFonts w:asciiTheme="majorHAnsi" w:hAnsiTheme="majorHAnsi" w:cstheme="majorHAnsi"/>
                <w:b/>
                <w:bCs/>
                <w:color w:val="FF0000"/>
                <w:sz w:val="22"/>
                <w:szCs w:val="22"/>
              </w:rPr>
              <w:t>PATIENT CARE</w:t>
            </w:r>
          </w:p>
          <w:p w14:paraId="795135B9" w14:textId="77777777" w:rsidR="009D79FA" w:rsidRPr="00137AB5" w:rsidRDefault="009D79FA" w:rsidP="009D79FA">
            <w:pPr>
              <w:pStyle w:val="default"/>
              <w:spacing w:before="0" w:beforeAutospacing="0" w:after="0" w:afterAutospacing="0" w:line="266" w:lineRule="atLeast"/>
              <w:ind w:left="360" w:hanging="360"/>
              <w:rPr>
                <w:rFonts w:asciiTheme="majorHAnsi" w:hAnsiTheme="majorHAnsi" w:cstheme="majorHAnsi"/>
                <w:b/>
                <w:bCs/>
                <w:sz w:val="21"/>
                <w:szCs w:val="21"/>
              </w:rPr>
            </w:pPr>
            <w:r w:rsidRPr="00137AB5">
              <w:rPr>
                <w:rFonts w:asciiTheme="majorHAnsi" w:hAnsiTheme="majorHAnsi" w:cstheme="majorHAnsi"/>
                <w:b/>
                <w:bCs/>
                <w:sz w:val="21"/>
                <w:szCs w:val="21"/>
              </w:rPr>
              <w:t>Spotlight on Joint Commission: Question of the Week</w:t>
            </w:r>
          </w:p>
          <w:p w14:paraId="3B86F59D" w14:textId="77777777" w:rsidR="009D79FA" w:rsidRPr="00137AB5" w:rsidRDefault="009D79FA" w:rsidP="009D79FA">
            <w:pPr>
              <w:pStyle w:val="default"/>
              <w:spacing w:before="0" w:beforeAutospacing="0" w:after="0" w:afterAutospacing="0" w:line="266" w:lineRule="atLeast"/>
              <w:ind w:left="360" w:hanging="360"/>
              <w:rPr>
                <w:rFonts w:asciiTheme="majorHAnsi" w:hAnsiTheme="majorHAnsi" w:cstheme="majorHAnsi"/>
                <w:sz w:val="21"/>
                <w:szCs w:val="21"/>
              </w:rPr>
            </w:pPr>
            <w:r w:rsidRPr="00137AB5">
              <w:rPr>
                <w:rFonts w:asciiTheme="majorHAnsi" w:hAnsiTheme="majorHAnsi" w:cstheme="majorHAnsi"/>
                <w:b/>
                <w:bCs/>
                <w:color w:val="000000"/>
                <w:sz w:val="21"/>
                <w:szCs w:val="21"/>
              </w:rPr>
              <w:t>What are the elements of the Universal Protocol?</w:t>
            </w:r>
          </w:p>
          <w:p w14:paraId="09062039" w14:textId="77777777" w:rsidR="0015142F" w:rsidRPr="00073F09" w:rsidRDefault="0015142F" w:rsidP="0015142F">
            <w:pPr>
              <w:rPr>
                <w:rFonts w:asciiTheme="majorHAnsi" w:hAnsiTheme="majorHAnsi" w:cstheme="majorHAnsi"/>
                <w:b/>
                <w:bCs/>
                <w:color w:val="000000"/>
                <w:sz w:val="6"/>
                <w:szCs w:val="6"/>
              </w:rPr>
            </w:pPr>
          </w:p>
          <w:p w14:paraId="4389682B" w14:textId="51D5901A" w:rsidR="009D79FA" w:rsidRPr="0015142F" w:rsidRDefault="009D79FA" w:rsidP="0015142F">
            <w:pPr>
              <w:rPr>
                <w:rFonts w:asciiTheme="majorHAnsi" w:hAnsiTheme="majorHAnsi" w:cstheme="majorHAnsi"/>
                <w:color w:val="000000"/>
                <w:sz w:val="21"/>
                <w:szCs w:val="21"/>
              </w:rPr>
            </w:pPr>
            <w:r w:rsidRPr="0015142F">
              <w:rPr>
                <w:rFonts w:asciiTheme="majorHAnsi" w:hAnsiTheme="majorHAnsi" w:cstheme="majorHAnsi"/>
                <w:b/>
                <w:bCs/>
                <w:color w:val="000000"/>
                <w:sz w:val="21"/>
                <w:szCs w:val="21"/>
              </w:rPr>
              <w:t>CONDUCT A PRE-PROCEDURE VERIFICATION PROCESS:  </w:t>
            </w:r>
          </w:p>
          <w:p w14:paraId="096E1530" w14:textId="77777777" w:rsidR="009D79FA" w:rsidRPr="00137AB5" w:rsidRDefault="009D79FA" w:rsidP="0062646F">
            <w:pPr>
              <w:pStyle w:val="ListParagraph"/>
              <w:numPr>
                <w:ilvl w:val="0"/>
                <w:numId w:val="39"/>
              </w:numPr>
              <w:ind w:left="160" w:hanging="135"/>
              <w:contextualSpacing w:val="0"/>
              <w:rPr>
                <w:rFonts w:ascii="Calibri Light" w:eastAsiaTheme="minorHAnsi" w:hAnsi="Calibri Light" w:cs="Calibri Light"/>
                <w:sz w:val="21"/>
                <w:szCs w:val="21"/>
              </w:rPr>
            </w:pPr>
            <w:r w:rsidRPr="00137AB5">
              <w:rPr>
                <w:rFonts w:ascii="Calibri Light" w:hAnsi="Calibri Light" w:cs="Calibri Light"/>
                <w:color w:val="000000"/>
                <w:sz w:val="21"/>
                <w:szCs w:val="21"/>
              </w:rPr>
              <w:t>At the time the surgery or procedure is scheduled.  </w:t>
            </w:r>
          </w:p>
          <w:p w14:paraId="5F2F8490" w14:textId="77777777" w:rsidR="009D79FA" w:rsidRPr="00137AB5" w:rsidRDefault="009D79FA" w:rsidP="0062646F">
            <w:pPr>
              <w:pStyle w:val="ListParagraph"/>
              <w:numPr>
                <w:ilvl w:val="0"/>
                <w:numId w:val="39"/>
              </w:numPr>
              <w:ind w:left="160" w:hanging="135"/>
              <w:contextualSpacing w:val="0"/>
              <w:rPr>
                <w:rFonts w:ascii="Calibri Light" w:hAnsi="Calibri Light" w:cs="Calibri Light"/>
                <w:sz w:val="21"/>
                <w:szCs w:val="21"/>
              </w:rPr>
            </w:pPr>
            <w:r w:rsidRPr="00137AB5">
              <w:rPr>
                <w:rFonts w:ascii="Calibri Light" w:hAnsi="Calibri Light" w:cs="Calibri Light"/>
                <w:color w:val="000000"/>
                <w:sz w:val="21"/>
                <w:szCs w:val="21"/>
              </w:rPr>
              <w:t>At the time of admission or entry into the facility.</w:t>
            </w:r>
          </w:p>
          <w:p w14:paraId="3CFD7602" w14:textId="77777777" w:rsidR="009D79FA" w:rsidRPr="00137AB5" w:rsidRDefault="009D79FA" w:rsidP="0062646F">
            <w:pPr>
              <w:pStyle w:val="ListParagraph"/>
              <w:numPr>
                <w:ilvl w:val="0"/>
                <w:numId w:val="39"/>
              </w:numPr>
              <w:ind w:left="160" w:hanging="135"/>
              <w:contextualSpacing w:val="0"/>
              <w:rPr>
                <w:rFonts w:ascii="Calibri Light" w:hAnsi="Calibri Light" w:cs="Calibri Light"/>
                <w:sz w:val="21"/>
                <w:szCs w:val="21"/>
              </w:rPr>
            </w:pPr>
            <w:r w:rsidRPr="00137AB5">
              <w:rPr>
                <w:rFonts w:ascii="Calibri Light" w:hAnsi="Calibri Light" w:cs="Calibri Light"/>
                <w:color w:val="000000"/>
                <w:sz w:val="21"/>
                <w:szCs w:val="21"/>
              </w:rPr>
              <w:t>Before the patient leaves the preoperative area or enters the procedure or surgical room, verify the correct procedure for the correct patient at the correct site.  </w:t>
            </w:r>
          </w:p>
          <w:p w14:paraId="6F3A0585" w14:textId="54878A09" w:rsidR="009D79FA" w:rsidRPr="00073F09" w:rsidRDefault="009D79FA" w:rsidP="009D79FA">
            <w:pPr>
              <w:rPr>
                <w:rFonts w:ascii="Calibri Light" w:hAnsi="Calibri Light" w:cs="Calibri Light"/>
                <w:sz w:val="21"/>
                <w:szCs w:val="21"/>
              </w:rPr>
            </w:pPr>
            <w:r w:rsidRPr="00137AB5">
              <w:rPr>
                <w:rFonts w:ascii="Calibri Light" w:hAnsi="Calibri Light" w:cs="Calibri Light"/>
                <w:i/>
                <w:iCs/>
                <w:color w:val="000000"/>
                <w:sz w:val="21"/>
                <w:szCs w:val="21"/>
              </w:rPr>
              <w:t>Note: Identify the items that must be available for the procedure and use a standardized list to verify their availability. At a minimum, these items include the following: relevant documentation (history and physical, signed procedure consent form, nursing assessment and pre-anesthesia assessment</w:t>
            </w:r>
            <w:r w:rsidR="00A47472">
              <w:rPr>
                <w:rFonts w:ascii="Calibri Light" w:hAnsi="Calibri Light" w:cs="Calibri Light"/>
                <w:i/>
                <w:iCs/>
                <w:color w:val="000000"/>
                <w:sz w:val="21"/>
                <w:szCs w:val="21"/>
              </w:rPr>
              <w:t xml:space="preserve"> as well as</w:t>
            </w:r>
            <w:r w:rsidRPr="00137AB5">
              <w:rPr>
                <w:rFonts w:ascii="Calibri Light" w:hAnsi="Calibri Light" w:cs="Calibri Light"/>
                <w:i/>
                <w:iCs/>
                <w:color w:val="000000"/>
                <w:sz w:val="21"/>
                <w:szCs w:val="21"/>
              </w:rPr>
              <w:t xml:space="preserve"> labeled diagnostic and radiology test results (radiology images and scans, or pathology and biopsy reports) that are properly displayed.</w:t>
            </w:r>
          </w:p>
          <w:p w14:paraId="54CAE172" w14:textId="77777777" w:rsidR="001A6EF1" w:rsidRDefault="001A6EF1" w:rsidP="0015142F">
            <w:pPr>
              <w:rPr>
                <w:rFonts w:asciiTheme="majorHAnsi" w:hAnsiTheme="majorHAnsi" w:cstheme="majorHAnsi"/>
                <w:b/>
                <w:bCs/>
                <w:color w:val="000000"/>
                <w:sz w:val="21"/>
                <w:szCs w:val="21"/>
              </w:rPr>
            </w:pPr>
          </w:p>
          <w:p w14:paraId="1FF2A419" w14:textId="57864326" w:rsidR="009D79FA" w:rsidRPr="0015142F" w:rsidRDefault="009D79FA" w:rsidP="0015142F">
            <w:pPr>
              <w:rPr>
                <w:rFonts w:asciiTheme="majorHAnsi" w:hAnsiTheme="majorHAnsi" w:cstheme="majorHAnsi"/>
                <w:color w:val="000000"/>
                <w:sz w:val="21"/>
                <w:szCs w:val="21"/>
              </w:rPr>
            </w:pPr>
            <w:r w:rsidRPr="0015142F">
              <w:rPr>
                <w:rFonts w:asciiTheme="majorHAnsi" w:hAnsiTheme="majorHAnsi" w:cstheme="majorHAnsi"/>
                <w:b/>
                <w:bCs/>
                <w:color w:val="000000"/>
                <w:sz w:val="21"/>
                <w:szCs w:val="21"/>
              </w:rPr>
              <w:t>MARK THE PROCEDURE SITE   </w:t>
            </w:r>
          </w:p>
          <w:p w14:paraId="3A8E1266" w14:textId="77777777" w:rsidR="009D79FA" w:rsidRPr="00137AB5" w:rsidRDefault="009D79FA" w:rsidP="00192980">
            <w:pPr>
              <w:pStyle w:val="ListParagraph"/>
              <w:numPr>
                <w:ilvl w:val="1"/>
                <w:numId w:val="41"/>
              </w:numPr>
              <w:ind w:left="160" w:hanging="180"/>
              <w:contextualSpacing w:val="0"/>
              <w:rPr>
                <w:rFonts w:ascii="Calibri Light" w:eastAsiaTheme="minorHAnsi" w:hAnsi="Calibri Light" w:cs="Calibri Light"/>
                <w:sz w:val="21"/>
                <w:szCs w:val="21"/>
              </w:rPr>
            </w:pPr>
            <w:r w:rsidRPr="00137AB5">
              <w:rPr>
                <w:rFonts w:ascii="Calibri Light" w:hAnsi="Calibri Light" w:cs="Calibri Light"/>
                <w:color w:val="000000"/>
                <w:sz w:val="21"/>
                <w:szCs w:val="21"/>
              </w:rPr>
              <w:t>Licensed Independent Practitioner marks procedural site.  </w:t>
            </w:r>
          </w:p>
          <w:p w14:paraId="7764992F" w14:textId="77777777" w:rsidR="009D79FA" w:rsidRPr="00137AB5" w:rsidRDefault="009D79FA" w:rsidP="00192980">
            <w:pPr>
              <w:pStyle w:val="ListParagraph"/>
              <w:numPr>
                <w:ilvl w:val="1"/>
                <w:numId w:val="41"/>
              </w:numPr>
              <w:ind w:left="16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Applies to bedside procedures except when the LIP is in continuous attendance with the patient. </w:t>
            </w:r>
          </w:p>
          <w:p w14:paraId="6955A0E0" w14:textId="77777777" w:rsidR="009D79FA" w:rsidRPr="00137AB5" w:rsidRDefault="009D79FA" w:rsidP="00192980">
            <w:pPr>
              <w:pStyle w:val="ListParagraph"/>
              <w:numPr>
                <w:ilvl w:val="1"/>
                <w:numId w:val="41"/>
              </w:numPr>
              <w:spacing w:before="100" w:beforeAutospacing="1" w:after="100" w:afterAutospacing="1"/>
              <w:ind w:left="16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 xml:space="preserve">The procedure site is to be marked with the initials of the person who is marking the site (see </w:t>
            </w:r>
            <w:r w:rsidRPr="00137AB5">
              <w:rPr>
                <w:rFonts w:ascii="Calibri Light" w:hAnsi="Calibri Light" w:cs="Calibri Light"/>
                <w:i/>
                <w:iCs/>
                <w:color w:val="000000"/>
                <w:sz w:val="21"/>
                <w:szCs w:val="21"/>
              </w:rPr>
              <w:t>IHOP 9.13.25 Universal Protocol for Invasive and Surgical Procedures</w:t>
            </w:r>
            <w:r w:rsidRPr="00137AB5">
              <w:rPr>
                <w:rFonts w:ascii="Calibri Light" w:hAnsi="Calibri Light" w:cs="Calibri Light"/>
                <w:color w:val="000000"/>
                <w:sz w:val="21"/>
                <w:szCs w:val="21"/>
              </w:rPr>
              <w:t>) with as much involvement by an awake and aware patient as possible. At a minimum, sites are marked when there is more than one possible location for the procedure and when performing the procedure in a different location would negatively affect quality or safety. </w:t>
            </w:r>
          </w:p>
          <w:p w14:paraId="15099482" w14:textId="77777777" w:rsidR="009D79FA" w:rsidRPr="00137AB5" w:rsidRDefault="009D79FA" w:rsidP="00192980">
            <w:pPr>
              <w:pStyle w:val="ListParagraph"/>
              <w:numPr>
                <w:ilvl w:val="1"/>
                <w:numId w:val="41"/>
              </w:numPr>
              <w:ind w:left="16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Mark procedure site before procedure is performed and if possible, with patient involved.  </w:t>
            </w:r>
          </w:p>
          <w:p w14:paraId="21C6826D" w14:textId="77777777" w:rsidR="001A6EF1" w:rsidRDefault="001A6EF1" w:rsidP="00810E38">
            <w:pPr>
              <w:rPr>
                <w:rFonts w:asciiTheme="majorHAnsi" w:hAnsiTheme="majorHAnsi" w:cstheme="majorHAnsi"/>
                <w:b/>
                <w:bCs/>
                <w:color w:val="000000"/>
                <w:sz w:val="21"/>
                <w:szCs w:val="21"/>
              </w:rPr>
            </w:pPr>
          </w:p>
          <w:p w14:paraId="2B92FE9E" w14:textId="4C317E49" w:rsidR="009D79FA" w:rsidRPr="0015142F" w:rsidRDefault="009D79FA" w:rsidP="00810E38">
            <w:pPr>
              <w:rPr>
                <w:rFonts w:asciiTheme="majorHAnsi" w:hAnsiTheme="majorHAnsi" w:cstheme="majorHAnsi"/>
                <w:color w:val="000000"/>
                <w:sz w:val="21"/>
                <w:szCs w:val="21"/>
              </w:rPr>
            </w:pPr>
            <w:r w:rsidRPr="0015142F">
              <w:rPr>
                <w:rFonts w:asciiTheme="majorHAnsi" w:hAnsiTheme="majorHAnsi" w:cstheme="majorHAnsi"/>
                <w:b/>
                <w:bCs/>
                <w:color w:val="000000"/>
                <w:sz w:val="21"/>
                <w:szCs w:val="21"/>
              </w:rPr>
              <w:t xml:space="preserve">TIME-OUT: </w:t>
            </w:r>
          </w:p>
          <w:p w14:paraId="413EC080" w14:textId="77777777" w:rsidR="009D79FA" w:rsidRPr="00137AB5" w:rsidRDefault="009D79FA" w:rsidP="00192980">
            <w:pPr>
              <w:pStyle w:val="ListParagraph"/>
              <w:numPr>
                <w:ilvl w:val="0"/>
                <w:numId w:val="43"/>
              </w:numPr>
              <w:ind w:left="160" w:hanging="180"/>
              <w:contextualSpacing w:val="0"/>
              <w:rPr>
                <w:rFonts w:ascii="Calibri Light" w:eastAsiaTheme="minorHAnsi" w:hAnsi="Calibri Light" w:cs="Calibri Light"/>
                <w:sz w:val="21"/>
                <w:szCs w:val="21"/>
              </w:rPr>
            </w:pPr>
            <w:r w:rsidRPr="00137AB5">
              <w:rPr>
                <w:rFonts w:ascii="Calibri Light" w:hAnsi="Calibri Light" w:cs="Calibri Light"/>
                <w:color w:val="000000"/>
                <w:sz w:val="21"/>
                <w:szCs w:val="21"/>
              </w:rPr>
              <w:t xml:space="preserve">The purpose of the time-out is to conduct a final assessment that the correct patient, </w:t>
            </w:r>
            <w:proofErr w:type="gramStart"/>
            <w:r w:rsidRPr="00137AB5">
              <w:rPr>
                <w:rFonts w:ascii="Calibri Light" w:hAnsi="Calibri Light" w:cs="Calibri Light"/>
                <w:color w:val="000000"/>
                <w:sz w:val="21"/>
                <w:szCs w:val="21"/>
              </w:rPr>
              <w:t>site</w:t>
            </w:r>
            <w:proofErr w:type="gramEnd"/>
            <w:r w:rsidRPr="00137AB5">
              <w:rPr>
                <w:rFonts w:ascii="Calibri Light" w:hAnsi="Calibri Light" w:cs="Calibri Light"/>
                <w:color w:val="000000"/>
                <w:sz w:val="21"/>
                <w:szCs w:val="21"/>
              </w:rPr>
              <w:t xml:space="preserve"> and procedure are identified. During a timeout, activities are suspended so that team members can focus on active confirmation of the patient, site, and procedure.</w:t>
            </w:r>
          </w:p>
          <w:p w14:paraId="1F6BC4D2" w14:textId="77777777" w:rsidR="009D79FA" w:rsidRPr="00137AB5" w:rsidRDefault="009D79FA" w:rsidP="00192980">
            <w:pPr>
              <w:pStyle w:val="ListParagraph"/>
              <w:numPr>
                <w:ilvl w:val="0"/>
                <w:numId w:val="43"/>
              </w:numPr>
              <w:ind w:left="16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The time-out has the following characteristics:</w:t>
            </w:r>
          </w:p>
          <w:p w14:paraId="046A695C" w14:textId="77777777" w:rsidR="009D79FA" w:rsidRPr="00137AB5" w:rsidRDefault="009D79FA" w:rsidP="00192980">
            <w:pPr>
              <w:pStyle w:val="ListParagraph"/>
              <w:numPr>
                <w:ilvl w:val="2"/>
                <w:numId w:val="44"/>
              </w:numPr>
              <w:ind w:left="34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It is done immediately before starting the invasive procedure or making the incision.</w:t>
            </w:r>
          </w:p>
          <w:p w14:paraId="0158A353" w14:textId="77777777" w:rsidR="009D79FA" w:rsidRPr="00137AB5" w:rsidRDefault="009D79FA" w:rsidP="00192980">
            <w:pPr>
              <w:pStyle w:val="ListParagraph"/>
              <w:numPr>
                <w:ilvl w:val="2"/>
                <w:numId w:val="44"/>
              </w:numPr>
              <w:ind w:left="34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It is standardized as defined by policy.</w:t>
            </w:r>
          </w:p>
          <w:p w14:paraId="407E63C5" w14:textId="77777777" w:rsidR="009D79FA" w:rsidRPr="00137AB5" w:rsidRDefault="009D79FA" w:rsidP="00192980">
            <w:pPr>
              <w:pStyle w:val="ListParagraph"/>
              <w:numPr>
                <w:ilvl w:val="2"/>
                <w:numId w:val="44"/>
              </w:numPr>
              <w:ind w:left="34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It is initiated by a designated member of the team.</w:t>
            </w:r>
          </w:p>
          <w:p w14:paraId="4BC65462" w14:textId="77777777" w:rsidR="009D79FA" w:rsidRPr="00137AB5" w:rsidRDefault="009D79FA" w:rsidP="00192980">
            <w:pPr>
              <w:pStyle w:val="ListParagraph"/>
              <w:numPr>
                <w:ilvl w:val="2"/>
                <w:numId w:val="44"/>
              </w:numPr>
              <w:ind w:left="34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It involves the immediate members of procedure team.</w:t>
            </w:r>
          </w:p>
          <w:p w14:paraId="12A01469" w14:textId="77777777" w:rsidR="009D79FA" w:rsidRPr="00137AB5" w:rsidRDefault="009D79FA" w:rsidP="00192980">
            <w:pPr>
              <w:pStyle w:val="ListParagraph"/>
              <w:numPr>
                <w:ilvl w:val="0"/>
                <w:numId w:val="45"/>
              </w:numPr>
              <w:ind w:left="16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During the time-out, the team agrees on the following at a minimum: </w:t>
            </w:r>
          </w:p>
          <w:p w14:paraId="223BCDB3" w14:textId="77777777" w:rsidR="009D79FA" w:rsidRPr="00137AB5" w:rsidRDefault="009D79FA" w:rsidP="00192980">
            <w:pPr>
              <w:pStyle w:val="ListParagraph"/>
              <w:numPr>
                <w:ilvl w:val="1"/>
                <w:numId w:val="46"/>
              </w:numPr>
              <w:ind w:left="34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Correct patient </w:t>
            </w:r>
          </w:p>
          <w:p w14:paraId="6B4EFF6D" w14:textId="77777777" w:rsidR="009D79FA" w:rsidRPr="00137AB5" w:rsidRDefault="009D79FA" w:rsidP="00192980">
            <w:pPr>
              <w:pStyle w:val="ListParagraph"/>
              <w:numPr>
                <w:ilvl w:val="1"/>
                <w:numId w:val="46"/>
              </w:numPr>
              <w:ind w:left="34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Correct site </w:t>
            </w:r>
          </w:p>
          <w:p w14:paraId="50A9E9AA" w14:textId="77777777" w:rsidR="009D79FA" w:rsidRPr="00137AB5" w:rsidRDefault="009D79FA" w:rsidP="00192980">
            <w:pPr>
              <w:pStyle w:val="ListParagraph"/>
              <w:numPr>
                <w:ilvl w:val="1"/>
                <w:numId w:val="46"/>
              </w:numPr>
              <w:ind w:left="34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Correct procedure  </w:t>
            </w:r>
          </w:p>
          <w:p w14:paraId="2175FC58" w14:textId="77777777" w:rsidR="009D79FA" w:rsidRPr="00137AB5" w:rsidRDefault="009D79FA" w:rsidP="00192980">
            <w:pPr>
              <w:pStyle w:val="ListParagraph"/>
              <w:numPr>
                <w:ilvl w:val="0"/>
                <w:numId w:val="45"/>
              </w:numPr>
              <w:ind w:left="160" w:hanging="180"/>
              <w:contextualSpacing w:val="0"/>
              <w:rPr>
                <w:rFonts w:ascii="Calibri Light" w:hAnsi="Calibri Light" w:cs="Calibri Light"/>
                <w:sz w:val="21"/>
                <w:szCs w:val="21"/>
              </w:rPr>
            </w:pPr>
            <w:r w:rsidRPr="00137AB5">
              <w:rPr>
                <w:rFonts w:ascii="Calibri Light" w:hAnsi="Calibri Light" w:cs="Calibri Light"/>
                <w:color w:val="000000"/>
                <w:sz w:val="21"/>
                <w:szCs w:val="21"/>
              </w:rPr>
              <w:t>The time out is documented in the medical record.</w:t>
            </w:r>
          </w:p>
          <w:p w14:paraId="397AB352" w14:textId="3A420AB9" w:rsidR="006533C2" w:rsidRPr="00663240" w:rsidRDefault="009D79FA" w:rsidP="00D41F9D">
            <w:pPr>
              <w:rPr>
                <w:rFonts w:ascii="Calibri Light" w:hAnsi="Calibri Light" w:cs="Calibri Light"/>
                <w:sz w:val="21"/>
                <w:szCs w:val="21"/>
              </w:rPr>
            </w:pPr>
            <w:r w:rsidRPr="00137AB5">
              <w:rPr>
                <w:rFonts w:ascii="Calibri Light" w:hAnsi="Calibri Light" w:cs="Calibri Light"/>
                <w:i/>
                <w:iCs/>
                <w:color w:val="000000"/>
                <w:sz w:val="21"/>
                <w:szCs w:val="21"/>
              </w:rPr>
              <w:t>Policy: IHOP 9.13.25 Universal Protocol for Invasive and Surgical Procedures. Applies to all surgical and non-surgical invasive procedures</w:t>
            </w:r>
            <w:r w:rsidR="00915709">
              <w:rPr>
                <w:rFonts w:ascii="Calibri Light" w:hAnsi="Calibri Light" w:cs="Calibri Light"/>
                <w:i/>
                <w:iCs/>
                <w:color w:val="000000"/>
                <w:sz w:val="21"/>
                <w:szCs w:val="21"/>
              </w:rPr>
              <w:t>,</w:t>
            </w:r>
            <w:r w:rsidRPr="00137AB5">
              <w:rPr>
                <w:rFonts w:ascii="Calibri Light" w:hAnsi="Calibri Light" w:cs="Calibri Light"/>
                <w:i/>
                <w:iCs/>
                <w:color w:val="000000"/>
                <w:sz w:val="21"/>
                <w:szCs w:val="21"/>
              </w:rPr>
              <w:t xml:space="preserve"> including procedures done in settings other than the operating room and procedure areas </w:t>
            </w:r>
            <w:r w:rsidR="00915709">
              <w:rPr>
                <w:rFonts w:ascii="Calibri Light" w:hAnsi="Calibri Light" w:cs="Calibri Light"/>
                <w:i/>
                <w:iCs/>
                <w:color w:val="000000"/>
                <w:sz w:val="21"/>
                <w:szCs w:val="21"/>
              </w:rPr>
              <w:t xml:space="preserve">such as at the </w:t>
            </w:r>
            <w:r w:rsidRPr="00137AB5">
              <w:rPr>
                <w:rFonts w:ascii="Calibri Light" w:hAnsi="Calibri Light" w:cs="Calibri Light"/>
                <w:i/>
                <w:iCs/>
                <w:color w:val="000000"/>
                <w:sz w:val="21"/>
                <w:szCs w:val="21"/>
              </w:rPr>
              <w:t>bedside and clinics.</w:t>
            </w:r>
          </w:p>
        </w:tc>
        <w:tc>
          <w:tcPr>
            <w:tcW w:w="596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59923A1B" w14:textId="77777777" w:rsidR="009819DB" w:rsidRPr="008F35C2" w:rsidRDefault="009819DB" w:rsidP="00FE3901">
            <w:pPr>
              <w:pStyle w:val="xmsolistparagraph"/>
              <w:spacing w:before="0" w:beforeAutospacing="0" w:after="0" w:afterAutospacing="0"/>
              <w:rPr>
                <w:rFonts w:asciiTheme="majorHAnsi" w:hAnsiTheme="majorHAnsi" w:cstheme="majorHAnsi"/>
                <w:b/>
                <w:bCs/>
                <w:sz w:val="4"/>
                <w:szCs w:val="4"/>
              </w:rPr>
            </w:pPr>
          </w:p>
          <w:p w14:paraId="30542ED4" w14:textId="7A1A2F37" w:rsidR="00A00508" w:rsidRPr="00A00508" w:rsidRDefault="00A00508" w:rsidP="00FE3901">
            <w:pPr>
              <w:pStyle w:val="xmsolistparagraph"/>
              <w:spacing w:before="0" w:beforeAutospacing="0" w:after="0" w:afterAutospacing="0"/>
              <w:rPr>
                <w:rFonts w:asciiTheme="majorHAnsi" w:hAnsiTheme="majorHAnsi" w:cstheme="majorHAnsi"/>
                <w:sz w:val="21"/>
                <w:szCs w:val="21"/>
              </w:rPr>
            </w:pPr>
            <w:r w:rsidRPr="00A00508">
              <w:rPr>
                <w:rFonts w:asciiTheme="majorHAnsi" w:hAnsiTheme="majorHAnsi" w:cstheme="majorHAnsi"/>
                <w:b/>
                <w:bCs/>
                <w:sz w:val="21"/>
                <w:szCs w:val="21"/>
              </w:rPr>
              <w:t xml:space="preserve">UTMB participating in The Galveston Healing Arts Orchestra </w:t>
            </w:r>
          </w:p>
          <w:p w14:paraId="28954BCA" w14:textId="3D1CA719" w:rsidR="00A00508" w:rsidRPr="00A00508" w:rsidRDefault="00A00508" w:rsidP="00FE3901">
            <w:pPr>
              <w:pStyle w:val="xmsolistparagraph"/>
              <w:spacing w:before="0" w:beforeAutospacing="0" w:after="0" w:afterAutospacing="0"/>
              <w:rPr>
                <w:rFonts w:ascii="Calibri Light" w:hAnsi="Calibri Light" w:cs="Calibri Light"/>
                <w:sz w:val="21"/>
                <w:szCs w:val="21"/>
              </w:rPr>
            </w:pPr>
            <w:r w:rsidRPr="00A00508">
              <w:rPr>
                <w:rFonts w:ascii="Calibri Light" w:hAnsi="Calibri Light" w:cs="Calibri Light"/>
                <w:sz w:val="21"/>
                <w:szCs w:val="21"/>
              </w:rPr>
              <w:t xml:space="preserve">The Galveston Healing Arts Orchestra is a new collaboration with the Galveston Symphony Orchestra that brings together faculty, </w:t>
            </w:r>
            <w:proofErr w:type="gramStart"/>
            <w:r w:rsidRPr="00A00508">
              <w:rPr>
                <w:rFonts w:ascii="Calibri Light" w:hAnsi="Calibri Light" w:cs="Calibri Light"/>
                <w:sz w:val="21"/>
                <w:szCs w:val="21"/>
              </w:rPr>
              <w:t>staff</w:t>
            </w:r>
            <w:proofErr w:type="gramEnd"/>
            <w:r w:rsidRPr="00A00508">
              <w:rPr>
                <w:rFonts w:ascii="Calibri Light" w:hAnsi="Calibri Light" w:cs="Calibri Light"/>
                <w:sz w:val="21"/>
                <w:szCs w:val="21"/>
              </w:rPr>
              <w:t xml:space="preserve"> and students from across UTMB and its affiliated hospitals, programs and departments. Led by Maestro Trond Saeverud of the Galveston Symphony Orchestra, this ensemble aims to bring members of our health</w:t>
            </w:r>
            <w:r w:rsidR="00C73F49">
              <w:rPr>
                <w:rFonts w:ascii="Calibri Light" w:hAnsi="Calibri Light" w:cs="Calibri Light"/>
                <w:sz w:val="21"/>
                <w:szCs w:val="21"/>
              </w:rPr>
              <w:t xml:space="preserve"> </w:t>
            </w:r>
            <w:r w:rsidRPr="00A00508">
              <w:rPr>
                <w:rFonts w:ascii="Calibri Light" w:hAnsi="Calibri Light" w:cs="Calibri Light"/>
                <w:sz w:val="21"/>
                <w:szCs w:val="21"/>
              </w:rPr>
              <w:t xml:space="preserve">care community together to play classical music, regardless of musical background or skill level. The group rehearses on Wednesday evenings from 5:30 </w:t>
            </w:r>
            <w:r w:rsidR="00C73F49">
              <w:rPr>
                <w:rFonts w:ascii="Calibri Light" w:hAnsi="Calibri Light" w:cs="Calibri Light"/>
                <w:sz w:val="21"/>
                <w:szCs w:val="21"/>
              </w:rPr>
              <w:t>to</w:t>
            </w:r>
            <w:r w:rsidRPr="00A00508">
              <w:rPr>
                <w:rFonts w:ascii="Calibri Light" w:hAnsi="Calibri Light" w:cs="Calibri Light"/>
                <w:sz w:val="21"/>
                <w:szCs w:val="21"/>
              </w:rPr>
              <w:t xml:space="preserve"> 7:30 p.m. at the OLLI building (1200 Market St.) in Galveston. All skill levels and instruments are welcome! For more information about the organization as well as information about upcoming concerts and rehearsals, please join our email list at </w:t>
            </w:r>
            <w:hyperlink r:id="rId36" w:history="1">
              <w:r w:rsidRPr="0067404C">
                <w:rPr>
                  <w:rStyle w:val="Hyperlink"/>
                  <w:rFonts w:ascii="Calibri Light" w:hAnsi="Calibri Light" w:cs="Calibri Light"/>
                  <w:color w:val="FF0000"/>
                  <w:sz w:val="21"/>
                  <w:szCs w:val="21"/>
                </w:rPr>
                <w:t>bit.ly/utmborch</w:t>
              </w:r>
            </w:hyperlink>
            <w:r w:rsidRPr="00A00508">
              <w:rPr>
                <w:rFonts w:ascii="Calibri Light" w:hAnsi="Calibri Light" w:cs="Calibri Light"/>
                <w:sz w:val="21"/>
                <w:szCs w:val="21"/>
              </w:rPr>
              <w:t>.</w:t>
            </w:r>
          </w:p>
          <w:p w14:paraId="662DE420" w14:textId="77777777" w:rsidR="00954B3F" w:rsidRDefault="00954B3F" w:rsidP="00FE3901">
            <w:pPr>
              <w:shd w:val="clear" w:color="auto" w:fill="FFFFFF"/>
              <w:rPr>
                <w:rFonts w:asciiTheme="majorHAnsi" w:hAnsiTheme="majorHAnsi" w:cstheme="majorHAnsi"/>
                <w:b/>
                <w:bCs/>
                <w:color w:val="FF0000"/>
              </w:rPr>
            </w:pPr>
          </w:p>
          <w:p w14:paraId="3246D10D" w14:textId="50C079DB" w:rsidR="00FE3901" w:rsidRPr="00FE3901" w:rsidRDefault="00FE3901" w:rsidP="00FE3901">
            <w:pPr>
              <w:shd w:val="clear" w:color="auto" w:fill="FFFFFF"/>
              <w:rPr>
                <w:rFonts w:asciiTheme="majorHAnsi" w:hAnsiTheme="majorHAnsi" w:cstheme="majorHAnsi"/>
                <w:sz w:val="21"/>
                <w:szCs w:val="21"/>
              </w:rPr>
            </w:pPr>
            <w:r w:rsidRPr="00FE3901">
              <w:rPr>
                <w:rFonts w:asciiTheme="majorHAnsi" w:hAnsiTheme="majorHAnsi" w:cstheme="majorHAnsi"/>
                <w:b/>
                <w:bCs/>
                <w:color w:val="050505"/>
                <w:sz w:val="21"/>
                <w:szCs w:val="21"/>
              </w:rPr>
              <w:t xml:space="preserve">John Sealy Hospital Labor &amp; Delivery Tours </w:t>
            </w:r>
            <w:r w:rsidR="00EE6BF5">
              <w:rPr>
                <w:rFonts w:asciiTheme="majorHAnsi" w:hAnsiTheme="majorHAnsi" w:cstheme="majorHAnsi"/>
                <w:b/>
                <w:bCs/>
                <w:color w:val="050505"/>
                <w:sz w:val="21"/>
                <w:szCs w:val="21"/>
              </w:rPr>
              <w:t>have resumed</w:t>
            </w:r>
          </w:p>
          <w:p w14:paraId="61CEA208" w14:textId="4B28E4E9" w:rsidR="00FE3901" w:rsidRPr="00FE3901" w:rsidRDefault="00FE3901" w:rsidP="00FE3901">
            <w:pPr>
              <w:shd w:val="clear" w:color="auto" w:fill="FFFFFF"/>
              <w:rPr>
                <w:rFonts w:ascii="Calibri Light" w:hAnsi="Calibri Light" w:cs="Calibri Light"/>
                <w:sz w:val="21"/>
                <w:szCs w:val="21"/>
              </w:rPr>
            </w:pPr>
            <w:r w:rsidRPr="00FE3901">
              <w:rPr>
                <w:rFonts w:ascii="Calibri Light" w:hAnsi="Calibri Light" w:cs="Calibri Light"/>
                <w:color w:val="050505"/>
                <w:sz w:val="21"/>
                <w:szCs w:val="21"/>
              </w:rPr>
              <w:t xml:space="preserve">In-person tours </w:t>
            </w:r>
            <w:r w:rsidR="00EE6BF5">
              <w:rPr>
                <w:rFonts w:ascii="Calibri Light" w:hAnsi="Calibri Light" w:cs="Calibri Light"/>
                <w:color w:val="050505"/>
                <w:sz w:val="21"/>
                <w:szCs w:val="21"/>
              </w:rPr>
              <w:t>have resumed</w:t>
            </w:r>
            <w:r w:rsidRPr="00FE3901">
              <w:rPr>
                <w:rFonts w:ascii="Calibri Light" w:hAnsi="Calibri Light" w:cs="Calibri Light"/>
                <w:color w:val="050505"/>
                <w:sz w:val="21"/>
                <w:szCs w:val="21"/>
              </w:rPr>
              <w:t xml:space="preserve"> in the newly renovated Labor &amp; Delivery unit in the John Sealy Hospital in Galveston. The revamped space offers spacious birthing suites and mother/baby rooms, along with state-of-the-art advanced technology in a family-centered environment. Four expect</w:t>
            </w:r>
            <w:r w:rsidR="00E4529D">
              <w:rPr>
                <w:rFonts w:ascii="Calibri Light" w:hAnsi="Calibri Light" w:cs="Calibri Light"/>
                <w:color w:val="050505"/>
                <w:sz w:val="21"/>
                <w:szCs w:val="21"/>
              </w:rPr>
              <w:t>ant</w:t>
            </w:r>
            <w:r w:rsidRPr="00FE3901">
              <w:rPr>
                <w:rFonts w:ascii="Calibri Light" w:hAnsi="Calibri Light" w:cs="Calibri Light"/>
                <w:color w:val="050505"/>
                <w:sz w:val="21"/>
                <w:szCs w:val="21"/>
              </w:rPr>
              <w:t xml:space="preserve"> moms are being welcomed on each personalized tour, plus one guest each for a total of eight people. Tours will take place at noon and 4 p.m. every Sunday. Call the Galveston Labor &amp; Delivery Registration Desk to schedule your visit at </w:t>
            </w:r>
            <w:r w:rsidR="00D30A8E">
              <w:rPr>
                <w:rFonts w:ascii="Calibri Light" w:hAnsi="Calibri Light" w:cs="Calibri Light"/>
                <w:color w:val="050505"/>
                <w:sz w:val="21"/>
                <w:szCs w:val="21"/>
              </w:rPr>
              <w:t>(</w:t>
            </w:r>
            <w:r w:rsidRPr="00FE3901">
              <w:rPr>
                <w:rFonts w:ascii="Calibri Light" w:hAnsi="Calibri Light" w:cs="Calibri Light"/>
                <w:color w:val="050505"/>
                <w:sz w:val="21"/>
                <w:szCs w:val="21"/>
              </w:rPr>
              <w:t>409</w:t>
            </w:r>
            <w:r w:rsidR="00D30A8E">
              <w:rPr>
                <w:rFonts w:ascii="Calibri Light" w:hAnsi="Calibri Light" w:cs="Calibri Light"/>
                <w:color w:val="050505"/>
                <w:sz w:val="21"/>
                <w:szCs w:val="21"/>
              </w:rPr>
              <w:t xml:space="preserve">) </w:t>
            </w:r>
            <w:r w:rsidRPr="00FE3901">
              <w:rPr>
                <w:rFonts w:ascii="Calibri Light" w:hAnsi="Calibri Light" w:cs="Calibri Light"/>
                <w:color w:val="050505"/>
                <w:sz w:val="21"/>
                <w:szCs w:val="21"/>
              </w:rPr>
              <w:t>772-2893. For more information</w:t>
            </w:r>
            <w:r w:rsidRPr="00FE3901">
              <w:rPr>
                <w:rFonts w:ascii="Calibri Light" w:hAnsi="Calibri Light" w:cs="Calibri Light"/>
                <w:color w:val="000000"/>
                <w:sz w:val="21"/>
                <w:szCs w:val="21"/>
              </w:rPr>
              <w:t>,</w:t>
            </w:r>
            <w:r w:rsidRPr="00FE3901">
              <w:rPr>
                <w:rFonts w:ascii="Calibri Light" w:hAnsi="Calibri Light" w:cs="Calibri Light"/>
                <w:color w:val="050505"/>
                <w:sz w:val="21"/>
                <w:szCs w:val="21"/>
              </w:rPr>
              <w:t xml:space="preserve"> visit </w:t>
            </w:r>
            <w:hyperlink r:id="rId37" w:tgtFrame="_blank" w:history="1">
              <w:r w:rsidRPr="0067404C">
                <w:rPr>
                  <w:rStyle w:val="Hyperlink"/>
                  <w:rFonts w:ascii="Calibri Light" w:hAnsi="Calibri Light" w:cs="Calibri Light"/>
                  <w:color w:val="FF0000"/>
                  <w:sz w:val="21"/>
                  <w:szCs w:val="21"/>
                  <w:bdr w:val="none" w:sz="0" w:space="0" w:color="auto" w:frame="1"/>
                </w:rPr>
                <w:t>https://utmb.us/27u</w:t>
              </w:r>
            </w:hyperlink>
            <w:r w:rsidRPr="00FE3901">
              <w:rPr>
                <w:rFonts w:ascii="Calibri Light" w:hAnsi="Calibri Light" w:cs="Calibri Light"/>
                <w:color w:val="050505"/>
                <w:sz w:val="21"/>
                <w:szCs w:val="21"/>
              </w:rPr>
              <w:t xml:space="preserve">. </w:t>
            </w:r>
          </w:p>
          <w:p w14:paraId="4F2B0398" w14:textId="77777777" w:rsidR="00FE3901" w:rsidRDefault="00FE3901" w:rsidP="00FE3901">
            <w:pPr>
              <w:pStyle w:val="xmsolistparagraph"/>
              <w:spacing w:before="0" w:beforeAutospacing="0" w:after="0" w:afterAutospacing="0"/>
              <w:rPr>
                <w:rFonts w:ascii="Arial" w:hAnsi="Arial" w:cs="Arial"/>
                <w:b/>
                <w:bCs/>
                <w:sz w:val="24"/>
                <w:szCs w:val="24"/>
              </w:rPr>
            </w:pPr>
            <w:r>
              <w:rPr>
                <w:rFonts w:ascii="Arial" w:hAnsi="Arial" w:cs="Arial"/>
                <w:b/>
                <w:bCs/>
                <w:sz w:val="24"/>
                <w:szCs w:val="24"/>
              </w:rPr>
              <w:t> </w:t>
            </w:r>
          </w:p>
          <w:p w14:paraId="0EF81EC7" w14:textId="77777777" w:rsidR="003836AB" w:rsidRPr="003836AB" w:rsidRDefault="003836AB" w:rsidP="003836AB">
            <w:pPr>
              <w:rPr>
                <w:rFonts w:asciiTheme="majorHAnsi" w:hAnsiTheme="majorHAnsi" w:cstheme="majorHAnsi"/>
                <w:b/>
                <w:bCs/>
                <w:sz w:val="21"/>
                <w:szCs w:val="21"/>
              </w:rPr>
            </w:pPr>
            <w:r w:rsidRPr="003836AB">
              <w:rPr>
                <w:rFonts w:asciiTheme="majorHAnsi" w:hAnsiTheme="majorHAnsi" w:cstheme="majorHAnsi"/>
                <w:b/>
                <w:bCs/>
                <w:color w:val="FF0000"/>
                <w:sz w:val="21"/>
                <w:szCs w:val="21"/>
              </w:rPr>
              <w:t>IN CASE YOU MISSED IT</w:t>
            </w:r>
          </w:p>
          <w:p w14:paraId="5FC17F79" w14:textId="77777777" w:rsidR="003836AB" w:rsidRPr="003836AB" w:rsidRDefault="003836AB" w:rsidP="003836AB">
            <w:pPr>
              <w:pStyle w:val="paragraph"/>
              <w:spacing w:before="0" w:beforeAutospacing="0" w:after="0" w:afterAutospacing="0"/>
              <w:textAlignment w:val="baseline"/>
              <w:rPr>
                <w:rFonts w:asciiTheme="majorHAnsi" w:hAnsiTheme="majorHAnsi" w:cstheme="majorHAnsi"/>
                <w:sz w:val="21"/>
                <w:szCs w:val="21"/>
              </w:rPr>
            </w:pPr>
            <w:r w:rsidRPr="003836AB">
              <w:rPr>
                <w:rStyle w:val="normaltextrun"/>
                <w:rFonts w:asciiTheme="majorHAnsi" w:hAnsiTheme="majorHAnsi" w:cstheme="majorHAnsi"/>
                <w:b/>
                <w:bCs/>
                <w:color w:val="000000"/>
                <w:sz w:val="21"/>
                <w:szCs w:val="21"/>
                <w:shd w:val="clear" w:color="auto" w:fill="FFFFFF"/>
              </w:rPr>
              <w:t>March 25 Clear Lake Connections Podcast covers glaucoma and UTMB’s Ophthalmology clinical research center</w:t>
            </w:r>
          </w:p>
          <w:p w14:paraId="1D44343A" w14:textId="0478DF22" w:rsidR="003836AB" w:rsidRPr="003836AB" w:rsidRDefault="003836AB" w:rsidP="003836AB">
            <w:pPr>
              <w:shd w:val="clear" w:color="auto" w:fill="FFFFFF"/>
              <w:rPr>
                <w:rFonts w:ascii="Calibri Light" w:hAnsi="Calibri Light" w:cs="Calibri Light"/>
                <w:sz w:val="21"/>
                <w:szCs w:val="21"/>
              </w:rPr>
            </w:pPr>
            <w:r w:rsidRPr="003836AB">
              <w:rPr>
                <w:rFonts w:ascii="Calibri Light" w:hAnsi="Calibri Light" w:cs="Calibri Light"/>
                <w:color w:val="050505"/>
                <w:sz w:val="21"/>
                <w:szCs w:val="21"/>
              </w:rPr>
              <w:t xml:space="preserve">UTMB’s Dr. </w:t>
            </w:r>
            <w:proofErr w:type="spellStart"/>
            <w:r w:rsidRPr="003836AB">
              <w:rPr>
                <w:rFonts w:ascii="Calibri Light" w:hAnsi="Calibri Light" w:cs="Calibri Light"/>
                <w:color w:val="050505"/>
                <w:sz w:val="21"/>
                <w:szCs w:val="21"/>
              </w:rPr>
              <w:t>Gianmarco</w:t>
            </w:r>
            <w:proofErr w:type="spellEnd"/>
            <w:r w:rsidRPr="003836AB">
              <w:rPr>
                <w:rFonts w:ascii="Calibri Light" w:hAnsi="Calibri Light" w:cs="Calibri Light"/>
                <w:color w:val="050505"/>
                <w:sz w:val="21"/>
                <w:szCs w:val="21"/>
              </w:rPr>
              <w:t xml:space="preserve"> </w:t>
            </w:r>
            <w:proofErr w:type="spellStart"/>
            <w:r w:rsidRPr="003836AB">
              <w:rPr>
                <w:rFonts w:ascii="Calibri Light" w:hAnsi="Calibri Light" w:cs="Calibri Light"/>
                <w:color w:val="050505"/>
                <w:sz w:val="21"/>
                <w:szCs w:val="21"/>
              </w:rPr>
              <w:t>Vizzeri</w:t>
            </w:r>
            <w:proofErr w:type="spellEnd"/>
            <w:r w:rsidRPr="003836AB">
              <w:rPr>
                <w:rFonts w:ascii="Calibri Light" w:hAnsi="Calibri Light" w:cs="Calibri Light"/>
                <w:color w:val="050505"/>
                <w:sz w:val="21"/>
                <w:szCs w:val="21"/>
              </w:rPr>
              <w:t xml:space="preserve">, Vice Chair for Clinical Services and Medical Director, Ophthalmology Clinical Research Center was featured on </w:t>
            </w:r>
            <w:hyperlink r:id="rId38" w:history="1">
              <w:r w:rsidRPr="00963C11">
                <w:rPr>
                  <w:rStyle w:val="Hyperlink"/>
                  <w:rFonts w:ascii="Calibri Light" w:hAnsi="Calibri Light" w:cs="Calibri Light"/>
                  <w:color w:val="FF0000"/>
                  <w:sz w:val="21"/>
                  <w:szCs w:val="21"/>
                  <w:bdr w:val="none" w:sz="0" w:space="0" w:color="auto" w:frame="1"/>
                </w:rPr>
                <w:t>Clear Lake Area Chamber of Commerce</w:t>
              </w:r>
            </w:hyperlink>
            <w:r w:rsidRPr="003836AB">
              <w:rPr>
                <w:rFonts w:ascii="Calibri Light" w:hAnsi="Calibri Light" w:cs="Calibri Light"/>
                <w:color w:val="000000"/>
                <w:sz w:val="21"/>
                <w:szCs w:val="21"/>
              </w:rPr>
              <w:t>’s</w:t>
            </w:r>
            <w:r w:rsidRPr="003836AB">
              <w:rPr>
                <w:rFonts w:ascii="Calibri Light" w:hAnsi="Calibri Light" w:cs="Calibri Light"/>
                <w:color w:val="050505"/>
                <w:sz w:val="21"/>
                <w:szCs w:val="21"/>
              </w:rPr>
              <w:t xml:space="preserve"> Clear Lake Connections Podcast. Dr. </w:t>
            </w:r>
            <w:proofErr w:type="spellStart"/>
            <w:r w:rsidRPr="003836AB">
              <w:rPr>
                <w:rFonts w:ascii="Calibri Light" w:hAnsi="Calibri Light" w:cs="Calibri Light"/>
                <w:color w:val="050505"/>
                <w:sz w:val="21"/>
                <w:szCs w:val="21"/>
              </w:rPr>
              <w:t>Vizzeri</w:t>
            </w:r>
            <w:proofErr w:type="spellEnd"/>
            <w:r w:rsidRPr="003836AB">
              <w:rPr>
                <w:rFonts w:ascii="Calibri Light" w:hAnsi="Calibri Light" w:cs="Calibri Light"/>
                <w:color w:val="050505"/>
                <w:sz w:val="21"/>
                <w:szCs w:val="21"/>
              </w:rPr>
              <w:t xml:space="preserve"> discussed his interest and passion for the study of glaucoma, his recommendations on when to get a checkup and how he created a clinical research center focusing on glaucoma from the ground up and one day hopes to further science to help those who have already gone blind from this disease.</w:t>
            </w:r>
            <w:r w:rsidR="00EE6BF5">
              <w:rPr>
                <w:rFonts w:ascii="Calibri Light" w:hAnsi="Calibri Light" w:cs="Calibri Light"/>
                <w:color w:val="050505"/>
                <w:sz w:val="21"/>
                <w:szCs w:val="21"/>
              </w:rPr>
              <w:t xml:space="preserve"> To hear the full discussion, visit </w:t>
            </w:r>
            <w:hyperlink r:id="rId39" w:history="1">
              <w:r w:rsidR="00F50534" w:rsidRPr="00BB18F6">
                <w:rPr>
                  <w:rStyle w:val="Hyperlink"/>
                  <w:rFonts w:ascii="Calibri Light" w:hAnsi="Calibri Light" w:cs="Calibri Light"/>
                  <w:color w:val="FF0000"/>
                  <w:sz w:val="21"/>
                  <w:szCs w:val="21"/>
                </w:rPr>
                <w:t>https://utmb.us/6lo</w:t>
              </w:r>
            </w:hyperlink>
            <w:r w:rsidR="00F50534">
              <w:rPr>
                <w:rFonts w:ascii="Calibri Light" w:hAnsi="Calibri Light" w:cs="Calibri Light"/>
                <w:color w:val="050505"/>
                <w:sz w:val="21"/>
                <w:szCs w:val="21"/>
              </w:rPr>
              <w:t xml:space="preserve">. </w:t>
            </w:r>
          </w:p>
          <w:p w14:paraId="5C9464CB" w14:textId="77777777" w:rsidR="003836AB" w:rsidRPr="003836AB" w:rsidRDefault="003836AB" w:rsidP="003836AB">
            <w:pPr>
              <w:pStyle w:val="NormalWeb"/>
              <w:shd w:val="clear" w:color="auto" w:fill="FFFFFF"/>
              <w:rPr>
                <w:rFonts w:ascii="Calibri Light" w:hAnsi="Calibri Light" w:cs="Calibri Light"/>
                <w:b/>
                <w:bCs/>
                <w:sz w:val="21"/>
                <w:szCs w:val="21"/>
                <w:shd w:val="clear" w:color="auto" w:fill="FFFFFF"/>
              </w:rPr>
            </w:pPr>
            <w:r w:rsidRPr="003836AB">
              <w:rPr>
                <w:rFonts w:ascii="Calibri Light" w:hAnsi="Calibri Light" w:cs="Calibri Light"/>
                <w:b/>
                <w:bCs/>
                <w:color w:val="050505"/>
                <w:sz w:val="21"/>
                <w:szCs w:val="21"/>
                <w:shd w:val="clear" w:color="auto" w:fill="FFFFFF"/>
              </w:rPr>
              <w:t> </w:t>
            </w:r>
          </w:p>
          <w:p w14:paraId="41F6CF93" w14:textId="77777777" w:rsidR="003836AB" w:rsidRPr="003836AB" w:rsidRDefault="003836AB" w:rsidP="003836AB">
            <w:pPr>
              <w:pStyle w:val="NormalWeb"/>
              <w:shd w:val="clear" w:color="auto" w:fill="FFFFFF"/>
              <w:rPr>
                <w:rFonts w:asciiTheme="majorHAnsi" w:hAnsiTheme="majorHAnsi" w:cstheme="majorHAnsi"/>
                <w:sz w:val="21"/>
                <w:szCs w:val="21"/>
              </w:rPr>
            </w:pPr>
            <w:r w:rsidRPr="003836AB">
              <w:rPr>
                <w:rFonts w:asciiTheme="majorHAnsi" w:hAnsiTheme="majorHAnsi" w:cstheme="majorHAnsi"/>
                <w:b/>
                <w:bCs/>
                <w:color w:val="050505"/>
                <w:sz w:val="21"/>
                <w:szCs w:val="21"/>
                <w:shd w:val="clear" w:color="auto" w:fill="FFFFFF"/>
              </w:rPr>
              <w:t>March 28 Thought Leader Series showcased how art connects us to the cosmos</w:t>
            </w:r>
          </w:p>
          <w:p w14:paraId="348622C7" w14:textId="63C07446" w:rsidR="003836AB" w:rsidRPr="003836AB" w:rsidRDefault="003836AB" w:rsidP="003836AB">
            <w:pPr>
              <w:pStyle w:val="NormalWeb"/>
              <w:shd w:val="clear" w:color="auto" w:fill="FFFFFF"/>
              <w:rPr>
                <w:rFonts w:ascii="Calibri Light" w:hAnsi="Calibri Light" w:cs="Calibri Light"/>
                <w:sz w:val="21"/>
                <w:szCs w:val="21"/>
              </w:rPr>
            </w:pPr>
            <w:r w:rsidRPr="003836AB">
              <w:rPr>
                <w:rFonts w:ascii="Calibri Light" w:hAnsi="Calibri Light" w:cs="Calibri Light"/>
                <w:color w:val="050505"/>
                <w:sz w:val="21"/>
                <w:szCs w:val="21"/>
              </w:rPr>
              <w:t xml:space="preserve">Dr. </w:t>
            </w:r>
            <w:proofErr w:type="spellStart"/>
            <w:r w:rsidRPr="003836AB">
              <w:rPr>
                <w:rFonts w:ascii="Calibri Light" w:hAnsi="Calibri Light" w:cs="Calibri Light"/>
                <w:color w:val="050505"/>
                <w:sz w:val="21"/>
                <w:szCs w:val="21"/>
              </w:rPr>
              <w:t>Aisen</w:t>
            </w:r>
            <w:proofErr w:type="spellEnd"/>
            <w:r w:rsidRPr="003836AB">
              <w:rPr>
                <w:rFonts w:ascii="Calibri Light" w:hAnsi="Calibri Light" w:cs="Calibri Light"/>
                <w:color w:val="050505"/>
                <w:sz w:val="21"/>
                <w:szCs w:val="21"/>
              </w:rPr>
              <w:t xml:space="preserve"> Caro </w:t>
            </w:r>
            <w:proofErr w:type="spellStart"/>
            <w:r w:rsidRPr="003836AB">
              <w:rPr>
                <w:rFonts w:ascii="Calibri Light" w:hAnsi="Calibri Light" w:cs="Calibri Light"/>
                <w:color w:val="050505"/>
                <w:sz w:val="21"/>
                <w:szCs w:val="21"/>
              </w:rPr>
              <w:t>Chacin</w:t>
            </w:r>
            <w:proofErr w:type="spellEnd"/>
            <w:r w:rsidRPr="003836AB">
              <w:rPr>
                <w:rFonts w:ascii="Calibri Light" w:hAnsi="Calibri Light" w:cs="Calibri Light"/>
                <w:color w:val="050505"/>
                <w:sz w:val="21"/>
                <w:szCs w:val="21"/>
              </w:rPr>
              <w:t>,</w:t>
            </w:r>
            <w:r w:rsidRPr="003836AB">
              <w:rPr>
                <w:rFonts w:ascii="Calibri Light" w:hAnsi="Calibri Light" w:cs="Calibri Light"/>
                <w:color w:val="000000"/>
                <w:sz w:val="21"/>
                <w:szCs w:val="21"/>
              </w:rPr>
              <w:t xml:space="preserve"> </w:t>
            </w:r>
            <w:r w:rsidRPr="003836AB">
              <w:rPr>
                <w:rFonts w:ascii="Calibri Light" w:hAnsi="Calibri Light" w:cs="Calibri Light"/>
                <w:color w:val="050505"/>
                <w:sz w:val="21"/>
                <w:szCs w:val="21"/>
              </w:rPr>
              <w:t xml:space="preserve">lead designer and developer at UTMB’s </w:t>
            </w:r>
            <w:proofErr w:type="spellStart"/>
            <w:r w:rsidRPr="003836AB">
              <w:rPr>
                <w:rFonts w:ascii="Calibri Light" w:hAnsi="Calibri Light" w:cs="Calibri Light"/>
                <w:color w:val="050505"/>
                <w:sz w:val="21"/>
                <w:szCs w:val="21"/>
              </w:rPr>
              <w:t>MakerHealth</w:t>
            </w:r>
            <w:proofErr w:type="spellEnd"/>
            <w:r w:rsidRPr="003836AB">
              <w:rPr>
                <w:rFonts w:ascii="Calibri Light" w:hAnsi="Calibri Light" w:cs="Calibri Light"/>
                <w:color w:val="050505"/>
                <w:sz w:val="21"/>
                <w:szCs w:val="21"/>
              </w:rPr>
              <w:t xml:space="preserve"> Space Medical Fabrication Laboratory, introduced the March 28 Thought Leader Series “The Art of Space Communication</w:t>
            </w:r>
            <w:r w:rsidR="00E4529D">
              <w:rPr>
                <w:rFonts w:ascii="Calibri Light" w:hAnsi="Calibri Light" w:cs="Calibri Light"/>
                <w:color w:val="050505"/>
                <w:sz w:val="21"/>
                <w:szCs w:val="21"/>
              </w:rPr>
              <w:t>,</w:t>
            </w:r>
            <w:r w:rsidRPr="003836AB">
              <w:rPr>
                <w:rFonts w:ascii="Calibri Light" w:hAnsi="Calibri Light" w:cs="Calibri Light"/>
                <w:color w:val="050505"/>
                <w:sz w:val="21"/>
                <w:szCs w:val="21"/>
              </w:rPr>
              <w:t>” explor</w:t>
            </w:r>
            <w:r w:rsidR="00E4529D">
              <w:rPr>
                <w:rFonts w:ascii="Calibri Light" w:hAnsi="Calibri Light" w:cs="Calibri Light"/>
                <w:color w:val="050505"/>
                <w:sz w:val="21"/>
                <w:szCs w:val="21"/>
              </w:rPr>
              <w:t>ing</w:t>
            </w:r>
            <w:r w:rsidRPr="003836AB">
              <w:rPr>
                <w:rFonts w:ascii="Calibri Light" w:hAnsi="Calibri Light" w:cs="Calibri Light"/>
                <w:color w:val="050505"/>
                <w:sz w:val="21"/>
                <w:szCs w:val="21"/>
              </w:rPr>
              <w:t xml:space="preserve"> why science, technology, engineering, the arts, and mathematics (STEAM) matter, and how space art connects us to the cosmos. UTMB Health presents the series. To view the full video, visit </w:t>
            </w:r>
            <w:hyperlink r:id="rId40" w:history="1">
              <w:r w:rsidRPr="003B6A75">
                <w:rPr>
                  <w:rStyle w:val="Hyperlink"/>
                  <w:rFonts w:ascii="Calibri Light" w:hAnsi="Calibri Light" w:cs="Calibri Light"/>
                  <w:color w:val="FF0000"/>
                  <w:sz w:val="21"/>
                  <w:szCs w:val="21"/>
                </w:rPr>
                <w:t>https://utmb.us/6lg</w:t>
              </w:r>
            </w:hyperlink>
            <w:r w:rsidRPr="003836AB">
              <w:rPr>
                <w:rFonts w:ascii="Calibri Light" w:hAnsi="Calibri Light" w:cs="Calibri Light"/>
                <w:color w:val="000000"/>
                <w:sz w:val="21"/>
                <w:szCs w:val="21"/>
              </w:rPr>
              <w:t>.</w:t>
            </w:r>
            <w:r w:rsidRPr="003836AB">
              <w:rPr>
                <w:rFonts w:ascii="Calibri Light" w:hAnsi="Calibri Light" w:cs="Calibri Light"/>
                <w:color w:val="000000"/>
                <w:sz w:val="21"/>
                <w:szCs w:val="21"/>
                <w:shd w:val="clear" w:color="auto" w:fill="FFFFFF"/>
              </w:rPr>
              <w:t xml:space="preserve">  </w:t>
            </w:r>
            <w:r w:rsidRPr="003836AB">
              <w:rPr>
                <w:rFonts w:ascii="Calibri Light" w:hAnsi="Calibri Light" w:cs="Calibri Light"/>
                <w:color w:val="050505"/>
                <w:sz w:val="21"/>
                <w:szCs w:val="21"/>
                <w:shd w:val="clear" w:color="auto" w:fill="FFFFFF"/>
              </w:rPr>
              <w:t> </w:t>
            </w:r>
            <w:r w:rsidRPr="003836AB">
              <w:rPr>
                <w:rFonts w:ascii="Calibri Light" w:hAnsi="Calibri Light" w:cs="Calibri Light"/>
                <w:color w:val="000000"/>
                <w:sz w:val="21"/>
                <w:szCs w:val="21"/>
              </w:rPr>
              <w:t> </w:t>
            </w:r>
          </w:p>
          <w:p w14:paraId="12474179" w14:textId="7F7FFF36" w:rsidR="006D0806" w:rsidRDefault="006D0806" w:rsidP="00663240">
            <w:pPr>
              <w:shd w:val="clear" w:color="auto" w:fill="FFFFFF"/>
              <w:rPr>
                <w:rFonts w:asciiTheme="majorHAnsi" w:hAnsiTheme="majorHAnsi" w:cstheme="majorHAnsi"/>
                <w:b/>
                <w:bCs/>
                <w:color w:val="FF0000"/>
              </w:rPr>
            </w:pPr>
          </w:p>
          <w:p w14:paraId="6C6EBC8A" w14:textId="6F43F922" w:rsidR="00791EAF" w:rsidRDefault="00791EAF" w:rsidP="00663240">
            <w:pPr>
              <w:shd w:val="clear" w:color="auto" w:fill="FFFFFF"/>
              <w:rPr>
                <w:rFonts w:asciiTheme="majorHAnsi" w:hAnsiTheme="majorHAnsi" w:cstheme="majorHAnsi"/>
                <w:b/>
                <w:bCs/>
                <w:color w:val="FF0000"/>
              </w:rPr>
            </w:pPr>
          </w:p>
          <w:p w14:paraId="1DB98910" w14:textId="71CBDA17" w:rsidR="00791EAF" w:rsidRDefault="00791EAF" w:rsidP="00663240">
            <w:pPr>
              <w:shd w:val="clear" w:color="auto" w:fill="FFFFFF"/>
              <w:rPr>
                <w:rFonts w:asciiTheme="majorHAnsi" w:hAnsiTheme="majorHAnsi" w:cstheme="majorHAnsi"/>
                <w:b/>
                <w:bCs/>
                <w:color w:val="FF0000"/>
              </w:rPr>
            </w:pPr>
          </w:p>
          <w:p w14:paraId="347A95CC" w14:textId="5DD18D3F" w:rsidR="00791EAF" w:rsidRDefault="00791EAF" w:rsidP="00663240">
            <w:pPr>
              <w:shd w:val="clear" w:color="auto" w:fill="FFFFFF"/>
              <w:rPr>
                <w:rFonts w:asciiTheme="majorHAnsi" w:hAnsiTheme="majorHAnsi" w:cstheme="majorHAnsi"/>
                <w:b/>
                <w:bCs/>
                <w:color w:val="FF0000"/>
              </w:rPr>
            </w:pPr>
          </w:p>
          <w:p w14:paraId="4B24976E" w14:textId="55D2463A" w:rsidR="00791EAF" w:rsidRDefault="00791EAF" w:rsidP="00663240">
            <w:pPr>
              <w:shd w:val="clear" w:color="auto" w:fill="FFFFFF"/>
              <w:rPr>
                <w:rFonts w:asciiTheme="majorHAnsi" w:hAnsiTheme="majorHAnsi" w:cstheme="majorHAnsi"/>
                <w:b/>
                <w:bCs/>
                <w:color w:val="FF0000"/>
              </w:rPr>
            </w:pPr>
          </w:p>
          <w:p w14:paraId="7EDD1527" w14:textId="02818391" w:rsidR="00791EAF" w:rsidRDefault="00791EAF" w:rsidP="00663240">
            <w:pPr>
              <w:shd w:val="clear" w:color="auto" w:fill="FFFFFF"/>
              <w:rPr>
                <w:rFonts w:asciiTheme="majorHAnsi" w:hAnsiTheme="majorHAnsi" w:cstheme="majorHAnsi"/>
                <w:b/>
                <w:bCs/>
                <w:color w:val="FF0000"/>
              </w:rPr>
            </w:pPr>
          </w:p>
          <w:p w14:paraId="511AD600" w14:textId="31432641" w:rsidR="006A45D2" w:rsidRPr="00FC1BE2" w:rsidRDefault="00D41F9D" w:rsidP="00C8078C">
            <w:pPr>
              <w:pStyle w:val="default"/>
              <w:spacing w:before="0" w:beforeAutospacing="0" w:after="0" w:afterAutospacing="0" w:line="266" w:lineRule="atLeast"/>
              <w:rPr>
                <w:rFonts w:ascii="Calibri Light" w:hAnsi="Calibri Light" w:cs="Calibri Light"/>
                <w:b/>
                <w:bCs/>
                <w:sz w:val="21"/>
                <w:szCs w:val="21"/>
              </w:rPr>
            </w:pPr>
            <w:r w:rsidRPr="00772659">
              <w:rPr>
                <w:rFonts w:ascii="Calibri Light" w:hAnsi="Calibri Light" w:cs="Calibri Light"/>
                <w:noProof/>
                <w:sz w:val="21"/>
                <w:szCs w:val="21"/>
              </w:rPr>
              <w:drawing>
                <wp:anchor distT="0" distB="0" distL="114300" distR="114300" simplePos="0" relativeHeight="251664896" behindDoc="0" locked="0" layoutInCell="1" allowOverlap="1" wp14:anchorId="49D2B16D" wp14:editId="4B45C0AB">
                  <wp:simplePos x="0" y="0"/>
                  <wp:positionH relativeFrom="column">
                    <wp:posOffset>-3937</wp:posOffset>
                  </wp:positionH>
                  <wp:positionV relativeFrom="paragraph">
                    <wp:posOffset>169799</wp:posOffset>
                  </wp:positionV>
                  <wp:extent cx="164592" cy="191849"/>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1">
                            <a:extLst>
                              <a:ext uri="{28A0092B-C50C-407E-A947-70E740481C1C}">
                                <a14:useLocalDpi xmlns:a14="http://schemas.microsoft.com/office/drawing/2010/main" val="0"/>
                              </a:ext>
                            </a:extLst>
                          </a:blip>
                          <a:stretch>
                            <a:fillRect/>
                          </a:stretch>
                        </pic:blipFill>
                        <pic:spPr>
                          <a:xfrm>
                            <a:off x="0" y="0"/>
                            <a:ext cx="166916" cy="194558"/>
                          </a:xfrm>
                          <a:prstGeom prst="rect">
                            <a:avLst/>
                          </a:prstGeom>
                        </pic:spPr>
                      </pic:pic>
                    </a:graphicData>
                  </a:graphic>
                  <wp14:sizeRelH relativeFrom="page">
                    <wp14:pctWidth>0</wp14:pctWidth>
                  </wp14:sizeRelH>
                  <wp14:sizeRelV relativeFrom="page">
                    <wp14:pctHeight>0</wp14:pctHeight>
                  </wp14:sizeRelV>
                </wp:anchor>
              </w:drawing>
            </w:r>
          </w:p>
          <w:p w14:paraId="16A30C65" w14:textId="31C8657D" w:rsidR="00D41F9D" w:rsidRDefault="00D41F9D" w:rsidP="00FC1BE2">
            <w:pPr>
              <w:rPr>
                <w:rFonts w:asciiTheme="majorHAnsi" w:hAnsiTheme="majorHAnsi" w:cstheme="majorHAnsi"/>
                <w:b/>
                <w:bCs/>
                <w:sz w:val="21"/>
                <w:szCs w:val="21"/>
              </w:rPr>
            </w:pPr>
            <w:r>
              <w:rPr>
                <w:rFonts w:asciiTheme="majorHAnsi" w:hAnsiTheme="majorHAnsi" w:cstheme="majorHAnsi"/>
                <w:b/>
                <w:bCs/>
                <w:color w:val="FF0000"/>
                <w:sz w:val="22"/>
                <w:szCs w:val="22"/>
              </w:rPr>
              <w:t xml:space="preserve">       EDUCATION &amp; RESEARCH</w:t>
            </w:r>
            <w:r w:rsidRPr="00FC1BE2">
              <w:rPr>
                <w:rFonts w:asciiTheme="majorHAnsi" w:hAnsiTheme="majorHAnsi" w:cstheme="majorHAnsi"/>
                <w:b/>
                <w:bCs/>
                <w:sz w:val="21"/>
                <w:szCs w:val="21"/>
              </w:rPr>
              <w:t xml:space="preserve"> </w:t>
            </w:r>
          </w:p>
          <w:p w14:paraId="6F093F51" w14:textId="50102688" w:rsidR="00FC1BE2" w:rsidRPr="00FC1BE2" w:rsidRDefault="00FC1BE2" w:rsidP="00FC1BE2">
            <w:pPr>
              <w:rPr>
                <w:rFonts w:asciiTheme="majorHAnsi" w:hAnsiTheme="majorHAnsi" w:cstheme="majorHAnsi"/>
                <w:sz w:val="21"/>
                <w:szCs w:val="21"/>
              </w:rPr>
            </w:pPr>
            <w:r w:rsidRPr="00FC1BE2">
              <w:rPr>
                <w:rFonts w:asciiTheme="majorHAnsi" w:hAnsiTheme="majorHAnsi" w:cstheme="majorHAnsi"/>
                <w:b/>
                <w:bCs/>
                <w:sz w:val="21"/>
                <w:szCs w:val="21"/>
              </w:rPr>
              <w:t xml:space="preserve">New UTMB School of Public and Population Health celebrates Public Health Week </w:t>
            </w:r>
          </w:p>
          <w:p w14:paraId="50CEF206" w14:textId="0F213F25" w:rsidR="00FC1BE2" w:rsidRPr="00FC1BE2" w:rsidRDefault="00FC1BE2" w:rsidP="00FC1BE2">
            <w:pPr>
              <w:rPr>
                <w:rFonts w:ascii="Calibri Light" w:hAnsi="Calibri Light" w:cs="Calibri Light"/>
                <w:sz w:val="21"/>
                <w:szCs w:val="21"/>
              </w:rPr>
            </w:pPr>
            <w:r w:rsidRPr="00FC1BE2">
              <w:rPr>
                <w:rFonts w:ascii="Calibri Light" w:hAnsi="Calibri Light" w:cs="Calibri Light"/>
                <w:sz w:val="21"/>
                <w:szCs w:val="21"/>
              </w:rPr>
              <w:lastRenderedPageBreak/>
              <w:t xml:space="preserve">The new UTMB School of Public and Population Health will celebrate National Public Health Week with a series of events beginning Monday, April 4. Students, faculty, staff, community members and practice partners are invited to participate. Please see </w:t>
            </w:r>
            <w:hyperlink r:id="rId41" w:history="1">
              <w:r w:rsidRPr="007541D1">
                <w:rPr>
                  <w:rStyle w:val="Hyperlink"/>
                  <w:rFonts w:ascii="Calibri Light" w:hAnsi="Calibri Light" w:cs="Calibri Light"/>
                  <w:color w:val="FF0000"/>
                  <w:sz w:val="21"/>
                  <w:szCs w:val="21"/>
                </w:rPr>
                <w:t>UTMB Daily Announcements</w:t>
              </w:r>
            </w:hyperlink>
            <w:r w:rsidRPr="00FC1BE2">
              <w:rPr>
                <w:rFonts w:ascii="Calibri Light" w:hAnsi="Calibri Light" w:cs="Calibri Light"/>
                <w:sz w:val="21"/>
                <w:szCs w:val="21"/>
              </w:rPr>
              <w:t xml:space="preserve"> each day of the week for more detailed information on each event, or contact </w:t>
            </w:r>
            <w:hyperlink r:id="rId42" w:history="1">
              <w:r w:rsidRPr="003B6A75">
                <w:rPr>
                  <w:rStyle w:val="Hyperlink"/>
                  <w:rFonts w:ascii="Calibri Light" w:hAnsi="Calibri Light" w:cs="Calibri Light"/>
                  <w:color w:val="FF0000"/>
                  <w:sz w:val="21"/>
                  <w:szCs w:val="21"/>
                </w:rPr>
                <w:t>Leslie Stalnaker</w:t>
              </w:r>
            </w:hyperlink>
            <w:r w:rsidRPr="00FC1BE2">
              <w:rPr>
                <w:rFonts w:ascii="Calibri Light" w:hAnsi="Calibri Light" w:cs="Calibri Light"/>
                <w:sz w:val="21"/>
                <w:szCs w:val="21"/>
              </w:rPr>
              <w:t xml:space="preserve"> with any questions.</w:t>
            </w:r>
          </w:p>
          <w:p w14:paraId="2E27A3BA" w14:textId="77777777" w:rsidR="00FC1BE2" w:rsidRPr="00FC1BE2" w:rsidRDefault="00FC1BE2" w:rsidP="00FC1BE2">
            <w:pPr>
              <w:pStyle w:val="ListParagraph"/>
              <w:numPr>
                <w:ilvl w:val="0"/>
                <w:numId w:val="45"/>
              </w:numPr>
              <w:ind w:left="315" w:hanging="270"/>
              <w:rPr>
                <w:rFonts w:ascii="Calibri Light" w:hAnsi="Calibri Light" w:cs="Calibri Light"/>
                <w:sz w:val="21"/>
                <w:szCs w:val="21"/>
              </w:rPr>
            </w:pPr>
            <w:r w:rsidRPr="00FC1BE2">
              <w:rPr>
                <w:rFonts w:ascii="Calibri Light" w:hAnsi="Calibri Light" w:cs="Calibri Light"/>
                <w:sz w:val="21"/>
                <w:szCs w:val="21"/>
              </w:rPr>
              <w:t>Monday, April 4, 2:45 to 4 p.m. - SPPH Kick-off Event, HEC 1.200/1.202</w:t>
            </w:r>
          </w:p>
          <w:p w14:paraId="41C0DE5A" w14:textId="77777777" w:rsidR="00FC1BE2" w:rsidRPr="00FC1BE2" w:rsidRDefault="00FC1BE2" w:rsidP="00FC1BE2">
            <w:pPr>
              <w:pStyle w:val="ListParagraph"/>
              <w:numPr>
                <w:ilvl w:val="0"/>
                <w:numId w:val="45"/>
              </w:numPr>
              <w:ind w:left="315" w:hanging="270"/>
              <w:rPr>
                <w:rFonts w:ascii="Calibri Light" w:hAnsi="Calibri Light" w:cs="Calibri Light"/>
                <w:sz w:val="21"/>
                <w:szCs w:val="21"/>
              </w:rPr>
            </w:pPr>
            <w:r w:rsidRPr="00FC1BE2">
              <w:rPr>
                <w:rFonts w:ascii="Calibri Light" w:hAnsi="Calibri Light" w:cs="Calibri Light"/>
                <w:sz w:val="21"/>
                <w:szCs w:val="21"/>
              </w:rPr>
              <w:t>Tuesday, April 5, 11:30 a.m. to 1 p.m. - Public Health Career Panel, HEC 1.200/1.202</w:t>
            </w:r>
          </w:p>
          <w:p w14:paraId="1F1EFCFC" w14:textId="77777777" w:rsidR="00FC1BE2" w:rsidRPr="00FC1BE2" w:rsidRDefault="00FC1BE2" w:rsidP="00FC1BE2">
            <w:pPr>
              <w:pStyle w:val="ListParagraph"/>
              <w:numPr>
                <w:ilvl w:val="0"/>
                <w:numId w:val="45"/>
              </w:numPr>
              <w:ind w:left="315" w:hanging="270"/>
              <w:rPr>
                <w:rFonts w:ascii="Calibri Light" w:hAnsi="Calibri Light" w:cs="Calibri Light"/>
                <w:sz w:val="21"/>
                <w:szCs w:val="21"/>
              </w:rPr>
            </w:pPr>
            <w:r w:rsidRPr="00FC1BE2">
              <w:rPr>
                <w:rFonts w:ascii="Calibri Light" w:hAnsi="Calibri Light" w:cs="Calibri Light"/>
                <w:sz w:val="21"/>
                <w:szCs w:val="21"/>
              </w:rPr>
              <w:t>Wednesday, April 6, 1:30 to 4:30 p.m. - Public Health Symposium, HEC 1st floor</w:t>
            </w:r>
          </w:p>
          <w:p w14:paraId="02DC24AB" w14:textId="56F3CDA0" w:rsidR="00FC1BE2" w:rsidRPr="00FC1BE2" w:rsidRDefault="00FC1BE2" w:rsidP="00FC1BE2">
            <w:pPr>
              <w:pStyle w:val="ListParagraph"/>
              <w:numPr>
                <w:ilvl w:val="0"/>
                <w:numId w:val="45"/>
              </w:numPr>
              <w:ind w:left="315" w:hanging="270"/>
              <w:rPr>
                <w:rFonts w:ascii="Calibri Light" w:hAnsi="Calibri Light" w:cs="Calibri Light"/>
                <w:sz w:val="21"/>
                <w:szCs w:val="21"/>
              </w:rPr>
            </w:pPr>
            <w:r w:rsidRPr="00FC1BE2">
              <w:rPr>
                <w:rFonts w:ascii="Calibri Light" w:hAnsi="Calibri Light" w:cs="Calibri Light"/>
                <w:sz w:val="21"/>
                <w:szCs w:val="21"/>
              </w:rPr>
              <w:t xml:space="preserve">Thursday, April 7, </w:t>
            </w:r>
            <w:r w:rsidR="00457B7D">
              <w:rPr>
                <w:rFonts w:ascii="Calibri Light" w:hAnsi="Calibri Light" w:cs="Calibri Light"/>
                <w:sz w:val="21"/>
                <w:szCs w:val="21"/>
              </w:rPr>
              <w:t>Noon</w:t>
            </w:r>
            <w:r w:rsidRPr="00FC1BE2">
              <w:rPr>
                <w:rFonts w:ascii="Calibri Light" w:hAnsi="Calibri Light" w:cs="Calibri Light"/>
                <w:sz w:val="21"/>
                <w:szCs w:val="21"/>
              </w:rPr>
              <w:t xml:space="preserve"> to 1 p.m. - Seminar with Dr. Philip Keiser, Local Health Authority for Galveston County; CEO of Galveston County Health District; and Professor, Division of Infectious Diseases, Department of Internal Medicine, via Zoom</w:t>
            </w:r>
          </w:p>
          <w:p w14:paraId="527774C9" w14:textId="77777777" w:rsidR="00FC1BE2" w:rsidRPr="00FC1BE2" w:rsidRDefault="00FC1BE2" w:rsidP="00FC1BE2">
            <w:pPr>
              <w:pStyle w:val="ListParagraph"/>
              <w:numPr>
                <w:ilvl w:val="0"/>
                <w:numId w:val="45"/>
              </w:numPr>
              <w:ind w:left="315" w:hanging="270"/>
              <w:rPr>
                <w:rFonts w:ascii="Calibri Light" w:hAnsi="Calibri Light" w:cs="Calibri Light"/>
                <w:sz w:val="21"/>
                <w:szCs w:val="21"/>
              </w:rPr>
            </w:pPr>
            <w:r w:rsidRPr="00FC1BE2">
              <w:rPr>
                <w:rFonts w:ascii="Calibri Light" w:hAnsi="Calibri Light" w:cs="Calibri Light"/>
                <w:sz w:val="21"/>
                <w:szCs w:val="21"/>
              </w:rPr>
              <w:t>Friday, April 8, all day - SPPH Service Day</w:t>
            </w:r>
          </w:p>
          <w:p w14:paraId="442804D6" w14:textId="4BC8137F" w:rsidR="00DA66F4" w:rsidRPr="00DA66F4" w:rsidRDefault="00DA66F4" w:rsidP="00663240">
            <w:pPr>
              <w:rPr>
                <w:rFonts w:ascii="Calibri Light" w:hAnsi="Calibri Light" w:cs="Calibri Light"/>
                <w:color w:val="000000"/>
                <w:sz w:val="21"/>
                <w:szCs w:val="21"/>
              </w:rPr>
            </w:pPr>
          </w:p>
          <w:p w14:paraId="74B3355A" w14:textId="284FB928" w:rsidR="00095690" w:rsidRDefault="00095690" w:rsidP="00663240">
            <w:pPr>
              <w:shd w:val="clear" w:color="auto" w:fill="FFFFFF"/>
              <w:rPr>
                <w:rFonts w:asciiTheme="majorHAnsi" w:hAnsiTheme="majorHAnsi" w:cstheme="majorHAnsi"/>
                <w:b/>
                <w:bCs/>
                <w:color w:val="FF0000"/>
              </w:rPr>
            </w:pPr>
          </w:p>
          <w:p w14:paraId="17C51148" w14:textId="77777777" w:rsidR="00663D75" w:rsidRDefault="00663D75" w:rsidP="00663240">
            <w:pPr>
              <w:shd w:val="clear" w:color="auto" w:fill="FFFFFF"/>
              <w:rPr>
                <w:rFonts w:ascii="Calibri Light" w:hAnsi="Calibri Light" w:cs="Calibri Light"/>
                <w:sz w:val="21"/>
                <w:szCs w:val="21"/>
              </w:rPr>
            </w:pPr>
          </w:p>
          <w:p w14:paraId="49822C7C" w14:textId="77777777" w:rsidR="00D41F9D" w:rsidRDefault="00D41F9D" w:rsidP="00663240">
            <w:pPr>
              <w:shd w:val="clear" w:color="auto" w:fill="FFFFFF"/>
              <w:rPr>
                <w:rFonts w:ascii="Calibri Light" w:hAnsi="Calibri Light" w:cs="Calibri Light"/>
                <w:sz w:val="21"/>
                <w:szCs w:val="21"/>
              </w:rPr>
            </w:pPr>
          </w:p>
          <w:p w14:paraId="442E68B1" w14:textId="77777777" w:rsidR="00D41F9D" w:rsidRDefault="00D41F9D" w:rsidP="00663240">
            <w:pPr>
              <w:shd w:val="clear" w:color="auto" w:fill="FFFFFF"/>
              <w:rPr>
                <w:rFonts w:ascii="Calibri Light" w:hAnsi="Calibri Light" w:cs="Calibri Light"/>
                <w:sz w:val="21"/>
                <w:szCs w:val="21"/>
              </w:rPr>
            </w:pPr>
          </w:p>
          <w:p w14:paraId="32569015" w14:textId="77777777" w:rsidR="00D41F9D" w:rsidRDefault="00D41F9D" w:rsidP="00663240">
            <w:pPr>
              <w:shd w:val="clear" w:color="auto" w:fill="FFFFFF"/>
              <w:rPr>
                <w:rFonts w:ascii="Calibri Light" w:hAnsi="Calibri Light" w:cs="Calibri Light"/>
                <w:sz w:val="21"/>
                <w:szCs w:val="21"/>
              </w:rPr>
            </w:pPr>
          </w:p>
          <w:p w14:paraId="2A832922" w14:textId="77777777" w:rsidR="00D41F9D" w:rsidRDefault="00D41F9D" w:rsidP="00663240">
            <w:pPr>
              <w:shd w:val="clear" w:color="auto" w:fill="FFFFFF"/>
              <w:rPr>
                <w:rFonts w:ascii="Calibri Light" w:hAnsi="Calibri Light" w:cs="Calibri Light"/>
                <w:sz w:val="21"/>
                <w:szCs w:val="21"/>
              </w:rPr>
            </w:pPr>
          </w:p>
          <w:p w14:paraId="10B3065E" w14:textId="77777777" w:rsidR="00D41F9D" w:rsidRDefault="00D41F9D" w:rsidP="00663240">
            <w:pPr>
              <w:shd w:val="clear" w:color="auto" w:fill="FFFFFF"/>
              <w:rPr>
                <w:rFonts w:ascii="Calibri Light" w:hAnsi="Calibri Light" w:cs="Calibri Light"/>
                <w:sz w:val="21"/>
                <w:szCs w:val="21"/>
              </w:rPr>
            </w:pPr>
          </w:p>
          <w:p w14:paraId="0898CE29" w14:textId="77777777" w:rsidR="00D41F9D" w:rsidRDefault="00D41F9D" w:rsidP="00663240">
            <w:pPr>
              <w:shd w:val="clear" w:color="auto" w:fill="FFFFFF"/>
              <w:rPr>
                <w:rFonts w:ascii="Calibri Light" w:hAnsi="Calibri Light" w:cs="Calibri Light"/>
                <w:sz w:val="21"/>
                <w:szCs w:val="21"/>
              </w:rPr>
            </w:pPr>
          </w:p>
          <w:p w14:paraId="019A0717" w14:textId="77777777" w:rsidR="008F35C2" w:rsidRDefault="008F35C2" w:rsidP="00663240">
            <w:pPr>
              <w:shd w:val="clear" w:color="auto" w:fill="FFFFFF"/>
              <w:rPr>
                <w:rFonts w:ascii="Calibri Light" w:hAnsi="Calibri Light" w:cs="Calibri Light"/>
                <w:sz w:val="21"/>
                <w:szCs w:val="21"/>
              </w:rPr>
            </w:pPr>
          </w:p>
          <w:p w14:paraId="06975915" w14:textId="77777777" w:rsidR="008F35C2" w:rsidRDefault="008F35C2" w:rsidP="00663240">
            <w:pPr>
              <w:shd w:val="clear" w:color="auto" w:fill="FFFFFF"/>
              <w:rPr>
                <w:rFonts w:ascii="Calibri Light" w:hAnsi="Calibri Light" w:cs="Calibri Light"/>
                <w:sz w:val="21"/>
                <w:szCs w:val="21"/>
              </w:rPr>
            </w:pPr>
          </w:p>
          <w:p w14:paraId="1C2C310E" w14:textId="77777777" w:rsidR="008F35C2" w:rsidRDefault="008F35C2" w:rsidP="00663240">
            <w:pPr>
              <w:shd w:val="clear" w:color="auto" w:fill="FFFFFF"/>
              <w:rPr>
                <w:rFonts w:ascii="Calibri Light" w:hAnsi="Calibri Light" w:cs="Calibri Light"/>
                <w:sz w:val="21"/>
                <w:szCs w:val="21"/>
              </w:rPr>
            </w:pPr>
          </w:p>
          <w:p w14:paraId="70B82ED3" w14:textId="77777777" w:rsidR="008F35C2" w:rsidRDefault="008F35C2" w:rsidP="00663240">
            <w:pPr>
              <w:shd w:val="clear" w:color="auto" w:fill="FFFFFF"/>
              <w:rPr>
                <w:rFonts w:ascii="Calibri Light" w:hAnsi="Calibri Light" w:cs="Calibri Light"/>
                <w:sz w:val="21"/>
                <w:szCs w:val="21"/>
              </w:rPr>
            </w:pPr>
          </w:p>
          <w:p w14:paraId="65C82E8C" w14:textId="77777777" w:rsidR="008F35C2" w:rsidRDefault="008F35C2" w:rsidP="00663240">
            <w:pPr>
              <w:shd w:val="clear" w:color="auto" w:fill="FFFFFF"/>
              <w:rPr>
                <w:rFonts w:ascii="Calibri Light" w:hAnsi="Calibri Light" w:cs="Calibri Light"/>
                <w:sz w:val="21"/>
                <w:szCs w:val="21"/>
              </w:rPr>
            </w:pPr>
          </w:p>
          <w:p w14:paraId="031CDA6B" w14:textId="77777777" w:rsidR="008F35C2" w:rsidRDefault="008F35C2" w:rsidP="00663240">
            <w:pPr>
              <w:shd w:val="clear" w:color="auto" w:fill="FFFFFF"/>
              <w:rPr>
                <w:rFonts w:ascii="Calibri Light" w:hAnsi="Calibri Light" w:cs="Calibri Light"/>
                <w:sz w:val="21"/>
                <w:szCs w:val="21"/>
              </w:rPr>
            </w:pPr>
          </w:p>
          <w:p w14:paraId="1BCC8C5D" w14:textId="77777777" w:rsidR="008F35C2" w:rsidRDefault="008F35C2" w:rsidP="00663240">
            <w:pPr>
              <w:shd w:val="clear" w:color="auto" w:fill="FFFFFF"/>
              <w:rPr>
                <w:rFonts w:ascii="Calibri Light" w:hAnsi="Calibri Light" w:cs="Calibri Light"/>
                <w:sz w:val="21"/>
                <w:szCs w:val="21"/>
              </w:rPr>
            </w:pPr>
          </w:p>
          <w:p w14:paraId="35DCC128" w14:textId="77777777" w:rsidR="008F35C2" w:rsidRDefault="008F35C2" w:rsidP="00663240">
            <w:pPr>
              <w:shd w:val="clear" w:color="auto" w:fill="FFFFFF"/>
              <w:rPr>
                <w:rFonts w:ascii="Calibri Light" w:hAnsi="Calibri Light" w:cs="Calibri Light"/>
                <w:sz w:val="21"/>
                <w:szCs w:val="21"/>
              </w:rPr>
            </w:pPr>
          </w:p>
          <w:p w14:paraId="7D436834" w14:textId="77777777" w:rsidR="008F35C2" w:rsidRDefault="008F35C2" w:rsidP="00663240">
            <w:pPr>
              <w:shd w:val="clear" w:color="auto" w:fill="FFFFFF"/>
              <w:rPr>
                <w:rFonts w:ascii="Calibri Light" w:hAnsi="Calibri Light" w:cs="Calibri Light"/>
                <w:sz w:val="21"/>
                <w:szCs w:val="21"/>
              </w:rPr>
            </w:pPr>
          </w:p>
          <w:p w14:paraId="3D8050F3" w14:textId="77777777" w:rsidR="008F35C2" w:rsidRDefault="008F35C2" w:rsidP="00663240">
            <w:pPr>
              <w:shd w:val="clear" w:color="auto" w:fill="FFFFFF"/>
              <w:rPr>
                <w:rFonts w:ascii="Calibri Light" w:hAnsi="Calibri Light" w:cs="Calibri Light"/>
                <w:sz w:val="21"/>
                <w:szCs w:val="21"/>
              </w:rPr>
            </w:pPr>
          </w:p>
          <w:p w14:paraId="7F5F85C4" w14:textId="77777777" w:rsidR="008F35C2" w:rsidRDefault="008F35C2" w:rsidP="00663240">
            <w:pPr>
              <w:shd w:val="clear" w:color="auto" w:fill="FFFFFF"/>
              <w:rPr>
                <w:rFonts w:ascii="Calibri Light" w:hAnsi="Calibri Light" w:cs="Calibri Light"/>
                <w:sz w:val="21"/>
                <w:szCs w:val="21"/>
              </w:rPr>
            </w:pPr>
          </w:p>
          <w:p w14:paraId="18380013" w14:textId="7EAE4A26" w:rsidR="008F35C2" w:rsidRPr="002402DD" w:rsidRDefault="008F35C2" w:rsidP="00663240">
            <w:pPr>
              <w:shd w:val="clear" w:color="auto" w:fill="FFFFFF"/>
              <w:rPr>
                <w:rFonts w:ascii="Calibri Light" w:hAnsi="Calibri Light" w:cs="Calibri Light"/>
                <w:sz w:val="21"/>
                <w:szCs w:val="21"/>
              </w:rPr>
            </w:pPr>
          </w:p>
        </w:tc>
      </w:tr>
      <w:tr w:rsidR="00212AAF" w:rsidRPr="00DD7E53" w14:paraId="09FE0D10" w14:textId="77777777" w:rsidTr="001A6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310" w:type="dxa"/>
            <w:gridSpan w:val="3"/>
            <w:vMerge/>
          </w:tcPr>
          <w:p w14:paraId="19B7FFF7" w14:textId="6CCC478E" w:rsidR="00212AAF" w:rsidRDefault="00212AAF" w:rsidP="00A83199">
            <w:pPr>
              <w:rPr>
                <w:rFonts w:asciiTheme="majorHAnsi" w:hAnsiTheme="majorHAnsi" w:cs="Arial"/>
                <w:b/>
                <w:bCs/>
                <w:szCs w:val="20"/>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763852B" w14:textId="77777777" w:rsidR="008F35C2" w:rsidRDefault="008F35C2" w:rsidP="00D41F9D">
            <w:pPr>
              <w:pStyle w:val="xmsonormal1"/>
              <w:tabs>
                <w:tab w:val="left" w:pos="675"/>
              </w:tabs>
              <w:spacing w:before="0" w:beforeAutospacing="0" w:after="0" w:afterAutospacing="0"/>
              <w:rPr>
                <w:rFonts w:asciiTheme="majorHAnsi" w:hAnsiTheme="majorHAnsi"/>
                <w:b/>
                <w:color w:val="FF0000"/>
                <w:sz w:val="24"/>
                <w:szCs w:val="18"/>
              </w:rPr>
            </w:pPr>
          </w:p>
          <w:p w14:paraId="496538EA" w14:textId="0E9BBB0C" w:rsidR="00270D28" w:rsidRPr="00270D28" w:rsidRDefault="00212AAF" w:rsidP="00D41F9D">
            <w:pPr>
              <w:pStyle w:val="xmsonormal1"/>
              <w:tabs>
                <w:tab w:val="left" w:pos="675"/>
              </w:tabs>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3BEED239" w14:textId="0F43407A" w:rsidR="00DA66F4" w:rsidRDefault="00D41F9D" w:rsidP="00D41F9D">
            <w:pPr>
              <w:pStyle w:val="xmsonormal1"/>
              <w:spacing w:before="0" w:beforeAutospacing="0" w:after="0" w:afterAutospacing="0"/>
              <w:rPr>
                <w:rFonts w:ascii="Calibri Light" w:hAnsi="Calibri Light" w:cs="Calibri Light"/>
                <w:sz w:val="21"/>
                <w:szCs w:val="21"/>
              </w:rPr>
            </w:pPr>
            <w:r w:rsidRPr="00D41F9D">
              <w:rPr>
                <w:rFonts w:ascii="Calibri Light" w:hAnsi="Calibri Light" w:cs="Calibri Light"/>
                <w:sz w:val="21"/>
                <w:szCs w:val="21"/>
              </w:rPr>
              <w:t xml:space="preserve">UTMB Health offers child life services to pediatric patients in the John Sealy Hospital in Galveston and the Clear Lake Hospital. Tasked with normalizing the inpatient experience for children and their loved ones and working with your child’s doctors to develop a plan that fits each patient’s unique preferences, personality and age, child life specialists are an important part of the care team. To learn more about these health care professionals who are celebrated each March during Child Life month, read this recent post on the UTMB Health Blog at </w:t>
            </w:r>
            <w:hyperlink r:id="rId43" w:history="1">
              <w:r w:rsidRPr="003B6A75">
                <w:rPr>
                  <w:rStyle w:val="Hyperlink"/>
                  <w:rFonts w:ascii="Calibri Light" w:hAnsi="Calibri Light" w:cs="Calibri Light"/>
                  <w:color w:val="FF0000"/>
                  <w:sz w:val="21"/>
                  <w:szCs w:val="21"/>
                </w:rPr>
                <w:t>https://utmb.us/6lm</w:t>
              </w:r>
            </w:hyperlink>
            <w:r>
              <w:rPr>
                <w:rFonts w:ascii="Calibri Light" w:hAnsi="Calibri Light" w:cs="Calibri Light"/>
                <w:sz w:val="21"/>
                <w:szCs w:val="21"/>
              </w:rPr>
              <w:t xml:space="preserve">. </w:t>
            </w:r>
            <w:r w:rsidRPr="00D41F9D">
              <w:rPr>
                <w:rFonts w:ascii="Calibri Light" w:hAnsi="Calibri Light" w:cs="Calibri Light"/>
                <w:sz w:val="21"/>
                <w:szCs w:val="21"/>
              </w:rPr>
              <w:t xml:space="preserve"> </w:t>
            </w:r>
          </w:p>
          <w:p w14:paraId="29F3D34D" w14:textId="515EB444" w:rsidR="00077DE7" w:rsidRPr="002402DD" w:rsidRDefault="00077DE7" w:rsidP="0081063A">
            <w:pPr>
              <w:rPr>
                <w:rFonts w:ascii="Calibri Light" w:hAnsi="Calibri Light" w:cs="Calibri Light"/>
                <w:color w:val="000000"/>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44"/>
      <w:footerReference w:type="first" r:id="rId45"/>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6FF6" w14:textId="77777777" w:rsidR="007727A5" w:rsidRDefault="007727A5" w:rsidP="00874B86">
      <w:r>
        <w:separator/>
      </w:r>
    </w:p>
  </w:endnote>
  <w:endnote w:type="continuationSeparator" w:id="0">
    <w:p w14:paraId="49611B3E" w14:textId="77777777" w:rsidR="007727A5" w:rsidRDefault="007727A5" w:rsidP="00874B86">
      <w:r>
        <w:continuationSeparator/>
      </w:r>
    </w:p>
  </w:endnote>
  <w:endnote w:type="continuationNotice" w:id="1">
    <w:p w14:paraId="2F46417A" w14:textId="77777777" w:rsidR="007727A5" w:rsidRDefault="00772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A6C5" w14:textId="77777777" w:rsidR="007727A5" w:rsidRDefault="007727A5" w:rsidP="00874B86">
      <w:r>
        <w:separator/>
      </w:r>
    </w:p>
  </w:footnote>
  <w:footnote w:type="continuationSeparator" w:id="0">
    <w:p w14:paraId="3CCA8B0F" w14:textId="77777777" w:rsidR="007727A5" w:rsidRDefault="007727A5" w:rsidP="00874B86">
      <w:r>
        <w:continuationSeparator/>
      </w:r>
    </w:p>
  </w:footnote>
  <w:footnote w:type="continuationNotice" w:id="1">
    <w:p w14:paraId="24C52E02" w14:textId="77777777" w:rsidR="007727A5" w:rsidRDefault="00772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7727A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90"/>
        </w:tabs>
        <w:ind w:left="1890" w:hanging="360"/>
      </w:pPr>
      <w:rPr>
        <w:rFonts w:ascii="Symbol" w:hAnsi="Symbol" w:hint="default"/>
        <w:sz w:val="20"/>
      </w:rPr>
    </w:lvl>
    <w:lvl w:ilvl="3">
      <w:start w:val="1"/>
      <w:numFmt w:val="bullet"/>
      <w:lvlText w:val=""/>
      <w:lvlJc w:val="left"/>
      <w:pPr>
        <w:tabs>
          <w:tab w:val="num" w:pos="2610"/>
        </w:tabs>
        <w:ind w:left="2610" w:hanging="360"/>
      </w:pPr>
      <w:rPr>
        <w:rFonts w:ascii="Symbol" w:hAnsi="Symbol" w:hint="default"/>
        <w:sz w:val="20"/>
      </w:rPr>
    </w:lvl>
    <w:lvl w:ilvl="4">
      <w:start w:val="1"/>
      <w:numFmt w:val="bullet"/>
      <w:lvlText w:val=""/>
      <w:lvlJc w:val="left"/>
      <w:pPr>
        <w:tabs>
          <w:tab w:val="num" w:pos="3330"/>
        </w:tabs>
        <w:ind w:left="3330" w:hanging="360"/>
      </w:pPr>
      <w:rPr>
        <w:rFonts w:ascii="Symbol" w:hAnsi="Symbol" w:hint="default"/>
        <w:sz w:val="20"/>
      </w:rPr>
    </w:lvl>
    <w:lvl w:ilvl="5">
      <w:start w:val="1"/>
      <w:numFmt w:val="bullet"/>
      <w:lvlText w:val=""/>
      <w:lvlJc w:val="left"/>
      <w:pPr>
        <w:tabs>
          <w:tab w:val="num" w:pos="4050"/>
        </w:tabs>
        <w:ind w:left="4050" w:hanging="360"/>
      </w:pPr>
      <w:rPr>
        <w:rFonts w:ascii="Symbol" w:hAnsi="Symbol" w:hint="default"/>
        <w:sz w:val="20"/>
      </w:rPr>
    </w:lvl>
    <w:lvl w:ilvl="6">
      <w:start w:val="1"/>
      <w:numFmt w:val="bullet"/>
      <w:lvlText w:val=""/>
      <w:lvlJc w:val="left"/>
      <w:pPr>
        <w:tabs>
          <w:tab w:val="num" w:pos="4770"/>
        </w:tabs>
        <w:ind w:left="4770" w:hanging="360"/>
      </w:pPr>
      <w:rPr>
        <w:rFonts w:ascii="Symbol" w:hAnsi="Symbol" w:hint="default"/>
        <w:sz w:val="20"/>
      </w:rPr>
    </w:lvl>
    <w:lvl w:ilvl="7">
      <w:start w:val="1"/>
      <w:numFmt w:val="bullet"/>
      <w:lvlText w:val=""/>
      <w:lvlJc w:val="left"/>
      <w:pPr>
        <w:tabs>
          <w:tab w:val="num" w:pos="5490"/>
        </w:tabs>
        <w:ind w:left="5490" w:hanging="360"/>
      </w:pPr>
      <w:rPr>
        <w:rFonts w:ascii="Symbol" w:hAnsi="Symbol" w:hint="default"/>
        <w:sz w:val="20"/>
      </w:rPr>
    </w:lvl>
    <w:lvl w:ilvl="8">
      <w:start w:val="1"/>
      <w:numFmt w:val="bullet"/>
      <w:lvlText w:val=""/>
      <w:lvlJc w:val="left"/>
      <w:pPr>
        <w:tabs>
          <w:tab w:val="num" w:pos="6210"/>
        </w:tabs>
        <w:ind w:left="6210" w:hanging="360"/>
      </w:pPr>
      <w:rPr>
        <w:rFonts w:ascii="Symbol" w:hAnsi="Symbol" w:hint="default"/>
        <w:sz w:val="20"/>
      </w:rPr>
    </w:lvl>
  </w:abstractNum>
  <w:abstractNum w:abstractNumId="1" w15:restartNumberingAfterBreak="0">
    <w:nsid w:val="0823497A"/>
    <w:multiLevelType w:val="hybridMultilevel"/>
    <w:tmpl w:val="2A8E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4E6EBD"/>
    <w:multiLevelType w:val="multilevel"/>
    <w:tmpl w:val="D7101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20CEF"/>
    <w:multiLevelType w:val="hybridMultilevel"/>
    <w:tmpl w:val="CE7CE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DEA09F5"/>
    <w:multiLevelType w:val="multilevel"/>
    <w:tmpl w:val="5824B3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92830"/>
    <w:multiLevelType w:val="multilevel"/>
    <w:tmpl w:val="EAFC4B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5A72B3"/>
    <w:multiLevelType w:val="hybridMultilevel"/>
    <w:tmpl w:val="403CB12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15:restartNumberingAfterBreak="0">
    <w:nsid w:val="1CC1417B"/>
    <w:multiLevelType w:val="hybridMultilevel"/>
    <w:tmpl w:val="9344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C092F"/>
    <w:multiLevelType w:val="multilevel"/>
    <w:tmpl w:val="E444B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D7EB8"/>
    <w:multiLevelType w:val="hybridMultilevel"/>
    <w:tmpl w:val="3E1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C37239"/>
    <w:multiLevelType w:val="multilevel"/>
    <w:tmpl w:val="ADC4B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F85797"/>
    <w:multiLevelType w:val="hybridMultilevel"/>
    <w:tmpl w:val="F27AC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616539"/>
    <w:multiLevelType w:val="multilevel"/>
    <w:tmpl w:val="072C6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D7FDE"/>
    <w:multiLevelType w:val="hybridMultilevel"/>
    <w:tmpl w:val="810C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0F2F6E"/>
    <w:multiLevelType w:val="hybridMultilevel"/>
    <w:tmpl w:val="993AEF40"/>
    <w:lvl w:ilvl="0" w:tplc="2A28B50E">
      <w:numFmt w:val="bullet"/>
      <w:lvlText w:val="•"/>
      <w:lvlJc w:val="left"/>
      <w:pPr>
        <w:ind w:left="1305" w:hanging="945"/>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A75351"/>
    <w:multiLevelType w:val="hybridMultilevel"/>
    <w:tmpl w:val="2A820F7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2FED5F65"/>
    <w:multiLevelType w:val="hybridMultilevel"/>
    <w:tmpl w:val="C728C550"/>
    <w:lvl w:ilvl="0" w:tplc="FFFFFFFF">
      <w:start w:val="1"/>
      <w:numFmt w:val="bullet"/>
      <w:lvlText w:val=""/>
      <w:lvlJc w:val="left"/>
      <w:pPr>
        <w:ind w:left="216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3">
      <w:start w:val="1"/>
      <w:numFmt w:val="bullet"/>
      <w:lvlText w:val="o"/>
      <w:lvlJc w:val="left"/>
      <w:pPr>
        <w:ind w:left="3600" w:hanging="360"/>
      </w:pPr>
      <w:rPr>
        <w:rFonts w:ascii="Courier New" w:hAnsi="Courier New" w:cs="Courier New"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0" w15:restartNumberingAfterBreak="0">
    <w:nsid w:val="31357AAC"/>
    <w:multiLevelType w:val="hybridMultilevel"/>
    <w:tmpl w:val="106EA4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1" w15:restartNumberingAfterBreak="0">
    <w:nsid w:val="31763A24"/>
    <w:multiLevelType w:val="hybridMultilevel"/>
    <w:tmpl w:val="66705F3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32FB0F2E"/>
    <w:multiLevelType w:val="multilevel"/>
    <w:tmpl w:val="35C8A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246F9A"/>
    <w:multiLevelType w:val="multilevel"/>
    <w:tmpl w:val="4A586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18F5350"/>
    <w:multiLevelType w:val="multilevel"/>
    <w:tmpl w:val="9D6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5E51E4"/>
    <w:multiLevelType w:val="multilevel"/>
    <w:tmpl w:val="C9185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A45AA9"/>
    <w:multiLevelType w:val="multilevel"/>
    <w:tmpl w:val="7EB08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94562E"/>
    <w:multiLevelType w:val="multilevel"/>
    <w:tmpl w:val="D76A8C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A0208"/>
    <w:multiLevelType w:val="multilevel"/>
    <w:tmpl w:val="4CAAAA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497FCB"/>
    <w:multiLevelType w:val="hybridMultilevel"/>
    <w:tmpl w:val="4DB6A126"/>
    <w:lvl w:ilvl="0" w:tplc="04090001">
      <w:start w:val="1"/>
      <w:numFmt w:val="bullet"/>
      <w:lvlText w:val=""/>
      <w:lvlJc w:val="left"/>
      <w:pPr>
        <w:ind w:left="1800" w:hanging="360"/>
      </w:pPr>
      <w:rPr>
        <w:rFonts w:ascii="Symbol" w:hAnsi="Symbol" w:hint="default"/>
      </w:rPr>
    </w:lvl>
    <w:lvl w:ilvl="1" w:tplc="9A24E4E8">
      <w:numFmt w:val="bullet"/>
      <w:lvlText w:val="·"/>
      <w:lvlJc w:val="left"/>
      <w:pPr>
        <w:ind w:left="2160" w:hanging="360"/>
      </w:pPr>
      <w:rPr>
        <w:rFonts w:ascii="Arial" w:eastAsia="Calibri" w:hAnsi="Arial" w:cs="Arial"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1" w15:restartNumberingAfterBreak="0">
    <w:nsid w:val="5ECB69F3"/>
    <w:multiLevelType w:val="multilevel"/>
    <w:tmpl w:val="9D6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8D7996"/>
    <w:multiLevelType w:val="hybridMultilevel"/>
    <w:tmpl w:val="65DAC33A"/>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3" w15:restartNumberingAfterBreak="0">
    <w:nsid w:val="602B21B6"/>
    <w:multiLevelType w:val="hybridMultilevel"/>
    <w:tmpl w:val="D4F69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024981"/>
    <w:multiLevelType w:val="multilevel"/>
    <w:tmpl w:val="9D6E1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627D0F9E"/>
    <w:multiLevelType w:val="multilevel"/>
    <w:tmpl w:val="C45A303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2A4666"/>
    <w:multiLevelType w:val="multilevel"/>
    <w:tmpl w:val="F14EE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BD4B65"/>
    <w:multiLevelType w:val="hybridMultilevel"/>
    <w:tmpl w:val="6D2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50960"/>
    <w:multiLevelType w:val="hybridMultilevel"/>
    <w:tmpl w:val="B30C4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447CB8"/>
    <w:multiLevelType w:val="multilevel"/>
    <w:tmpl w:val="F968B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516BBB"/>
    <w:multiLevelType w:val="multilevel"/>
    <w:tmpl w:val="6BC6F95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527E74"/>
    <w:multiLevelType w:val="multilevel"/>
    <w:tmpl w:val="E946E43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C7EB7"/>
    <w:multiLevelType w:val="hybridMultilevel"/>
    <w:tmpl w:val="FC82D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0A4F73"/>
    <w:multiLevelType w:val="hybridMultilevel"/>
    <w:tmpl w:val="7F6264F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45" w15:restartNumberingAfterBreak="0">
    <w:nsid w:val="7C617869"/>
    <w:multiLevelType w:val="hybridMultilevel"/>
    <w:tmpl w:val="6A3C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F4A7B27"/>
    <w:multiLevelType w:val="multilevel"/>
    <w:tmpl w:val="9D6E1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39"/>
  </w:num>
  <w:num w:numId="2">
    <w:abstractNumId w:val="37"/>
  </w:num>
  <w:num w:numId="3">
    <w:abstractNumId w:val="6"/>
  </w:num>
  <w:num w:numId="4">
    <w:abstractNumId w:val="7"/>
  </w:num>
  <w:num w:numId="5">
    <w:abstractNumId w:val="15"/>
  </w:num>
  <w:num w:numId="6">
    <w:abstractNumId w:val="29"/>
  </w:num>
  <w:num w:numId="7">
    <w:abstractNumId w:val="0"/>
  </w:num>
  <w:num w:numId="8">
    <w:abstractNumId w:val="31"/>
  </w:num>
  <w:num w:numId="9">
    <w:abstractNumId w:val="44"/>
  </w:num>
  <w:num w:numId="10">
    <w:abstractNumId w:val="46"/>
  </w:num>
  <w:num w:numId="11">
    <w:abstractNumId w:val="24"/>
  </w:num>
  <w:num w:numId="12">
    <w:abstractNumId w:val="34"/>
  </w:num>
  <w:num w:numId="13">
    <w:abstractNumId w:val="11"/>
  </w:num>
  <w:num w:numId="14">
    <w:abstractNumId w:val="12"/>
  </w:num>
  <w:num w:numId="15">
    <w:abstractNumId w:val="22"/>
  </w:num>
  <w:num w:numId="16">
    <w:abstractNumId w:val="1"/>
  </w:num>
  <w:num w:numId="17">
    <w:abstractNumId w:val="9"/>
  </w:num>
  <w:num w:numId="18">
    <w:abstractNumId w:val="38"/>
  </w:num>
  <w:num w:numId="19">
    <w:abstractNumId w:val="43"/>
  </w:num>
  <w:num w:numId="20">
    <w:abstractNumId w:val="18"/>
  </w:num>
  <w:num w:numId="21">
    <w:abstractNumId w:val="22"/>
  </w:num>
  <w:num w:numId="22">
    <w:abstractNumId w:val="14"/>
  </w:num>
  <w:num w:numId="23">
    <w:abstractNumId w:val="25"/>
  </w:num>
  <w:num w:numId="24">
    <w:abstractNumId w:val="45"/>
  </w:num>
  <w:num w:numId="25">
    <w:abstractNumId w:val="36"/>
  </w:num>
  <w:num w:numId="26">
    <w:abstractNumId w:val="10"/>
  </w:num>
  <w:num w:numId="27">
    <w:abstractNumId w:val="13"/>
  </w:num>
  <w:num w:numId="28">
    <w:abstractNumId w:val="16"/>
  </w:num>
  <w:num w:numId="29">
    <w:abstractNumId w:val="4"/>
  </w:num>
  <w:num w:numId="30">
    <w:abstractNumId w:val="41"/>
  </w:num>
  <w:num w:numId="31">
    <w:abstractNumId w:val="42"/>
  </w:num>
  <w:num w:numId="32">
    <w:abstractNumId w:val="27"/>
  </w:num>
  <w:num w:numId="33">
    <w:abstractNumId w:val="35"/>
  </w:num>
  <w:num w:numId="34">
    <w:abstractNumId w:val="40"/>
  </w:num>
  <w:num w:numId="35">
    <w:abstractNumId w:val="33"/>
  </w:num>
  <w:num w:numId="36">
    <w:abstractNumId w:val="2"/>
  </w:num>
  <w:num w:numId="37">
    <w:abstractNumId w:val="2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9"/>
  </w:num>
  <w:num w:numId="45">
    <w:abstractNumId w:val="20"/>
  </w:num>
  <w:num w:numId="46">
    <w:abstractNumId w:val="21"/>
  </w:num>
  <w:num w:numId="47">
    <w:abstractNumId w:val="8"/>
  </w:num>
  <w:num w:numId="4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11FD"/>
    <w:rsid w:val="000421C8"/>
    <w:rsid w:val="00042E9E"/>
    <w:rsid w:val="00046B32"/>
    <w:rsid w:val="00046FAF"/>
    <w:rsid w:val="00053CF5"/>
    <w:rsid w:val="00053DBE"/>
    <w:rsid w:val="00062F51"/>
    <w:rsid w:val="00065D33"/>
    <w:rsid w:val="0007004E"/>
    <w:rsid w:val="0007289E"/>
    <w:rsid w:val="00073F09"/>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7523"/>
    <w:rsid w:val="000A064E"/>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3276"/>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5E4C"/>
    <w:rsid w:val="001365AE"/>
    <w:rsid w:val="00137AB5"/>
    <w:rsid w:val="00143D94"/>
    <w:rsid w:val="00147FC7"/>
    <w:rsid w:val="00151100"/>
    <w:rsid w:val="0015142F"/>
    <w:rsid w:val="00153DDE"/>
    <w:rsid w:val="0016087C"/>
    <w:rsid w:val="00161A12"/>
    <w:rsid w:val="00166476"/>
    <w:rsid w:val="00167AFC"/>
    <w:rsid w:val="001767B8"/>
    <w:rsid w:val="001777ED"/>
    <w:rsid w:val="00182988"/>
    <w:rsid w:val="001832A2"/>
    <w:rsid w:val="001838A0"/>
    <w:rsid w:val="00183D7B"/>
    <w:rsid w:val="001849C7"/>
    <w:rsid w:val="00184FF8"/>
    <w:rsid w:val="001852E8"/>
    <w:rsid w:val="00190040"/>
    <w:rsid w:val="001905C4"/>
    <w:rsid w:val="00190C55"/>
    <w:rsid w:val="00192980"/>
    <w:rsid w:val="0019557C"/>
    <w:rsid w:val="001962E7"/>
    <w:rsid w:val="001A1FB3"/>
    <w:rsid w:val="001A2490"/>
    <w:rsid w:val="001A5D61"/>
    <w:rsid w:val="001A64DA"/>
    <w:rsid w:val="001A6A00"/>
    <w:rsid w:val="001A6D43"/>
    <w:rsid w:val="001A6EF1"/>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402DD"/>
    <w:rsid w:val="0024033D"/>
    <w:rsid w:val="00241155"/>
    <w:rsid w:val="00243ACB"/>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7050"/>
    <w:rsid w:val="0026728B"/>
    <w:rsid w:val="00267CA9"/>
    <w:rsid w:val="0027032B"/>
    <w:rsid w:val="00270D28"/>
    <w:rsid w:val="00271CD1"/>
    <w:rsid w:val="0027419F"/>
    <w:rsid w:val="002803FE"/>
    <w:rsid w:val="00281039"/>
    <w:rsid w:val="002819EA"/>
    <w:rsid w:val="0028607B"/>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04673"/>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BAA"/>
    <w:rsid w:val="0035382C"/>
    <w:rsid w:val="00353BB0"/>
    <w:rsid w:val="00356428"/>
    <w:rsid w:val="00360B73"/>
    <w:rsid w:val="0036546F"/>
    <w:rsid w:val="00366EDC"/>
    <w:rsid w:val="00374337"/>
    <w:rsid w:val="00375A64"/>
    <w:rsid w:val="00381C8B"/>
    <w:rsid w:val="003836AB"/>
    <w:rsid w:val="00383F66"/>
    <w:rsid w:val="003929D4"/>
    <w:rsid w:val="003960FE"/>
    <w:rsid w:val="00397053"/>
    <w:rsid w:val="003A09D9"/>
    <w:rsid w:val="003A164D"/>
    <w:rsid w:val="003A20EF"/>
    <w:rsid w:val="003A3D5E"/>
    <w:rsid w:val="003A4577"/>
    <w:rsid w:val="003B1F2B"/>
    <w:rsid w:val="003B602F"/>
    <w:rsid w:val="003B611E"/>
    <w:rsid w:val="003B6A75"/>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EF3"/>
    <w:rsid w:val="00455539"/>
    <w:rsid w:val="00456E37"/>
    <w:rsid w:val="00457B7D"/>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2DC0"/>
    <w:rsid w:val="005340BB"/>
    <w:rsid w:val="00536B2A"/>
    <w:rsid w:val="00536BAB"/>
    <w:rsid w:val="00542201"/>
    <w:rsid w:val="00543D38"/>
    <w:rsid w:val="00544157"/>
    <w:rsid w:val="005458B9"/>
    <w:rsid w:val="005464D9"/>
    <w:rsid w:val="0055137B"/>
    <w:rsid w:val="005529B6"/>
    <w:rsid w:val="00554E79"/>
    <w:rsid w:val="0055651F"/>
    <w:rsid w:val="005600FC"/>
    <w:rsid w:val="005612A0"/>
    <w:rsid w:val="005637B8"/>
    <w:rsid w:val="00563C92"/>
    <w:rsid w:val="005653F7"/>
    <w:rsid w:val="0057069E"/>
    <w:rsid w:val="0057109E"/>
    <w:rsid w:val="0057638A"/>
    <w:rsid w:val="0058060F"/>
    <w:rsid w:val="00582DF8"/>
    <w:rsid w:val="005847FF"/>
    <w:rsid w:val="00585CA7"/>
    <w:rsid w:val="00585FEB"/>
    <w:rsid w:val="00586787"/>
    <w:rsid w:val="00587911"/>
    <w:rsid w:val="00593351"/>
    <w:rsid w:val="005962F1"/>
    <w:rsid w:val="005965FC"/>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2495"/>
    <w:rsid w:val="0060605B"/>
    <w:rsid w:val="0060696E"/>
    <w:rsid w:val="00606AAF"/>
    <w:rsid w:val="00607A54"/>
    <w:rsid w:val="00607C21"/>
    <w:rsid w:val="00607FE9"/>
    <w:rsid w:val="00610861"/>
    <w:rsid w:val="00613206"/>
    <w:rsid w:val="00615E49"/>
    <w:rsid w:val="006221D7"/>
    <w:rsid w:val="00623744"/>
    <w:rsid w:val="0062646F"/>
    <w:rsid w:val="006274F1"/>
    <w:rsid w:val="00627EE7"/>
    <w:rsid w:val="00635B29"/>
    <w:rsid w:val="00637FC7"/>
    <w:rsid w:val="006435A0"/>
    <w:rsid w:val="0064541C"/>
    <w:rsid w:val="00652FB7"/>
    <w:rsid w:val="006533C2"/>
    <w:rsid w:val="00655499"/>
    <w:rsid w:val="00656702"/>
    <w:rsid w:val="006609CA"/>
    <w:rsid w:val="00661A04"/>
    <w:rsid w:val="00662EE7"/>
    <w:rsid w:val="00662FE8"/>
    <w:rsid w:val="00663240"/>
    <w:rsid w:val="00663D75"/>
    <w:rsid w:val="00664173"/>
    <w:rsid w:val="006664B7"/>
    <w:rsid w:val="006700CB"/>
    <w:rsid w:val="00673761"/>
    <w:rsid w:val="0067404C"/>
    <w:rsid w:val="006764F6"/>
    <w:rsid w:val="006804EC"/>
    <w:rsid w:val="00680BA4"/>
    <w:rsid w:val="00680E61"/>
    <w:rsid w:val="00682DCE"/>
    <w:rsid w:val="00690951"/>
    <w:rsid w:val="00694829"/>
    <w:rsid w:val="006956D7"/>
    <w:rsid w:val="006959E7"/>
    <w:rsid w:val="0069634D"/>
    <w:rsid w:val="006A140E"/>
    <w:rsid w:val="006A45D2"/>
    <w:rsid w:val="006A60FE"/>
    <w:rsid w:val="006A7BC7"/>
    <w:rsid w:val="006B1031"/>
    <w:rsid w:val="006B1B4F"/>
    <w:rsid w:val="006B44B9"/>
    <w:rsid w:val="006B5C62"/>
    <w:rsid w:val="006B68AF"/>
    <w:rsid w:val="006C071F"/>
    <w:rsid w:val="006C645D"/>
    <w:rsid w:val="006C7056"/>
    <w:rsid w:val="006D0806"/>
    <w:rsid w:val="006D1AFD"/>
    <w:rsid w:val="006D30D7"/>
    <w:rsid w:val="006D33BF"/>
    <w:rsid w:val="006D4239"/>
    <w:rsid w:val="006E051D"/>
    <w:rsid w:val="006E1D9C"/>
    <w:rsid w:val="006E6A62"/>
    <w:rsid w:val="006F1281"/>
    <w:rsid w:val="006F28BD"/>
    <w:rsid w:val="006F4EE5"/>
    <w:rsid w:val="006F5026"/>
    <w:rsid w:val="006F5240"/>
    <w:rsid w:val="006F56B1"/>
    <w:rsid w:val="006F7641"/>
    <w:rsid w:val="00701024"/>
    <w:rsid w:val="007021E5"/>
    <w:rsid w:val="0070537D"/>
    <w:rsid w:val="007073E8"/>
    <w:rsid w:val="0070782F"/>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41D1"/>
    <w:rsid w:val="00757978"/>
    <w:rsid w:val="00760378"/>
    <w:rsid w:val="007616DD"/>
    <w:rsid w:val="00763339"/>
    <w:rsid w:val="00767FEA"/>
    <w:rsid w:val="007704B6"/>
    <w:rsid w:val="00770893"/>
    <w:rsid w:val="00772659"/>
    <w:rsid w:val="007727A5"/>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0E38"/>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509"/>
    <w:rsid w:val="00833D36"/>
    <w:rsid w:val="00836028"/>
    <w:rsid w:val="00837050"/>
    <w:rsid w:val="008415AD"/>
    <w:rsid w:val="00841FD9"/>
    <w:rsid w:val="00844A10"/>
    <w:rsid w:val="008452A6"/>
    <w:rsid w:val="00845B26"/>
    <w:rsid w:val="00850426"/>
    <w:rsid w:val="00850C4A"/>
    <w:rsid w:val="008531B5"/>
    <w:rsid w:val="00856916"/>
    <w:rsid w:val="00866EB6"/>
    <w:rsid w:val="00867EEA"/>
    <w:rsid w:val="00871049"/>
    <w:rsid w:val="008719B8"/>
    <w:rsid w:val="0087261D"/>
    <w:rsid w:val="00872F1B"/>
    <w:rsid w:val="00873A0F"/>
    <w:rsid w:val="00874B86"/>
    <w:rsid w:val="00877A5B"/>
    <w:rsid w:val="00880F45"/>
    <w:rsid w:val="00882F5C"/>
    <w:rsid w:val="00883F08"/>
    <w:rsid w:val="0088402D"/>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4F03"/>
    <w:rsid w:val="008B6179"/>
    <w:rsid w:val="008B6234"/>
    <w:rsid w:val="008B7119"/>
    <w:rsid w:val="008B7918"/>
    <w:rsid w:val="008B79C3"/>
    <w:rsid w:val="008C17A5"/>
    <w:rsid w:val="008C313A"/>
    <w:rsid w:val="008D0BF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35C2"/>
    <w:rsid w:val="008F42B6"/>
    <w:rsid w:val="008F7AD8"/>
    <w:rsid w:val="00901077"/>
    <w:rsid w:val="0090233F"/>
    <w:rsid w:val="00903C66"/>
    <w:rsid w:val="00903FAD"/>
    <w:rsid w:val="00910148"/>
    <w:rsid w:val="00912BED"/>
    <w:rsid w:val="00913DE8"/>
    <w:rsid w:val="00915709"/>
    <w:rsid w:val="0091598F"/>
    <w:rsid w:val="00916AE9"/>
    <w:rsid w:val="0092136A"/>
    <w:rsid w:val="009217EC"/>
    <w:rsid w:val="0092233B"/>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4B3F"/>
    <w:rsid w:val="009564F5"/>
    <w:rsid w:val="00956B0E"/>
    <w:rsid w:val="0096007F"/>
    <w:rsid w:val="0096095E"/>
    <w:rsid w:val="00963C11"/>
    <w:rsid w:val="00966272"/>
    <w:rsid w:val="009665D7"/>
    <w:rsid w:val="00974732"/>
    <w:rsid w:val="00975BF5"/>
    <w:rsid w:val="00976EAF"/>
    <w:rsid w:val="0098127F"/>
    <w:rsid w:val="00981815"/>
    <w:rsid w:val="009819DB"/>
    <w:rsid w:val="00981FE2"/>
    <w:rsid w:val="00985B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27AF"/>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9FA"/>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0508"/>
    <w:rsid w:val="00A055D5"/>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4747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4555"/>
    <w:rsid w:val="00B252A4"/>
    <w:rsid w:val="00B25A59"/>
    <w:rsid w:val="00B26D15"/>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7284"/>
    <w:rsid w:val="00BA124E"/>
    <w:rsid w:val="00BA160D"/>
    <w:rsid w:val="00BA429D"/>
    <w:rsid w:val="00BA4D87"/>
    <w:rsid w:val="00BB18F6"/>
    <w:rsid w:val="00BB2032"/>
    <w:rsid w:val="00BB4DFB"/>
    <w:rsid w:val="00BC25C7"/>
    <w:rsid w:val="00BC607D"/>
    <w:rsid w:val="00BD1CFF"/>
    <w:rsid w:val="00BD2F35"/>
    <w:rsid w:val="00BD6F11"/>
    <w:rsid w:val="00BD7F52"/>
    <w:rsid w:val="00BE01D0"/>
    <w:rsid w:val="00BE0DC8"/>
    <w:rsid w:val="00BE0FAC"/>
    <w:rsid w:val="00BE1B52"/>
    <w:rsid w:val="00BE1CC6"/>
    <w:rsid w:val="00BE3394"/>
    <w:rsid w:val="00BF2C60"/>
    <w:rsid w:val="00BF4E49"/>
    <w:rsid w:val="00C00795"/>
    <w:rsid w:val="00C078FA"/>
    <w:rsid w:val="00C07E58"/>
    <w:rsid w:val="00C10310"/>
    <w:rsid w:val="00C108DA"/>
    <w:rsid w:val="00C1171D"/>
    <w:rsid w:val="00C11D6F"/>
    <w:rsid w:val="00C1383C"/>
    <w:rsid w:val="00C13F74"/>
    <w:rsid w:val="00C175F9"/>
    <w:rsid w:val="00C21DFD"/>
    <w:rsid w:val="00C23385"/>
    <w:rsid w:val="00C25165"/>
    <w:rsid w:val="00C26580"/>
    <w:rsid w:val="00C270F3"/>
    <w:rsid w:val="00C30B6C"/>
    <w:rsid w:val="00C3166B"/>
    <w:rsid w:val="00C33809"/>
    <w:rsid w:val="00C400DB"/>
    <w:rsid w:val="00C4125A"/>
    <w:rsid w:val="00C434B9"/>
    <w:rsid w:val="00C454ED"/>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3F49"/>
    <w:rsid w:val="00C74D16"/>
    <w:rsid w:val="00C77746"/>
    <w:rsid w:val="00C80144"/>
    <w:rsid w:val="00C8078C"/>
    <w:rsid w:val="00C80EEB"/>
    <w:rsid w:val="00C819BD"/>
    <w:rsid w:val="00C837FD"/>
    <w:rsid w:val="00C8425F"/>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0A8E"/>
    <w:rsid w:val="00D318CA"/>
    <w:rsid w:val="00D41379"/>
    <w:rsid w:val="00D41F9D"/>
    <w:rsid w:val="00D42AB7"/>
    <w:rsid w:val="00D42C21"/>
    <w:rsid w:val="00D43CF9"/>
    <w:rsid w:val="00D43E7F"/>
    <w:rsid w:val="00D442F8"/>
    <w:rsid w:val="00D47F86"/>
    <w:rsid w:val="00D505A2"/>
    <w:rsid w:val="00D56CE7"/>
    <w:rsid w:val="00D57FE0"/>
    <w:rsid w:val="00D64C4C"/>
    <w:rsid w:val="00D65042"/>
    <w:rsid w:val="00D661CA"/>
    <w:rsid w:val="00D67FAD"/>
    <w:rsid w:val="00D7039E"/>
    <w:rsid w:val="00D7058E"/>
    <w:rsid w:val="00D74A7C"/>
    <w:rsid w:val="00D74F8C"/>
    <w:rsid w:val="00D81099"/>
    <w:rsid w:val="00D851C0"/>
    <w:rsid w:val="00D85DA7"/>
    <w:rsid w:val="00D903E8"/>
    <w:rsid w:val="00D915F2"/>
    <w:rsid w:val="00D9223A"/>
    <w:rsid w:val="00D9279B"/>
    <w:rsid w:val="00D9481E"/>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1B0"/>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5816"/>
    <w:rsid w:val="00E43487"/>
    <w:rsid w:val="00E44B9E"/>
    <w:rsid w:val="00E44ED1"/>
    <w:rsid w:val="00E4529D"/>
    <w:rsid w:val="00E455B8"/>
    <w:rsid w:val="00E4589A"/>
    <w:rsid w:val="00E4601F"/>
    <w:rsid w:val="00E460EF"/>
    <w:rsid w:val="00E502F3"/>
    <w:rsid w:val="00E603DE"/>
    <w:rsid w:val="00E61EBC"/>
    <w:rsid w:val="00E625F4"/>
    <w:rsid w:val="00E65EEE"/>
    <w:rsid w:val="00E67C38"/>
    <w:rsid w:val="00E71714"/>
    <w:rsid w:val="00E72ACA"/>
    <w:rsid w:val="00E76215"/>
    <w:rsid w:val="00E840C8"/>
    <w:rsid w:val="00E84F4B"/>
    <w:rsid w:val="00E85923"/>
    <w:rsid w:val="00E868C2"/>
    <w:rsid w:val="00E87236"/>
    <w:rsid w:val="00E87D19"/>
    <w:rsid w:val="00E87D29"/>
    <w:rsid w:val="00E9063A"/>
    <w:rsid w:val="00E927FD"/>
    <w:rsid w:val="00E93332"/>
    <w:rsid w:val="00EA0165"/>
    <w:rsid w:val="00EA01E1"/>
    <w:rsid w:val="00EB1A65"/>
    <w:rsid w:val="00EB7D23"/>
    <w:rsid w:val="00EC490B"/>
    <w:rsid w:val="00EC597D"/>
    <w:rsid w:val="00EC6BF1"/>
    <w:rsid w:val="00ED21C6"/>
    <w:rsid w:val="00ED2858"/>
    <w:rsid w:val="00ED5A3B"/>
    <w:rsid w:val="00ED5C1C"/>
    <w:rsid w:val="00ED6E29"/>
    <w:rsid w:val="00ED7198"/>
    <w:rsid w:val="00ED73FC"/>
    <w:rsid w:val="00EE0388"/>
    <w:rsid w:val="00EE0C3F"/>
    <w:rsid w:val="00EE15A8"/>
    <w:rsid w:val="00EE26E9"/>
    <w:rsid w:val="00EE3904"/>
    <w:rsid w:val="00EE3938"/>
    <w:rsid w:val="00EE4C13"/>
    <w:rsid w:val="00EE5A56"/>
    <w:rsid w:val="00EE6BF5"/>
    <w:rsid w:val="00EE7B1F"/>
    <w:rsid w:val="00EF0047"/>
    <w:rsid w:val="00EF556C"/>
    <w:rsid w:val="00EF6BED"/>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0534"/>
    <w:rsid w:val="00F5234B"/>
    <w:rsid w:val="00F55E5D"/>
    <w:rsid w:val="00F57577"/>
    <w:rsid w:val="00F610ED"/>
    <w:rsid w:val="00F6282C"/>
    <w:rsid w:val="00F6469C"/>
    <w:rsid w:val="00F67849"/>
    <w:rsid w:val="00F700B3"/>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BE2"/>
    <w:rsid w:val="00FC2881"/>
    <w:rsid w:val="00FC304A"/>
    <w:rsid w:val="00FC39CB"/>
    <w:rsid w:val="00FC3DF3"/>
    <w:rsid w:val="00FC47C0"/>
    <w:rsid w:val="00FC68C0"/>
    <w:rsid w:val="00FC6987"/>
    <w:rsid w:val="00FD144B"/>
    <w:rsid w:val="00FD29AA"/>
    <w:rsid w:val="00FD4C4D"/>
    <w:rsid w:val="00FD7386"/>
    <w:rsid w:val="00FE038C"/>
    <w:rsid w:val="00FE2D1B"/>
    <w:rsid w:val="00FE3901"/>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17E5EF11-2DE2-4522-9066-5A8B3CD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uiPriority w:val="99"/>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uiPriority w:val="99"/>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paragraph" w:customStyle="1" w:styleId="xxxxmsonormal">
    <w:name w:val="x_xxxmsonormal"/>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xmsolistparagraph1">
    <w:name w:val="x_msolistparagraph"/>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hentry">
    <w:name w:val="hentry"/>
    <w:basedOn w:val="Normal"/>
    <w:uiPriority w:val="99"/>
    <w:semiHidden/>
    <w:rsid w:val="00690951"/>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2">
      <w:bodyDiv w:val="1"/>
      <w:marLeft w:val="0"/>
      <w:marRight w:val="0"/>
      <w:marTop w:val="0"/>
      <w:marBottom w:val="0"/>
      <w:divBdr>
        <w:top w:val="none" w:sz="0" w:space="0" w:color="auto"/>
        <w:left w:val="none" w:sz="0" w:space="0" w:color="auto"/>
        <w:bottom w:val="none" w:sz="0" w:space="0" w:color="auto"/>
        <w:right w:val="none" w:sz="0" w:space="0" w:color="auto"/>
      </w:divBdr>
    </w:div>
    <w:div w:id="5909235">
      <w:bodyDiv w:val="1"/>
      <w:marLeft w:val="0"/>
      <w:marRight w:val="0"/>
      <w:marTop w:val="0"/>
      <w:marBottom w:val="0"/>
      <w:divBdr>
        <w:top w:val="none" w:sz="0" w:space="0" w:color="auto"/>
        <w:left w:val="none" w:sz="0" w:space="0" w:color="auto"/>
        <w:bottom w:val="none" w:sz="0" w:space="0" w:color="auto"/>
        <w:right w:val="none" w:sz="0" w:space="0" w:color="auto"/>
      </w:divBdr>
    </w:div>
    <w:div w:id="14961855">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388534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4887641">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06">
      <w:bodyDiv w:val="1"/>
      <w:marLeft w:val="0"/>
      <w:marRight w:val="0"/>
      <w:marTop w:val="0"/>
      <w:marBottom w:val="0"/>
      <w:divBdr>
        <w:top w:val="none" w:sz="0" w:space="0" w:color="auto"/>
        <w:left w:val="none" w:sz="0" w:space="0" w:color="auto"/>
        <w:bottom w:val="none" w:sz="0" w:space="0" w:color="auto"/>
        <w:right w:val="none" w:sz="0" w:space="0" w:color="auto"/>
      </w:divBdr>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1492180">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2389997">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4247336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1041192">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568146">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315996">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638043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325574">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1269">
      <w:bodyDiv w:val="1"/>
      <w:marLeft w:val="0"/>
      <w:marRight w:val="0"/>
      <w:marTop w:val="0"/>
      <w:marBottom w:val="0"/>
      <w:divBdr>
        <w:top w:val="none" w:sz="0" w:space="0" w:color="auto"/>
        <w:left w:val="none" w:sz="0" w:space="0" w:color="auto"/>
        <w:bottom w:val="none" w:sz="0" w:space="0" w:color="auto"/>
        <w:right w:val="none" w:sz="0" w:space="0" w:color="auto"/>
      </w:divBdr>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www.utmb.edu/covid-19/employees-students/safety" TargetMode="External"/><Relationship Id="rId39" Type="http://schemas.openxmlformats.org/officeDocument/2006/relationships/hyperlink" Target="https://utmb.us/6lo" TargetMode="External"/><Relationship Id="rId21" Type="http://schemas.openxmlformats.org/officeDocument/2006/relationships/hyperlink" Target="https://www.fda.gov/news-events/press-announcements/coronavirus-covid-19-update-fda-authorizes-second-booster-dose-two-covid-19-vaccines-older-and" TargetMode="External"/><Relationship Id="rId34" Type="http://schemas.openxmlformats.org/officeDocument/2006/relationships/hyperlink" Target="https://utmb.us/6lk" TargetMode="External"/><Relationship Id="rId42" Type="http://schemas.openxmlformats.org/officeDocument/2006/relationships/hyperlink" Target="mailto:lastalna@utmb.ed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covid-19/employees-students/travel" TargetMode="External"/><Relationship Id="rId32" Type="http://schemas.openxmlformats.org/officeDocument/2006/relationships/image" Target="media/image10.png"/><Relationship Id="rId37" Type="http://schemas.openxmlformats.org/officeDocument/2006/relationships/hyperlink" Target="https://utmb.us/27u?fbclid=IwAR3ukC3c9RadBOJ-jLdmRqrNu5i00ofXw5kRxoEsxajFQ0t5NVE1YetQsKQ" TargetMode="External"/><Relationship Id="rId40" Type="http://schemas.openxmlformats.org/officeDocument/2006/relationships/hyperlink" Target="https://utmb.us/6l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intranet.utmb.edu/iutmb/news-article/2022/03/31/second-booster-dose-now-available-for-50-and-immunocompromised-people-12-and-older" TargetMode="External"/><Relationship Id="rId28" Type="http://schemas.openxmlformats.org/officeDocument/2006/relationships/hyperlink" Target="https://utmb.us/6lh" TargetMode="External"/><Relationship Id="rId36" Type="http://schemas.openxmlformats.org/officeDocument/2006/relationships/hyperlink" Target="https://nam11.safelinks.protection.outlook.com/?url=http%3A%2F%2Fbit.ly%2Futmborch&amp;data=04%7C01%7Cpvaldes%40UTMB.EDU%7C0d46adcc73074f9ff97608d9f5f32d88%7C7bef256d85db4526a72d31aea2546852%7C0%7C0%7C637811248689169007%7CUnknown%7CTWFpbGZsb3d8eyJWIjoiMC4wLjAwMDAiLCJQIjoiV2luMzIiLCJBTiI6Ik1haWwiLCJXVCI6Mn0%3D%7C3000&amp;sdata=YP%2BKRi5Ft5ox97zXSUOJRfMI5gn%2B3y1x9XxPhdFQ%2Fcc%3D&amp;reserved=0" TargetMode="External"/><Relationship Id="rId10" Type="http://schemas.openxmlformats.org/officeDocument/2006/relationships/endnotes" Target="endnotes.xml"/><Relationship Id="rId19" Type="http://schemas.openxmlformats.org/officeDocument/2006/relationships/hyperlink" Target="http://intranet.utmb.edu/iutmb/news-article/2022/03/30/COVID-Masking-4-1-2022" TargetMode="External"/><Relationship Id="rId31" Type="http://schemas.openxmlformats.org/officeDocument/2006/relationships/image" Target="media/image9.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cdc.gov/media/releases/2022/s0328-covid-19-boosters.html" TargetMode="External"/><Relationship Id="rId27" Type="http://schemas.openxmlformats.org/officeDocument/2006/relationships/hyperlink" Target="https://www.utmb.edu/covid-19/employees-students" TargetMode="External"/><Relationship Id="rId30" Type="http://schemas.openxmlformats.org/officeDocument/2006/relationships/image" Target="media/image8.png"/><Relationship Id="rId35" Type="http://schemas.openxmlformats.org/officeDocument/2006/relationships/hyperlink" Target="https://innovation.utmb.edu/TrainingGateway/" TargetMode="External"/><Relationship Id="rId43" Type="http://schemas.openxmlformats.org/officeDocument/2006/relationships/hyperlink" Target="https://utmb.us/6l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image" Target="media/image5.jpeg"/><Relationship Id="rId25" Type="http://schemas.openxmlformats.org/officeDocument/2006/relationships/hyperlink" Target="https://www.utmb.edu/covid-19/employees-students" TargetMode="External"/><Relationship Id="rId33" Type="http://schemas.openxmlformats.org/officeDocument/2006/relationships/hyperlink" Target="https://www.utmb.edu/earthday" TargetMode="External"/><Relationship Id="rId38" Type="http://schemas.openxmlformats.org/officeDocument/2006/relationships/hyperlink" Target="https://www.facebook.com/clacctx/?__cft__%5b0%5d=AZXC9f0Lr6ZY8BzXCLvnaFsE0jn0O2ebIEsCU4R1EElY0B2d4zaB4MNjuqktDjaLnYCpNhs-b2KIFNcLbYe0rbpFNODNcaH_DSg-kyT8v6ZsqhBwH4MY5vKI8cLWh5Jx8EHytQzkVX0BeROyFAYK6beFIbSYHYGpuEk83zIt9x_k_w&amp;__tn__=kK-R" TargetMode="External"/><Relationship Id="rId46" Type="http://schemas.openxmlformats.org/officeDocument/2006/relationships/fontTable" Target="fontTable.xml"/><Relationship Id="rId20" Type="http://schemas.openxmlformats.org/officeDocument/2006/relationships/hyperlink" Target="http://intranet.utmb.edu/iutmb/news-article/2022/02/18/from-the-covid-19-clinical-task-force-requirements-for-employee-not-fully-vaccinated-those-with-approved-exemption" TargetMode="External"/><Relationship Id="rId41" Type="http://schemas.openxmlformats.org/officeDocument/2006/relationships/hyperlink" Target="https://www.utmb.edu/announcements/default.as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4</cp:revision>
  <cp:lastPrinted>2022-03-31T16:27:00Z</cp:lastPrinted>
  <dcterms:created xsi:type="dcterms:W3CDTF">2022-04-01T20:17:00Z</dcterms:created>
  <dcterms:modified xsi:type="dcterms:W3CDTF">2022-04-01T21:13:00Z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