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1"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902673"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902673"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0"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6ABC1667">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4"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F8D8399" w:rsidR="009C2829" w:rsidRPr="000257FB" w:rsidRDefault="0048122A" w:rsidP="007073E8">
            <w:pPr>
              <w:pStyle w:val="Header"/>
              <w:jc w:val="center"/>
              <w:rPr>
                <w:rFonts w:asciiTheme="majorHAnsi" w:hAnsiTheme="majorHAnsi"/>
                <w:b/>
              </w:rPr>
            </w:pPr>
            <w:r>
              <w:rPr>
                <w:rFonts w:asciiTheme="majorHAnsi" w:hAnsiTheme="majorHAnsi"/>
                <w:b/>
                <w:sz w:val="22"/>
              </w:rPr>
              <w:t>April 7</w:t>
            </w:r>
            <w:r w:rsidR="00822584">
              <w:rPr>
                <w:rFonts w:asciiTheme="majorHAnsi" w:hAnsiTheme="majorHAnsi"/>
                <w:b/>
                <w:sz w:val="22"/>
              </w:rPr>
              <w:t>, 202</w:t>
            </w:r>
            <w:r w:rsidR="00772659">
              <w:rPr>
                <w:rFonts w:asciiTheme="majorHAnsi" w:hAnsiTheme="majorHAnsi"/>
                <w:b/>
                <w:sz w:val="22"/>
              </w:rPr>
              <w:t>2</w:t>
            </w:r>
          </w:p>
        </w:tc>
      </w:tr>
      <w:tr w:rsidR="009C2829" w:rsidRPr="00B14985" w14:paraId="2DD4D865" w14:textId="77777777" w:rsidTr="6ABC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2"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3"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6ABC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C99A9" w14:textId="77777777" w:rsidR="00A573D5" w:rsidRDefault="001374CB" w:rsidP="000411FD">
            <w:pPr>
              <w:rPr>
                <w:rFonts w:ascii="Calibri Light" w:hAnsi="Calibri Light"/>
                <w:noProof/>
                <w:sz w:val="20"/>
              </w:rPr>
            </w:pPr>
            <w:r>
              <w:rPr>
                <w:rFonts w:ascii="Calibri Light" w:hAnsi="Calibri Light"/>
                <w:noProof/>
                <w:sz w:val="20"/>
              </w:rPr>
              <w:t>.</w:t>
            </w:r>
            <w:r w:rsidRPr="001374CB">
              <w:rPr>
                <w:rFonts w:ascii="Calibri Light" w:hAnsi="Calibri Light"/>
                <w:noProof/>
                <w:sz w:val="20"/>
              </w:rPr>
              <w:drawing>
                <wp:inline distT="0" distB="0" distL="0" distR="0" wp14:anchorId="1673F013" wp14:editId="2D6F8E74">
                  <wp:extent cx="3134995" cy="2382520"/>
                  <wp:effectExtent l="0" t="0" r="8255" b="0"/>
                  <wp:docPr id="4" name="Picture 4" descr="April Birth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ril Birthday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4995" cy="2382520"/>
                          </a:xfrm>
                          <a:prstGeom prst="rect">
                            <a:avLst/>
                          </a:prstGeom>
                          <a:noFill/>
                          <a:ln>
                            <a:noFill/>
                          </a:ln>
                        </pic:spPr>
                      </pic:pic>
                    </a:graphicData>
                  </a:graphic>
                </wp:inline>
              </w:drawing>
            </w:r>
          </w:p>
          <w:p w14:paraId="2483A29E" w14:textId="77777777" w:rsidR="001374CB" w:rsidRDefault="001374CB" w:rsidP="000411FD">
            <w:pPr>
              <w:rPr>
                <w:rFonts w:ascii="Calibri Light" w:hAnsi="Calibri Light"/>
                <w:noProof/>
                <w:sz w:val="20"/>
              </w:rPr>
            </w:pPr>
          </w:p>
          <w:p w14:paraId="4BCEF773" w14:textId="4595DE70" w:rsidR="005E6D84" w:rsidRDefault="005E6D84" w:rsidP="005E6D84">
            <w:pPr>
              <w:ind w:left="705"/>
              <w:rPr>
                <w:rFonts w:ascii="Papyrus" w:hAnsi="Papyrus"/>
                <w:b/>
                <w:bCs/>
                <w:noProof/>
                <w:color w:val="31849B" w:themeColor="accent5" w:themeShade="BF"/>
                <w:sz w:val="28"/>
                <w:szCs w:val="28"/>
              </w:rPr>
            </w:pPr>
            <w:r>
              <w:rPr>
                <w:rFonts w:ascii="Papyrus" w:hAnsi="Papyrus"/>
                <w:b/>
                <w:bCs/>
                <w:noProof/>
                <w:color w:val="31849B" w:themeColor="accent5" w:themeShade="BF"/>
                <w:sz w:val="28"/>
                <w:szCs w:val="28"/>
              </w:rPr>
              <w:t>Aaron Quilla        April 2</w:t>
            </w:r>
          </w:p>
          <w:p w14:paraId="21835A10" w14:textId="10BE3408" w:rsidR="005E6D84" w:rsidRDefault="005E6D84" w:rsidP="005E6D84">
            <w:pPr>
              <w:ind w:left="705"/>
              <w:rPr>
                <w:rFonts w:ascii="Papyrus" w:hAnsi="Papyrus"/>
                <w:b/>
                <w:bCs/>
                <w:noProof/>
                <w:color w:val="31849B" w:themeColor="accent5" w:themeShade="BF"/>
                <w:sz w:val="28"/>
                <w:szCs w:val="28"/>
              </w:rPr>
            </w:pPr>
            <w:r>
              <w:rPr>
                <w:rFonts w:ascii="Papyrus" w:hAnsi="Papyrus"/>
                <w:b/>
                <w:bCs/>
                <w:noProof/>
                <w:color w:val="31849B" w:themeColor="accent5" w:themeShade="BF"/>
                <w:sz w:val="28"/>
                <w:szCs w:val="28"/>
              </w:rPr>
              <w:t>Lisa Pearce            April 5</w:t>
            </w:r>
          </w:p>
          <w:p w14:paraId="094FB4F3" w14:textId="4980D506" w:rsidR="005E6D84" w:rsidRDefault="005E6D84" w:rsidP="005E6D84">
            <w:pPr>
              <w:ind w:left="705"/>
              <w:rPr>
                <w:rFonts w:ascii="Papyrus" w:hAnsi="Papyrus"/>
                <w:b/>
                <w:bCs/>
                <w:noProof/>
                <w:color w:val="31849B" w:themeColor="accent5" w:themeShade="BF"/>
                <w:sz w:val="28"/>
                <w:szCs w:val="28"/>
              </w:rPr>
            </w:pPr>
            <w:r>
              <w:rPr>
                <w:rFonts w:ascii="Papyrus" w:hAnsi="Papyrus"/>
                <w:b/>
                <w:bCs/>
                <w:noProof/>
                <w:color w:val="31849B" w:themeColor="accent5" w:themeShade="BF"/>
                <w:sz w:val="28"/>
                <w:szCs w:val="28"/>
              </w:rPr>
              <w:t>Isaac Ohalete       April 10</w:t>
            </w:r>
          </w:p>
          <w:p w14:paraId="536E4DD9" w14:textId="0F65B49F" w:rsidR="005E6D84" w:rsidRDefault="005E6D84" w:rsidP="005E6D84">
            <w:pPr>
              <w:ind w:left="705"/>
              <w:rPr>
                <w:rFonts w:ascii="Papyrus" w:hAnsi="Papyrus"/>
                <w:b/>
                <w:bCs/>
                <w:noProof/>
                <w:color w:val="31849B" w:themeColor="accent5" w:themeShade="BF"/>
                <w:sz w:val="28"/>
                <w:szCs w:val="28"/>
              </w:rPr>
            </w:pPr>
            <w:r>
              <w:rPr>
                <w:rFonts w:ascii="Papyrus" w:hAnsi="Papyrus"/>
                <w:b/>
                <w:bCs/>
                <w:noProof/>
                <w:color w:val="31849B" w:themeColor="accent5" w:themeShade="BF"/>
                <w:sz w:val="28"/>
                <w:szCs w:val="28"/>
              </w:rPr>
              <w:t>Holly West             April 21</w:t>
            </w:r>
          </w:p>
          <w:p w14:paraId="243E4454" w14:textId="77777777" w:rsidR="001374CB" w:rsidRDefault="001374CB" w:rsidP="005E6D84">
            <w:pPr>
              <w:ind w:left="705"/>
              <w:rPr>
                <w:rFonts w:ascii="Papyrus" w:hAnsi="Papyrus"/>
                <w:b/>
                <w:bCs/>
                <w:noProof/>
                <w:color w:val="31849B" w:themeColor="accent5" w:themeShade="BF"/>
                <w:sz w:val="28"/>
                <w:szCs w:val="28"/>
              </w:rPr>
            </w:pPr>
            <w:r w:rsidRPr="005E6D84">
              <w:rPr>
                <w:rFonts w:ascii="Papyrus" w:hAnsi="Papyrus"/>
                <w:b/>
                <w:bCs/>
                <w:noProof/>
                <w:color w:val="31849B" w:themeColor="accent5" w:themeShade="BF"/>
                <w:sz w:val="28"/>
                <w:szCs w:val="28"/>
              </w:rPr>
              <w:t xml:space="preserve">Karen Szauter  </w:t>
            </w:r>
            <w:r w:rsidR="005E6D84">
              <w:rPr>
                <w:rFonts w:ascii="Papyrus" w:hAnsi="Papyrus"/>
                <w:b/>
                <w:bCs/>
                <w:noProof/>
                <w:color w:val="31849B" w:themeColor="accent5" w:themeShade="BF"/>
                <w:sz w:val="28"/>
                <w:szCs w:val="28"/>
              </w:rPr>
              <w:t xml:space="preserve">   April  23</w:t>
            </w:r>
          </w:p>
          <w:p w14:paraId="62ED5B37" w14:textId="40C44B9F" w:rsidR="005E6D84" w:rsidRPr="005E6D84" w:rsidRDefault="005E6D84" w:rsidP="005E6D84">
            <w:pPr>
              <w:ind w:left="705"/>
              <w:rPr>
                <w:rFonts w:ascii="Papyrus" w:hAnsi="Papyrus"/>
                <w:b/>
                <w:bCs/>
                <w:noProof/>
                <w:sz w:val="28"/>
                <w:szCs w:val="28"/>
              </w:rPr>
            </w:pPr>
            <w:r>
              <w:rPr>
                <w:rFonts w:ascii="Papyrus" w:hAnsi="Papyrus"/>
                <w:b/>
                <w:bCs/>
                <w:noProof/>
                <w:color w:val="31849B" w:themeColor="accent5" w:themeShade="BF"/>
                <w:sz w:val="28"/>
                <w:szCs w:val="28"/>
              </w:rPr>
              <w:t>Jeffrey Susman   April 30</w:t>
            </w:r>
          </w:p>
        </w:tc>
        <w:tc>
          <w:tcPr>
            <w:tcW w:w="6120" w:type="dxa"/>
            <w:gridSpan w:val="2"/>
            <w:tcBorders>
              <w:top w:val="single" w:sz="4" w:space="0" w:color="auto"/>
              <w:left w:val="single" w:sz="4" w:space="0" w:color="auto"/>
              <w:bottom w:val="single" w:sz="4" w:space="0" w:color="auto"/>
              <w:right w:val="single" w:sz="4" w:space="0" w:color="auto"/>
            </w:tcBorders>
          </w:tcPr>
          <w:p w14:paraId="7C0BD21F" w14:textId="77777777" w:rsidR="00A741E3" w:rsidRDefault="00A741E3" w:rsidP="00A741E3">
            <w:pPr>
              <w:pStyle w:val="NormalWeb"/>
              <w:shd w:val="clear" w:color="auto" w:fill="FFFFFF"/>
              <w:rPr>
                <w:rStyle w:val="apple-converted-space"/>
                <w:rFonts w:ascii="Arial" w:hAnsi="Arial" w:cs="Arial"/>
                <w:color w:val="000000"/>
              </w:rPr>
            </w:pPr>
          </w:p>
          <w:p w14:paraId="1B231461" w14:textId="77777777" w:rsidR="0048122A" w:rsidRDefault="0048122A" w:rsidP="0048122A">
            <w:pPr>
              <w:rPr>
                <w:rFonts w:asciiTheme="majorHAnsi" w:hAnsiTheme="majorHAnsi" w:cstheme="majorHAnsi"/>
                <w:b/>
                <w:bCs/>
                <w:color w:val="FF0000"/>
                <w:sz w:val="21"/>
                <w:szCs w:val="21"/>
                <w:lang w:val="en-GB"/>
              </w:rPr>
            </w:pPr>
            <w:r w:rsidRPr="00C45D33">
              <w:rPr>
                <w:rFonts w:asciiTheme="majorHAnsi" w:hAnsiTheme="majorHAnsi" w:cstheme="majorHAnsi"/>
                <w:b/>
                <w:bCs/>
                <w:color w:val="FF0000"/>
                <w:sz w:val="21"/>
                <w:szCs w:val="21"/>
                <w:lang w:val="en-GB"/>
              </w:rPr>
              <w:t>COVID-19 UPDATES</w:t>
            </w:r>
          </w:p>
          <w:p w14:paraId="2BD180B7" w14:textId="77777777" w:rsidR="0048122A" w:rsidRPr="003E53AD" w:rsidRDefault="0048122A" w:rsidP="0048122A">
            <w:pPr>
              <w:rPr>
                <w:rFonts w:asciiTheme="majorHAnsi" w:hAnsiTheme="majorHAnsi" w:cstheme="majorHAnsi"/>
                <w:color w:val="000000" w:themeColor="text1"/>
                <w:sz w:val="21"/>
                <w:szCs w:val="21"/>
              </w:rPr>
            </w:pPr>
            <w:r w:rsidRPr="003E53AD">
              <w:rPr>
                <w:rFonts w:asciiTheme="majorHAnsi" w:hAnsiTheme="majorHAnsi" w:cstheme="majorHAnsi"/>
                <w:b/>
                <w:bCs/>
                <w:color w:val="000000" w:themeColor="text1"/>
                <w:sz w:val="21"/>
                <w:szCs w:val="21"/>
              </w:rPr>
              <w:t>IMPORTANT REMINDERS</w:t>
            </w:r>
            <w:r w:rsidRPr="003E53AD">
              <w:rPr>
                <w:rStyle w:val="apple-converted-space"/>
                <w:rFonts w:asciiTheme="majorHAnsi" w:hAnsiTheme="majorHAnsi" w:cstheme="majorHAnsi"/>
                <w:b/>
                <w:bCs/>
                <w:color w:val="000000" w:themeColor="text1"/>
                <w:sz w:val="21"/>
                <w:szCs w:val="21"/>
              </w:rPr>
              <w:t> </w:t>
            </w:r>
          </w:p>
          <w:p w14:paraId="1F43BE28" w14:textId="77777777" w:rsidR="0048122A" w:rsidRPr="0048122A" w:rsidRDefault="00902673" w:rsidP="00E85373">
            <w:pPr>
              <w:numPr>
                <w:ilvl w:val="0"/>
                <w:numId w:val="2"/>
              </w:numPr>
              <w:shd w:val="clear" w:color="auto" w:fill="FFFFFF"/>
              <w:rPr>
                <w:rFonts w:ascii="Calibri Light" w:hAnsi="Calibri Light" w:cs="Calibri Light"/>
                <w:color w:val="444444"/>
                <w:sz w:val="21"/>
                <w:szCs w:val="21"/>
              </w:rPr>
            </w:pPr>
            <w:hyperlink r:id="rId17" w:tgtFrame="_blank" w:tooltip="https://www.utmb.edu/covid-19/employees-students/travel" w:history="1">
              <w:r w:rsidR="0048122A" w:rsidRPr="00097160">
                <w:rPr>
                  <w:rStyle w:val="Hyperlink"/>
                  <w:rFonts w:ascii="Calibri Light" w:hAnsi="Calibri Light" w:cs="Calibri Light"/>
                  <w:color w:val="FF0000"/>
                  <w:sz w:val="21"/>
                  <w:szCs w:val="21"/>
                </w:rPr>
                <w:t>Travel requirements and guidelines</w:t>
              </w:r>
            </w:hyperlink>
            <w:r w:rsidR="0048122A" w:rsidRPr="0048122A">
              <w:rPr>
                <w:rFonts w:ascii="Calibri Light" w:hAnsi="Calibri Light" w:cs="Calibri Light"/>
                <w:color w:val="444444"/>
                <w:sz w:val="21"/>
                <w:szCs w:val="21"/>
              </w:rPr>
              <w:t> remain in place until further notice</w:t>
            </w:r>
          </w:p>
          <w:p w14:paraId="04E2B790" w14:textId="77777777" w:rsidR="0048122A" w:rsidRPr="0048122A" w:rsidRDefault="00902673" w:rsidP="00E85373">
            <w:pPr>
              <w:numPr>
                <w:ilvl w:val="0"/>
                <w:numId w:val="2"/>
              </w:numPr>
              <w:shd w:val="clear" w:color="auto" w:fill="FFFFFF"/>
              <w:rPr>
                <w:rFonts w:ascii="Calibri Light" w:hAnsi="Calibri Light" w:cs="Calibri Light"/>
                <w:color w:val="444444"/>
                <w:sz w:val="21"/>
                <w:szCs w:val="21"/>
              </w:rPr>
            </w:pPr>
            <w:hyperlink r:id="rId18" w:anchor="info" w:tgtFrame="_blank" w:tooltip="https://www.utmb.edu/covid-19/employees-students#info" w:history="1">
              <w:r w:rsidR="0048122A" w:rsidRPr="00097160">
                <w:rPr>
                  <w:rStyle w:val="Hyperlink"/>
                  <w:rFonts w:ascii="Calibri Light" w:hAnsi="Calibri Light" w:cs="Calibri Light"/>
                  <w:color w:val="FF0000"/>
                  <w:sz w:val="21"/>
                  <w:szCs w:val="21"/>
                </w:rPr>
                <w:t>Safety Requirements</w:t>
              </w:r>
            </w:hyperlink>
            <w:r w:rsidR="0048122A" w:rsidRPr="0048122A">
              <w:rPr>
                <w:rFonts w:ascii="Calibri Light" w:hAnsi="Calibri Light" w:cs="Calibri Light"/>
                <w:color w:val="444444"/>
                <w:sz w:val="21"/>
                <w:szCs w:val="21"/>
              </w:rPr>
              <w:t>, including masking in all UTMB facilities, virtual meetings, social distancing/meeting room capacity, avoiding eating in presence of others, travel, and visitation </w:t>
            </w:r>
          </w:p>
          <w:p w14:paraId="08A8B72E" w14:textId="77777777" w:rsidR="0048122A" w:rsidRPr="0048122A" w:rsidRDefault="00902673" w:rsidP="00E85373">
            <w:pPr>
              <w:numPr>
                <w:ilvl w:val="0"/>
                <w:numId w:val="2"/>
              </w:numPr>
              <w:shd w:val="clear" w:color="auto" w:fill="FFFFFF"/>
              <w:rPr>
                <w:rFonts w:ascii="Calibri Light" w:hAnsi="Calibri Light" w:cs="Calibri Light"/>
                <w:color w:val="444444"/>
                <w:sz w:val="21"/>
                <w:szCs w:val="21"/>
              </w:rPr>
            </w:pPr>
            <w:hyperlink r:id="rId19" w:tgtFrame="_blank" w:tooltip="https://www.utmbhealth.com/support-pages/visitation" w:history="1">
              <w:r w:rsidR="0048122A" w:rsidRPr="00097160">
                <w:rPr>
                  <w:rStyle w:val="Hyperlink"/>
                  <w:rFonts w:ascii="Calibri Light" w:hAnsi="Calibri Light" w:cs="Calibri Light"/>
                  <w:color w:val="FF0000"/>
                  <w:sz w:val="21"/>
                  <w:szCs w:val="21"/>
                </w:rPr>
                <w:t>Visitation Policy</w:t>
              </w:r>
            </w:hyperlink>
            <w:r w:rsidR="0048122A" w:rsidRPr="0048122A">
              <w:rPr>
                <w:rFonts w:ascii="Calibri Light" w:hAnsi="Calibri Light" w:cs="Calibri Light"/>
                <w:color w:val="444444"/>
                <w:sz w:val="21"/>
                <w:szCs w:val="21"/>
              </w:rPr>
              <w:t> </w:t>
            </w:r>
          </w:p>
          <w:p w14:paraId="4B88051A" w14:textId="77777777" w:rsidR="0048122A" w:rsidRPr="0048122A" w:rsidRDefault="0048122A" w:rsidP="00E85373">
            <w:pPr>
              <w:numPr>
                <w:ilvl w:val="0"/>
                <w:numId w:val="2"/>
              </w:numPr>
              <w:shd w:val="clear" w:color="auto" w:fill="FFFFFF"/>
              <w:rPr>
                <w:rFonts w:ascii="Calibri Light" w:hAnsi="Calibri Light" w:cs="Calibri Light"/>
                <w:color w:val="444444"/>
                <w:sz w:val="21"/>
                <w:szCs w:val="21"/>
              </w:rPr>
            </w:pPr>
            <w:r w:rsidRPr="0048122A">
              <w:rPr>
                <w:rFonts w:ascii="Calibri Light" w:hAnsi="Calibri Light" w:cs="Calibri Light"/>
                <w:color w:val="444444"/>
                <w:sz w:val="21"/>
                <w:szCs w:val="21"/>
              </w:rPr>
              <w:t>Requirements if you are </w:t>
            </w:r>
            <w:hyperlink r:id="rId20" w:anchor="sick" w:tgtFrame="_blank" w:tooltip="https://www.utmb.edu/covid-19/employees-students/safety#sick" w:history="1">
              <w:r w:rsidRPr="00097160">
                <w:rPr>
                  <w:rStyle w:val="Hyperlink"/>
                  <w:rFonts w:ascii="Calibri Light" w:hAnsi="Calibri Light" w:cs="Calibri Light"/>
                  <w:color w:val="FF0000"/>
                  <w:sz w:val="21"/>
                  <w:szCs w:val="21"/>
                </w:rPr>
                <w:t>Sick or Exposed</w:t>
              </w:r>
            </w:hyperlink>
            <w:r w:rsidRPr="0048122A">
              <w:rPr>
                <w:rFonts w:ascii="Calibri Light" w:hAnsi="Calibri Light" w:cs="Calibri Light"/>
                <w:color w:val="444444"/>
                <w:sz w:val="21"/>
                <w:szCs w:val="21"/>
              </w:rPr>
              <w:t>, including return-to-work/campus guidelines after infection </w:t>
            </w:r>
          </w:p>
          <w:p w14:paraId="3C38826C" w14:textId="77777777" w:rsidR="0048122A" w:rsidRPr="0048122A" w:rsidRDefault="00902673" w:rsidP="00E85373">
            <w:pPr>
              <w:numPr>
                <w:ilvl w:val="0"/>
                <w:numId w:val="2"/>
              </w:numPr>
              <w:shd w:val="clear" w:color="auto" w:fill="FFFFFF"/>
              <w:rPr>
                <w:rFonts w:ascii="Calibri Light" w:hAnsi="Calibri Light" w:cs="Calibri Light"/>
                <w:color w:val="444444"/>
                <w:sz w:val="21"/>
                <w:szCs w:val="21"/>
              </w:rPr>
            </w:pPr>
            <w:hyperlink r:id="rId21" w:anchor="vaccine" w:tgtFrame="_blank" w:tooltip="https://www.utmb.edu/covid-19/employees-students#vaccine" w:history="1">
              <w:r w:rsidR="0048122A" w:rsidRPr="00097160">
                <w:rPr>
                  <w:rStyle w:val="Hyperlink"/>
                  <w:rFonts w:ascii="Calibri Light" w:hAnsi="Calibri Light" w:cs="Calibri Light"/>
                  <w:color w:val="FF0000"/>
                  <w:sz w:val="21"/>
                  <w:szCs w:val="21"/>
                </w:rPr>
                <w:t>Schedule a vaccine or booster online</w:t>
              </w:r>
            </w:hyperlink>
            <w:r w:rsidR="0048122A" w:rsidRPr="0048122A">
              <w:rPr>
                <w:rFonts w:ascii="Calibri Light" w:hAnsi="Calibri Light" w:cs="Calibri Light"/>
                <w:color w:val="444444"/>
                <w:sz w:val="21"/>
                <w:szCs w:val="21"/>
              </w:rPr>
              <w:t> or get the vaccine through Employee Health clinics in Galveston and League City </w:t>
            </w:r>
          </w:p>
          <w:p w14:paraId="7CD263E1" w14:textId="5EF04A1D" w:rsidR="0048122A" w:rsidRDefault="0048122A" w:rsidP="00E95932">
            <w:pPr>
              <w:pStyle w:val="NoSpacing"/>
              <w:ind w:right="18"/>
              <w:rPr>
                <w:rFonts w:asciiTheme="majorHAnsi" w:hAnsiTheme="majorHAnsi" w:cstheme="majorHAnsi"/>
                <w:b/>
                <w:bCs/>
                <w:color w:val="000000"/>
                <w:sz w:val="21"/>
                <w:szCs w:val="21"/>
              </w:rPr>
            </w:pPr>
          </w:p>
          <w:p w14:paraId="4358356B" w14:textId="43E55FBB" w:rsidR="0048122A" w:rsidRPr="0048122A" w:rsidRDefault="0048122A" w:rsidP="0048122A">
            <w:pPr>
              <w:rPr>
                <w:rFonts w:asciiTheme="majorHAnsi" w:hAnsiTheme="majorHAnsi" w:cstheme="majorHAnsi"/>
                <w:b/>
                <w:bCs/>
                <w:color w:val="FF0000"/>
                <w:sz w:val="21"/>
                <w:szCs w:val="21"/>
                <w:lang w:val="en-GB"/>
              </w:rPr>
            </w:pPr>
            <w:r>
              <w:rPr>
                <w:rFonts w:asciiTheme="majorHAnsi" w:hAnsiTheme="majorHAnsi" w:cstheme="majorHAnsi"/>
                <w:b/>
                <w:bCs/>
                <w:color w:val="FF0000"/>
                <w:sz w:val="21"/>
                <w:szCs w:val="21"/>
                <w:lang w:val="en-GB"/>
              </w:rPr>
              <w:t>MONTHLY CYBERSECURITY UPDATE</w:t>
            </w:r>
          </w:p>
          <w:p w14:paraId="77134528" w14:textId="77777777" w:rsidR="0048122A" w:rsidRPr="0048122A" w:rsidRDefault="0048122A" w:rsidP="0048122A">
            <w:pPr>
              <w:spacing w:after="120"/>
              <w:rPr>
                <w:rFonts w:ascii="Calibri Light" w:hAnsi="Calibri Light" w:cs="Calibri Light"/>
                <w:color w:val="000000"/>
                <w:sz w:val="21"/>
                <w:szCs w:val="21"/>
              </w:rPr>
            </w:pPr>
            <w:r w:rsidRPr="0048122A">
              <w:rPr>
                <w:rFonts w:ascii="Calibri" w:hAnsi="Calibri" w:cs="Calibri"/>
                <w:b/>
                <w:bCs/>
                <w:color w:val="000000"/>
                <w:sz w:val="21"/>
                <w:szCs w:val="21"/>
              </w:rPr>
              <w:t>How Are We Doing:</w:t>
            </w:r>
            <w:r w:rsidRPr="0048122A">
              <w:rPr>
                <w:rStyle w:val="apple-converted-space"/>
                <w:rFonts w:ascii="Calibri Light" w:hAnsi="Calibri Light" w:cs="Calibri Light"/>
                <w:color w:val="000000"/>
                <w:sz w:val="21"/>
                <w:szCs w:val="21"/>
              </w:rPr>
              <w:t> </w:t>
            </w:r>
            <w:r w:rsidRPr="0048122A">
              <w:rPr>
                <w:rFonts w:ascii="Calibri Light" w:hAnsi="Calibri Light" w:cs="Calibri Light"/>
                <w:color w:val="000000"/>
                <w:sz w:val="21"/>
                <w:szCs w:val="21"/>
              </w:rPr>
              <w:t>During the month of</w:t>
            </w:r>
            <w:r w:rsidRPr="0048122A">
              <w:rPr>
                <w:rStyle w:val="apple-converted-space"/>
                <w:rFonts w:ascii="Calibri Light" w:hAnsi="Calibri Light" w:cs="Calibri Light"/>
                <w:color w:val="000000"/>
                <w:sz w:val="21"/>
                <w:szCs w:val="21"/>
              </w:rPr>
              <w:t> </w:t>
            </w:r>
            <w:r w:rsidRPr="0048122A">
              <w:rPr>
                <w:rFonts w:ascii="Calibri Light" w:hAnsi="Calibri Light" w:cs="Calibri Light"/>
                <w:color w:val="000000"/>
                <w:sz w:val="21"/>
                <w:szCs w:val="21"/>
              </w:rPr>
              <w:t>March,</w:t>
            </w:r>
            <w:r w:rsidRPr="0048122A">
              <w:rPr>
                <w:rStyle w:val="apple-converted-space"/>
                <w:rFonts w:ascii="Calibri Light" w:hAnsi="Calibri Light" w:cs="Calibri Light"/>
                <w:color w:val="000000"/>
                <w:sz w:val="21"/>
                <w:szCs w:val="21"/>
              </w:rPr>
              <w:t> </w:t>
            </w:r>
            <w:r w:rsidRPr="0048122A">
              <w:rPr>
                <w:rFonts w:ascii="Calibri Light" w:hAnsi="Calibri Light" w:cs="Calibri Light"/>
                <w:color w:val="000000"/>
                <w:sz w:val="21"/>
                <w:szCs w:val="21"/>
              </w:rPr>
              <w:t>8.60% of recipients opened an attachment or revealed credentials in simulated phishing attacks that were initiated by the Office of Information Security.</w:t>
            </w:r>
            <w:r w:rsidRPr="0048122A">
              <w:rPr>
                <w:rStyle w:val="apple-converted-space"/>
                <w:rFonts w:ascii="Calibri Light" w:hAnsi="Calibri Light" w:cs="Calibri Light"/>
                <w:color w:val="000000"/>
                <w:sz w:val="21"/>
                <w:szCs w:val="21"/>
              </w:rPr>
              <w:t> </w:t>
            </w:r>
            <w:r w:rsidRPr="0048122A">
              <w:rPr>
                <w:rFonts w:ascii="Calibri Light" w:hAnsi="Calibri Light" w:cs="Calibri Light"/>
                <w:color w:val="000000"/>
                <w:sz w:val="21"/>
                <w:szCs w:val="21"/>
              </w:rPr>
              <w:t>Our goal is less than 3%.</w:t>
            </w:r>
            <w:r w:rsidRPr="0048122A">
              <w:rPr>
                <w:rStyle w:val="apple-converted-space"/>
                <w:rFonts w:ascii="Calibri Light" w:hAnsi="Calibri Light" w:cs="Calibri Light"/>
                <w:color w:val="000000"/>
                <w:sz w:val="21"/>
                <w:szCs w:val="21"/>
              </w:rPr>
              <w:t> </w:t>
            </w:r>
            <w:r w:rsidRPr="0048122A">
              <w:rPr>
                <w:rFonts w:ascii="Calibri Light" w:hAnsi="Calibri Light" w:cs="Calibri Light"/>
                <w:color w:val="000000"/>
                <w:sz w:val="21"/>
                <w:szCs w:val="21"/>
              </w:rPr>
              <w:t>A breakdown of department success/failure rates can be found at</w:t>
            </w:r>
            <w:r w:rsidRPr="0048122A">
              <w:rPr>
                <w:rStyle w:val="apple-converted-space"/>
                <w:rFonts w:ascii="Calibri Light" w:hAnsi="Calibri Light" w:cs="Calibri Light"/>
                <w:color w:val="000000"/>
                <w:sz w:val="21"/>
                <w:szCs w:val="21"/>
              </w:rPr>
              <w:t> </w:t>
            </w:r>
            <w:hyperlink r:id="rId22" w:tooltip="https://utmb.us/66g" w:history="1">
              <w:r w:rsidRPr="00097160">
                <w:rPr>
                  <w:rStyle w:val="Hyperlink"/>
                  <w:rFonts w:ascii="Calibri Light" w:hAnsi="Calibri Light" w:cs="Calibri Light"/>
                  <w:color w:val="FF0000"/>
                  <w:sz w:val="21"/>
                  <w:szCs w:val="21"/>
                </w:rPr>
                <w:t>https://utmb.us/66g</w:t>
              </w:r>
            </w:hyperlink>
            <w:r w:rsidRPr="0048122A">
              <w:rPr>
                <w:rFonts w:ascii="Calibri Light" w:hAnsi="Calibri Light" w:cs="Calibri Light"/>
                <w:color w:val="000000"/>
                <w:sz w:val="21"/>
                <w:szCs w:val="21"/>
              </w:rPr>
              <w:t>.</w:t>
            </w:r>
            <w:r w:rsidRPr="0048122A">
              <w:rPr>
                <w:rStyle w:val="apple-converted-space"/>
                <w:rFonts w:ascii="Calibri Light" w:hAnsi="Calibri Light" w:cs="Calibri Light"/>
                <w:color w:val="000000"/>
                <w:sz w:val="21"/>
                <w:szCs w:val="21"/>
              </w:rPr>
              <w:t> </w:t>
            </w:r>
            <w:r w:rsidRPr="0048122A">
              <w:rPr>
                <w:rFonts w:ascii="Calibri Light" w:hAnsi="Calibri Light" w:cs="Calibri Light"/>
                <w:color w:val="000000"/>
                <w:sz w:val="21"/>
                <w:szCs w:val="21"/>
              </w:rPr>
              <w:t>Learn more about cybersecurity at  </w:t>
            </w:r>
            <w:hyperlink r:id="rId23" w:tooltip="https://www.utmb.edu/infosec" w:history="1">
              <w:r w:rsidRPr="00097160">
                <w:rPr>
                  <w:rStyle w:val="Hyperlink"/>
                  <w:rFonts w:ascii="Calibri Light" w:hAnsi="Calibri Light" w:cs="Calibri Light"/>
                  <w:color w:val="FF0000"/>
                  <w:sz w:val="21"/>
                  <w:szCs w:val="21"/>
                </w:rPr>
                <w:t>https://www.utmb.edu/infosec</w:t>
              </w:r>
            </w:hyperlink>
            <w:r w:rsidRPr="00097160">
              <w:rPr>
                <w:rFonts w:ascii="Calibri Light" w:hAnsi="Calibri Light" w:cs="Calibri Light"/>
                <w:color w:val="FF0000"/>
                <w:sz w:val="21"/>
                <w:szCs w:val="21"/>
              </w:rPr>
              <w:t xml:space="preserve">. </w:t>
            </w:r>
            <w:r w:rsidRPr="0048122A">
              <w:rPr>
                <w:rFonts w:ascii="Calibri Light" w:hAnsi="Calibri Light" w:cs="Calibri Light"/>
                <w:color w:val="000000"/>
                <w:sz w:val="21"/>
                <w:szCs w:val="21"/>
              </w:rPr>
              <w:t>Report potential phishing to</w:t>
            </w:r>
            <w:r w:rsidRPr="0048122A">
              <w:rPr>
                <w:rStyle w:val="apple-converted-space"/>
                <w:rFonts w:ascii="Calibri Light" w:hAnsi="Calibri Light" w:cs="Calibri Light"/>
                <w:color w:val="000000"/>
                <w:sz w:val="21"/>
                <w:szCs w:val="21"/>
              </w:rPr>
              <w:t> </w:t>
            </w:r>
            <w:hyperlink r:id="rId24" w:tooltip="mailto:cirt@utmb.edu" w:history="1">
              <w:r w:rsidRPr="00097160">
                <w:rPr>
                  <w:rStyle w:val="Hyperlink"/>
                  <w:rFonts w:ascii="Calibri Light" w:hAnsi="Calibri Light" w:cs="Calibri Light"/>
                  <w:color w:val="FF0000"/>
                  <w:sz w:val="21"/>
                  <w:szCs w:val="21"/>
                </w:rPr>
                <w:t>cirt@utmb.edu</w:t>
              </w:r>
            </w:hyperlink>
            <w:r w:rsidRPr="00097160">
              <w:rPr>
                <w:rFonts w:ascii="Calibri Light" w:hAnsi="Calibri Light" w:cs="Calibri Light"/>
                <w:color w:val="FF0000"/>
                <w:sz w:val="21"/>
                <w:szCs w:val="21"/>
              </w:rPr>
              <w:t>.</w:t>
            </w:r>
          </w:p>
          <w:p w14:paraId="3951095E" w14:textId="77777777" w:rsidR="0048122A" w:rsidRPr="0048122A" w:rsidRDefault="0048122A" w:rsidP="0048122A">
            <w:pPr>
              <w:rPr>
                <w:rFonts w:ascii="Calibri" w:hAnsi="Calibri" w:cs="Calibri"/>
                <w:b/>
                <w:bCs/>
                <w:color w:val="000000"/>
                <w:sz w:val="21"/>
                <w:szCs w:val="21"/>
              </w:rPr>
            </w:pPr>
            <w:r w:rsidRPr="0048122A">
              <w:rPr>
                <w:rFonts w:ascii="Calibri" w:hAnsi="Calibri" w:cs="Calibri"/>
                <w:b/>
                <w:bCs/>
                <w:color w:val="000000"/>
                <w:sz w:val="21"/>
                <w:szCs w:val="21"/>
              </w:rPr>
              <w:t>Increased Fraudulent Multifactor Authentication (Duo) Alerts</w:t>
            </w:r>
          </w:p>
          <w:p w14:paraId="74E11C1C" w14:textId="77777777" w:rsidR="0048122A" w:rsidRPr="0048122A" w:rsidRDefault="0048122A" w:rsidP="0048122A">
            <w:pPr>
              <w:rPr>
                <w:rFonts w:ascii="Calibri Light" w:hAnsi="Calibri Light" w:cs="Calibri Light"/>
                <w:color w:val="000000"/>
                <w:sz w:val="21"/>
                <w:szCs w:val="21"/>
              </w:rPr>
            </w:pPr>
            <w:r w:rsidRPr="0048122A">
              <w:rPr>
                <w:rFonts w:ascii="Calibri Light" w:hAnsi="Calibri Light" w:cs="Calibri Light"/>
                <w:color w:val="000000"/>
                <w:sz w:val="21"/>
                <w:szCs w:val="21"/>
              </w:rPr>
              <w:t>Over the past three months, the Office of Information Security has experienced an increase of cybersecurity alerts associated with Duo Multifactor Authentication. Users are reminded to:</w:t>
            </w:r>
            <w:r w:rsidRPr="0048122A">
              <w:rPr>
                <w:rStyle w:val="apple-converted-space"/>
                <w:rFonts w:ascii="Calibri Light" w:hAnsi="Calibri Light" w:cs="Calibri Light"/>
                <w:color w:val="000000"/>
                <w:sz w:val="21"/>
                <w:szCs w:val="21"/>
              </w:rPr>
              <w:t> </w:t>
            </w:r>
          </w:p>
          <w:p w14:paraId="7B004A84" w14:textId="77777777" w:rsidR="0048122A" w:rsidRPr="0048122A" w:rsidRDefault="0048122A" w:rsidP="00E85373">
            <w:pPr>
              <w:pStyle w:val="ListParagraph"/>
              <w:numPr>
                <w:ilvl w:val="0"/>
                <w:numId w:val="3"/>
              </w:numPr>
              <w:spacing w:before="100" w:beforeAutospacing="1" w:after="100" w:afterAutospacing="1"/>
              <w:contextualSpacing w:val="0"/>
              <w:rPr>
                <w:rFonts w:ascii="Calibri Light" w:hAnsi="Calibri Light" w:cs="Calibri Light"/>
                <w:color w:val="000000"/>
                <w:sz w:val="21"/>
                <w:szCs w:val="21"/>
              </w:rPr>
            </w:pPr>
            <w:r w:rsidRPr="0048122A">
              <w:rPr>
                <w:rFonts w:ascii="Calibri Light" w:hAnsi="Calibri Light" w:cs="Calibri Light"/>
                <w:color w:val="000000"/>
                <w:sz w:val="21"/>
                <w:szCs w:val="21"/>
              </w:rPr>
              <w:t>Only accept Duo Authentications that were initiated by you personally.</w:t>
            </w:r>
          </w:p>
          <w:p w14:paraId="55379CF8" w14:textId="77777777" w:rsidR="0048122A" w:rsidRPr="0048122A" w:rsidRDefault="0048122A" w:rsidP="00E85373">
            <w:pPr>
              <w:pStyle w:val="ListParagraph"/>
              <w:numPr>
                <w:ilvl w:val="0"/>
                <w:numId w:val="3"/>
              </w:numPr>
              <w:spacing w:before="100" w:beforeAutospacing="1" w:after="100" w:afterAutospacing="1"/>
              <w:contextualSpacing w:val="0"/>
              <w:rPr>
                <w:rFonts w:ascii="Calibri Light" w:hAnsi="Calibri Light" w:cs="Calibri Light"/>
                <w:color w:val="000000"/>
                <w:sz w:val="21"/>
                <w:szCs w:val="21"/>
              </w:rPr>
            </w:pPr>
            <w:r w:rsidRPr="0048122A">
              <w:rPr>
                <w:rFonts w:ascii="Calibri Light" w:hAnsi="Calibri Light" w:cs="Calibri Light"/>
                <w:color w:val="000000"/>
                <w:sz w:val="21"/>
                <w:szCs w:val="21"/>
              </w:rPr>
              <w:t>Deny all unrecognized authentication attempts.</w:t>
            </w:r>
          </w:p>
          <w:p w14:paraId="518DA90A" w14:textId="77777777" w:rsidR="0048122A" w:rsidRPr="0048122A" w:rsidRDefault="0048122A" w:rsidP="00E85373">
            <w:pPr>
              <w:pStyle w:val="ListParagraph"/>
              <w:numPr>
                <w:ilvl w:val="0"/>
                <w:numId w:val="3"/>
              </w:numPr>
              <w:spacing w:before="100" w:beforeAutospacing="1" w:after="100" w:afterAutospacing="1"/>
              <w:contextualSpacing w:val="0"/>
              <w:rPr>
                <w:rFonts w:ascii="Calibri Light" w:hAnsi="Calibri Light" w:cs="Calibri Light"/>
                <w:color w:val="000000"/>
                <w:sz w:val="21"/>
                <w:szCs w:val="21"/>
              </w:rPr>
            </w:pPr>
            <w:r w:rsidRPr="0048122A">
              <w:rPr>
                <w:rFonts w:ascii="Calibri Light" w:hAnsi="Calibri Light" w:cs="Calibri Light"/>
                <w:color w:val="000000"/>
                <w:sz w:val="21"/>
                <w:szCs w:val="21"/>
              </w:rPr>
              <w:t>If a Duo Push Notification does not show up on your phone, relaunch the Duo App on your phone and try again</w:t>
            </w:r>
          </w:p>
          <w:p w14:paraId="429AC165" w14:textId="77777777" w:rsidR="0048122A" w:rsidRPr="0048122A" w:rsidRDefault="0048122A" w:rsidP="6ABC1667">
            <w:pPr>
              <w:pStyle w:val="ListParagraph"/>
              <w:numPr>
                <w:ilvl w:val="0"/>
                <w:numId w:val="3"/>
              </w:numPr>
              <w:spacing w:before="100" w:beforeAutospacing="1" w:after="100" w:afterAutospacing="1"/>
              <w:rPr>
                <w:rFonts w:ascii="Calibri Light" w:hAnsi="Calibri Light" w:cs="Calibri Light"/>
                <w:color w:val="000000"/>
                <w:sz w:val="21"/>
                <w:szCs w:val="21"/>
              </w:rPr>
            </w:pPr>
            <w:r w:rsidRPr="6ABC1667">
              <w:rPr>
                <w:rFonts w:ascii="Calibri Light" w:hAnsi="Calibri Light" w:cs="Calibri Light"/>
                <w:color w:val="000000" w:themeColor="text1"/>
                <w:sz w:val="21"/>
                <w:szCs w:val="21"/>
              </w:rPr>
              <w:t>For any issues with Duo, please contact the ITS Service Desk at (409) 772-5200.</w:t>
            </w:r>
          </w:p>
          <w:p w14:paraId="1BE51B96" w14:textId="122DF56D" w:rsidR="6ABC1667" w:rsidRDefault="6ABC1667" w:rsidP="6ABC1667">
            <w:pPr>
              <w:spacing w:beforeAutospacing="1" w:afterAutospacing="1"/>
              <w:rPr>
                <w:color w:val="000000" w:themeColor="text1"/>
                <w:sz w:val="21"/>
                <w:szCs w:val="21"/>
              </w:rPr>
            </w:pPr>
          </w:p>
          <w:p w14:paraId="3DF5F7C8" w14:textId="77777777" w:rsidR="003E53AD" w:rsidRPr="00B6285B" w:rsidRDefault="003E53AD" w:rsidP="003E53AD">
            <w:pPr>
              <w:rPr>
                <w:rFonts w:asciiTheme="majorHAnsi" w:hAnsiTheme="majorHAnsi" w:cstheme="majorHAnsi"/>
                <w:color w:val="000000"/>
                <w:sz w:val="21"/>
                <w:szCs w:val="21"/>
              </w:rPr>
            </w:pPr>
            <w:r w:rsidRPr="00B6285B">
              <w:rPr>
                <w:rFonts w:asciiTheme="majorHAnsi" w:hAnsiTheme="majorHAnsi" w:cstheme="majorHAnsi"/>
                <w:b/>
                <w:bCs/>
                <w:color w:val="000000"/>
                <w:sz w:val="21"/>
                <w:szCs w:val="21"/>
              </w:rPr>
              <w:t>Weekly Wellness Tips:</w:t>
            </w:r>
          </w:p>
          <w:p w14:paraId="202F845B" w14:textId="77777777" w:rsidR="003E53AD" w:rsidRPr="00B6285B" w:rsidRDefault="003E53AD" w:rsidP="003E53AD">
            <w:pPr>
              <w:pStyle w:val="paragraph"/>
              <w:spacing w:before="0" w:beforeAutospacing="0" w:after="0" w:afterAutospacing="0"/>
              <w:textAlignment w:val="baseline"/>
              <w:rPr>
                <w:rFonts w:ascii="Calibri Light" w:hAnsi="Calibri Light" w:cs="Calibri Light"/>
                <w:color w:val="000000"/>
                <w:sz w:val="21"/>
                <w:szCs w:val="21"/>
              </w:rPr>
            </w:pPr>
            <w:r w:rsidRPr="00B6285B">
              <w:rPr>
                <w:rFonts w:ascii="Calibri Light" w:hAnsi="Calibri Light" w:cs="Calibri Light"/>
                <w:color w:val="000000"/>
                <w:sz w:val="21"/>
                <w:szCs w:val="21"/>
              </w:rPr>
              <w:t>Throughout the month of March, focus on being mindful.  </w:t>
            </w:r>
            <w:r w:rsidRPr="00B6285B">
              <w:rPr>
                <w:rStyle w:val="apple-converted-space"/>
                <w:rFonts w:ascii="Calibri Light" w:hAnsi="Calibri Light" w:cs="Calibri Light"/>
                <w:color w:val="000000"/>
                <w:sz w:val="21"/>
                <w:szCs w:val="21"/>
              </w:rPr>
              <w:t> </w:t>
            </w:r>
          </w:p>
          <w:p w14:paraId="59F56296" w14:textId="77777777" w:rsidR="003E53AD" w:rsidRPr="00B6285B" w:rsidRDefault="003E53AD" w:rsidP="00E85373">
            <w:pPr>
              <w:numPr>
                <w:ilvl w:val="0"/>
                <w:numId w:val="1"/>
              </w:numPr>
              <w:shd w:val="clear" w:color="auto" w:fill="FFFFFF" w:themeFill="background1"/>
              <w:tabs>
                <w:tab w:val="clear" w:pos="720"/>
              </w:tabs>
              <w:ind w:left="340" w:hanging="270"/>
              <w:rPr>
                <w:rFonts w:ascii="Calibri Light" w:hAnsi="Calibri Light" w:cs="Calibri Light"/>
                <w:color w:val="000000"/>
                <w:sz w:val="21"/>
                <w:szCs w:val="21"/>
              </w:rPr>
            </w:pPr>
            <w:r w:rsidRPr="506F6E63">
              <w:rPr>
                <w:rFonts w:ascii="Calibri Light" w:hAnsi="Calibri Light" w:cs="Calibri Light"/>
                <w:color w:val="000000" w:themeColor="text1"/>
                <w:sz w:val="21"/>
                <w:szCs w:val="21"/>
              </w:rPr>
              <w:t>Notice something that is going well, even if today feels difficult.</w:t>
            </w:r>
          </w:p>
          <w:p w14:paraId="35D3F1EE" w14:textId="77777777" w:rsidR="003E53AD" w:rsidRPr="00B6285B" w:rsidRDefault="003E53AD" w:rsidP="00E85373">
            <w:pPr>
              <w:numPr>
                <w:ilvl w:val="0"/>
                <w:numId w:val="1"/>
              </w:numPr>
              <w:shd w:val="clear" w:color="auto" w:fill="FFFFFF"/>
              <w:tabs>
                <w:tab w:val="clear" w:pos="720"/>
              </w:tabs>
              <w:ind w:left="340" w:hanging="270"/>
              <w:rPr>
                <w:rFonts w:ascii="Calibri Light" w:hAnsi="Calibri Light" w:cs="Calibri Light"/>
                <w:color w:val="000000"/>
                <w:sz w:val="21"/>
                <w:szCs w:val="21"/>
              </w:rPr>
            </w:pPr>
            <w:r w:rsidRPr="00B6285B">
              <w:rPr>
                <w:rFonts w:ascii="Calibri Light" w:hAnsi="Calibri Light" w:cs="Calibri Light"/>
                <w:color w:val="000000"/>
                <w:sz w:val="21"/>
                <w:szCs w:val="21"/>
              </w:rPr>
              <w:t>Tune in to your feelings, without judging or trying to change them.</w:t>
            </w:r>
          </w:p>
          <w:p w14:paraId="1EF4FE58" w14:textId="77777777" w:rsidR="003E53AD" w:rsidRPr="00B6285B" w:rsidRDefault="003E53AD" w:rsidP="00E85373">
            <w:pPr>
              <w:numPr>
                <w:ilvl w:val="0"/>
                <w:numId w:val="1"/>
              </w:numPr>
              <w:shd w:val="clear" w:color="auto" w:fill="FFFFFF"/>
              <w:tabs>
                <w:tab w:val="clear" w:pos="720"/>
              </w:tabs>
              <w:ind w:left="340" w:hanging="270"/>
              <w:rPr>
                <w:rFonts w:ascii="Calibri Light" w:hAnsi="Calibri Light" w:cs="Calibri Light"/>
                <w:color w:val="000000"/>
                <w:sz w:val="21"/>
                <w:szCs w:val="21"/>
              </w:rPr>
            </w:pPr>
            <w:r w:rsidRPr="00B6285B">
              <w:rPr>
                <w:rFonts w:ascii="Calibri Light" w:hAnsi="Calibri Light" w:cs="Calibri Light"/>
                <w:color w:val="000000"/>
                <w:sz w:val="21"/>
                <w:szCs w:val="21"/>
              </w:rPr>
              <w:t>Appreciate your hands and all the things they enable you to do.</w:t>
            </w:r>
          </w:p>
          <w:p w14:paraId="37CE495D" w14:textId="77777777" w:rsidR="003E53AD" w:rsidRPr="00B6285B" w:rsidRDefault="003E53AD" w:rsidP="00E85373">
            <w:pPr>
              <w:numPr>
                <w:ilvl w:val="0"/>
                <w:numId w:val="1"/>
              </w:numPr>
              <w:shd w:val="clear" w:color="auto" w:fill="FFFFFF"/>
              <w:tabs>
                <w:tab w:val="clear" w:pos="720"/>
              </w:tabs>
              <w:ind w:left="340" w:hanging="270"/>
              <w:rPr>
                <w:rFonts w:ascii="Calibri Light" w:hAnsi="Calibri Light" w:cs="Calibri Light"/>
                <w:color w:val="000000"/>
                <w:sz w:val="21"/>
                <w:szCs w:val="21"/>
              </w:rPr>
            </w:pPr>
            <w:r w:rsidRPr="00B6285B">
              <w:rPr>
                <w:rFonts w:ascii="Calibri Light" w:hAnsi="Calibri Light" w:cs="Calibri Light"/>
                <w:color w:val="000000"/>
                <w:sz w:val="21"/>
                <w:szCs w:val="21"/>
              </w:rPr>
              <w:t>Focus your attention on the good things you take for granted.</w:t>
            </w:r>
          </w:p>
          <w:p w14:paraId="7FE154FD" w14:textId="77777777" w:rsidR="003E53AD" w:rsidRPr="00B6285B" w:rsidRDefault="003E53AD" w:rsidP="00E85373">
            <w:pPr>
              <w:numPr>
                <w:ilvl w:val="0"/>
                <w:numId w:val="1"/>
              </w:numPr>
              <w:shd w:val="clear" w:color="auto" w:fill="FFFFFF"/>
              <w:tabs>
                <w:tab w:val="clear" w:pos="720"/>
              </w:tabs>
              <w:ind w:left="340" w:hanging="270"/>
              <w:rPr>
                <w:rFonts w:ascii="Calibri Light" w:hAnsi="Calibri Light" w:cs="Calibri Light"/>
                <w:color w:val="000000"/>
                <w:sz w:val="21"/>
                <w:szCs w:val="21"/>
              </w:rPr>
            </w:pPr>
            <w:r w:rsidRPr="00B6285B">
              <w:rPr>
                <w:rFonts w:ascii="Calibri Light" w:hAnsi="Calibri Light" w:cs="Calibri Light"/>
                <w:color w:val="000000"/>
                <w:sz w:val="21"/>
                <w:szCs w:val="21"/>
              </w:rPr>
              <w:t>Choose to spend less time looking at screens today.</w:t>
            </w:r>
          </w:p>
          <w:p w14:paraId="028676CF" w14:textId="77777777" w:rsidR="003E53AD" w:rsidRPr="00B6285B" w:rsidRDefault="003E53AD" w:rsidP="00E85373">
            <w:pPr>
              <w:numPr>
                <w:ilvl w:val="0"/>
                <w:numId w:val="1"/>
              </w:numPr>
              <w:shd w:val="clear" w:color="auto" w:fill="FFFFFF"/>
              <w:tabs>
                <w:tab w:val="clear" w:pos="720"/>
              </w:tabs>
              <w:ind w:left="340" w:hanging="270"/>
              <w:rPr>
                <w:rFonts w:ascii="Calibri Light" w:hAnsi="Calibri Light" w:cs="Calibri Light"/>
                <w:color w:val="000000"/>
                <w:sz w:val="21"/>
                <w:szCs w:val="21"/>
              </w:rPr>
            </w:pPr>
            <w:r w:rsidRPr="00B6285B">
              <w:rPr>
                <w:rFonts w:ascii="Calibri Light" w:hAnsi="Calibri Light" w:cs="Calibri Light"/>
                <w:color w:val="000000"/>
                <w:sz w:val="21"/>
                <w:szCs w:val="21"/>
              </w:rPr>
              <w:t>Cultivate a feeling of loving-kindness towards others today.</w:t>
            </w:r>
          </w:p>
          <w:p w14:paraId="7B889147" w14:textId="77777777" w:rsidR="003E53AD" w:rsidRPr="00B6285B" w:rsidRDefault="003E53AD" w:rsidP="00E85373">
            <w:pPr>
              <w:numPr>
                <w:ilvl w:val="0"/>
                <w:numId w:val="1"/>
              </w:numPr>
              <w:shd w:val="clear" w:color="auto" w:fill="FFFFFF"/>
              <w:tabs>
                <w:tab w:val="clear" w:pos="720"/>
              </w:tabs>
              <w:ind w:left="340" w:hanging="270"/>
              <w:rPr>
                <w:rFonts w:ascii="Calibri Light" w:hAnsi="Calibri Light" w:cs="Calibri Light"/>
                <w:color w:val="000000"/>
                <w:sz w:val="21"/>
                <w:szCs w:val="21"/>
              </w:rPr>
            </w:pPr>
            <w:r w:rsidRPr="00B6285B">
              <w:rPr>
                <w:rFonts w:ascii="Calibri Light" w:hAnsi="Calibri Light" w:cs="Calibri Light"/>
                <w:color w:val="000000"/>
                <w:sz w:val="21"/>
                <w:szCs w:val="21"/>
              </w:rPr>
              <w:t>Notice when you're tired and take a break as soon as possible.</w:t>
            </w:r>
          </w:p>
          <w:p w14:paraId="47F3D608" w14:textId="77777777" w:rsidR="0048122A" w:rsidRDefault="0048122A" w:rsidP="00E95932">
            <w:pPr>
              <w:pStyle w:val="NoSpacing"/>
              <w:ind w:right="18"/>
              <w:rPr>
                <w:rFonts w:asciiTheme="majorHAnsi" w:hAnsiTheme="majorHAnsi" w:cstheme="majorHAnsi"/>
                <w:b/>
                <w:bCs/>
                <w:color w:val="000000"/>
                <w:sz w:val="21"/>
                <w:szCs w:val="21"/>
              </w:rPr>
            </w:pPr>
          </w:p>
          <w:p w14:paraId="33D5B003" w14:textId="7B1A2C5A" w:rsidR="008415AD" w:rsidRPr="00806445" w:rsidRDefault="008415AD" w:rsidP="0048122A">
            <w:pPr>
              <w:pStyle w:val="NoSpacing"/>
              <w:rPr>
                <w:rFonts w:ascii="Calibri Light" w:hAnsi="Calibri Light" w:cs="Calibri Light"/>
                <w:color w:val="000000"/>
                <w:sz w:val="21"/>
                <w:szCs w:val="21"/>
              </w:rPr>
            </w:pPr>
          </w:p>
        </w:tc>
      </w:tr>
      <w:tr w:rsidR="009C2829" w14:paraId="10CA5146" w14:textId="77777777" w:rsidTr="6ABC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5"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6ABC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6ABC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14"/>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2AFB675F" w14:textId="6E11ED39" w:rsidR="00D70462" w:rsidRPr="00D70462" w:rsidRDefault="00D70462" w:rsidP="00D70462">
            <w:pPr>
              <w:pStyle w:val="paragraph"/>
              <w:spacing w:before="0" w:beforeAutospacing="0" w:after="0" w:afterAutospacing="0"/>
              <w:textAlignment w:val="baseline"/>
              <w:rPr>
                <w:rFonts w:asciiTheme="majorHAnsi" w:hAnsiTheme="majorHAnsi" w:cstheme="majorHAnsi"/>
                <w:color w:val="000000"/>
                <w:sz w:val="21"/>
                <w:szCs w:val="21"/>
              </w:rPr>
            </w:pPr>
            <w:r w:rsidRPr="00D70462">
              <w:rPr>
                <w:rStyle w:val="normaltextrun"/>
                <w:rFonts w:asciiTheme="majorHAnsi" w:hAnsiTheme="majorHAnsi" w:cstheme="majorHAnsi"/>
                <w:b/>
                <w:bCs/>
                <w:color w:val="FF0000"/>
                <w:sz w:val="21"/>
                <w:szCs w:val="21"/>
                <w:shd w:val="clear" w:color="auto" w:fill="FFFFFF"/>
              </w:rPr>
              <w:t>REMINDER</w:t>
            </w:r>
            <w:r w:rsidR="003E53AD">
              <w:rPr>
                <w:rStyle w:val="normaltextrun"/>
                <w:rFonts w:asciiTheme="majorHAnsi" w:hAnsiTheme="majorHAnsi" w:cstheme="majorHAnsi"/>
                <w:b/>
                <w:bCs/>
                <w:color w:val="FF0000"/>
                <w:sz w:val="21"/>
                <w:szCs w:val="21"/>
                <w:shd w:val="clear" w:color="auto" w:fill="FFFFFF"/>
              </w:rPr>
              <w:t>S</w:t>
            </w:r>
          </w:p>
          <w:p w14:paraId="362461AC" w14:textId="77777777" w:rsidR="003E53AD" w:rsidRPr="00E95932" w:rsidRDefault="003E53AD" w:rsidP="003E53AD">
            <w:pPr>
              <w:pStyle w:val="NoSpacing"/>
              <w:ind w:right="18"/>
              <w:rPr>
                <w:rFonts w:asciiTheme="majorHAnsi" w:hAnsiTheme="majorHAnsi" w:cstheme="majorHAnsi"/>
                <w:color w:val="000000"/>
                <w:sz w:val="21"/>
                <w:szCs w:val="21"/>
              </w:rPr>
            </w:pPr>
            <w:r w:rsidRPr="00E95932">
              <w:rPr>
                <w:rFonts w:asciiTheme="majorHAnsi" w:hAnsiTheme="majorHAnsi" w:cstheme="majorHAnsi"/>
                <w:b/>
                <w:bCs/>
                <w:color w:val="000000"/>
                <w:sz w:val="21"/>
                <w:szCs w:val="21"/>
              </w:rPr>
              <w:t>UT System 2022 Spring Wellness Challenge</w:t>
            </w:r>
          </w:p>
          <w:p w14:paraId="7613A645" w14:textId="4D68EBDB" w:rsidR="006D0806" w:rsidRDefault="003E53AD" w:rsidP="003E53AD">
            <w:pPr>
              <w:shd w:val="clear" w:color="auto" w:fill="FFFFFF"/>
              <w:rPr>
                <w:rFonts w:ascii="Calibri Light" w:hAnsi="Calibri Light" w:cs="Calibri Light"/>
                <w:color w:val="000000"/>
                <w:sz w:val="21"/>
                <w:szCs w:val="21"/>
              </w:rPr>
            </w:pPr>
            <w:r w:rsidRPr="00E95932">
              <w:rPr>
                <w:rFonts w:ascii="Calibri Light" w:hAnsi="Calibri Light" w:cs="Calibri Light"/>
                <w:color w:val="000000"/>
                <w:sz w:val="21"/>
                <w:szCs w:val="21"/>
              </w:rPr>
              <w:t>The Feel Like a Million wellness challenge begins April 4 and is open to all UT SELECT medical plan members and dependents age 18 and above. The goal of the challenge is to earn $1 million virtual dollars by recording your energy-boosting activities and moving along a gameboard through the Living Well online platform or mobile app. Sign up now at</w:t>
            </w:r>
            <w:r w:rsidRPr="00E95932">
              <w:rPr>
                <w:rStyle w:val="apple-converted-space"/>
                <w:rFonts w:ascii="Calibri Light" w:hAnsi="Calibri Light" w:cs="Calibri Light"/>
                <w:color w:val="000000"/>
                <w:sz w:val="21"/>
                <w:szCs w:val="21"/>
              </w:rPr>
              <w:t> </w:t>
            </w:r>
            <w:hyperlink r:id="rId29" w:tooltip="http://www.utlivingwell.com/" w:history="1">
              <w:r w:rsidRPr="00E95932">
                <w:rPr>
                  <w:rStyle w:val="Hyperlink"/>
                  <w:rFonts w:ascii="Calibri Light" w:hAnsi="Calibri Light" w:cs="Calibri Light"/>
                  <w:color w:val="EA2839"/>
                  <w:sz w:val="21"/>
                  <w:szCs w:val="21"/>
                </w:rPr>
                <w:t>www.utlivingwell.com</w:t>
              </w:r>
            </w:hyperlink>
            <w:r w:rsidRPr="00E95932">
              <w:rPr>
                <w:rFonts w:ascii="Calibri Light" w:hAnsi="Calibri Light" w:cs="Calibri Light"/>
                <w:color w:val="000000"/>
                <w:sz w:val="21"/>
                <w:szCs w:val="21"/>
              </w:rPr>
              <w:t>. Registration for the challenge ends April 8.</w:t>
            </w:r>
          </w:p>
          <w:p w14:paraId="4D2CFFFB" w14:textId="52652EB4" w:rsidR="003E53AD" w:rsidRDefault="003E53AD" w:rsidP="003E53AD">
            <w:pPr>
              <w:shd w:val="clear" w:color="auto" w:fill="FFFFFF"/>
              <w:rPr>
                <w:rFonts w:ascii="Calibri Light" w:hAnsi="Calibri Light" w:cs="Calibri Light"/>
                <w:color w:val="000000"/>
                <w:sz w:val="21"/>
                <w:szCs w:val="21"/>
              </w:rPr>
            </w:pPr>
          </w:p>
          <w:p w14:paraId="17D09369" w14:textId="665211FE" w:rsidR="003E53AD" w:rsidRPr="00E95932" w:rsidRDefault="003E53AD" w:rsidP="003E53AD">
            <w:pPr>
              <w:pStyle w:val="NoSpacing"/>
              <w:ind w:right="18"/>
              <w:rPr>
                <w:rFonts w:asciiTheme="majorHAnsi" w:hAnsiTheme="majorHAnsi" w:cstheme="majorHAnsi"/>
                <w:color w:val="000000"/>
                <w:sz w:val="21"/>
                <w:szCs w:val="21"/>
              </w:rPr>
            </w:pPr>
            <w:r>
              <w:rPr>
                <w:rFonts w:asciiTheme="majorHAnsi" w:hAnsiTheme="majorHAnsi" w:cstheme="majorHAnsi"/>
                <w:b/>
                <w:bCs/>
                <w:color w:val="000000"/>
                <w:sz w:val="21"/>
                <w:szCs w:val="21"/>
              </w:rPr>
              <w:t>April 15 UTMB Earth Day celebration</w:t>
            </w:r>
          </w:p>
          <w:p w14:paraId="5589CC04" w14:textId="77777777" w:rsidR="003E53AD" w:rsidRPr="003E53AD" w:rsidRDefault="003E53AD" w:rsidP="003E53AD">
            <w:pPr>
              <w:pStyle w:val="paragraph"/>
              <w:spacing w:before="0" w:beforeAutospacing="0" w:after="0" w:afterAutospacing="0"/>
              <w:textAlignment w:val="baseline"/>
              <w:rPr>
                <w:rFonts w:ascii="Calibri Light" w:hAnsi="Calibri Light" w:cs="Calibri Light"/>
                <w:color w:val="000000"/>
                <w:sz w:val="21"/>
                <w:szCs w:val="21"/>
              </w:rPr>
            </w:pPr>
            <w:r w:rsidRPr="003E53AD">
              <w:rPr>
                <w:rFonts w:ascii="Calibri Light" w:hAnsi="Calibri Light" w:cs="Calibri Light"/>
                <w:color w:val="333333"/>
                <w:sz w:val="21"/>
                <w:szCs w:val="21"/>
              </w:rPr>
              <w:t>UTMB students, faculty and staff and members of the community are invited to attend UTMB’s annual Earth Day Celebration from 10 a.m. to 2 p.m. on April 15 at the Moody Medical Library Plaza on the Galveston Campus. Participants attending the event, which has a “Be a Force of Nature” theme, can enjoy the following activities and much more.</w:t>
            </w:r>
            <w:r w:rsidRPr="003E53AD">
              <w:rPr>
                <w:rStyle w:val="apple-converted-space"/>
                <w:rFonts w:ascii="Calibri Light" w:hAnsi="Calibri Light" w:cs="Calibri Light"/>
                <w:color w:val="333333"/>
                <w:sz w:val="21"/>
                <w:szCs w:val="21"/>
              </w:rPr>
              <w:t> </w:t>
            </w:r>
          </w:p>
          <w:p w14:paraId="22649AC2" w14:textId="77777777" w:rsidR="003E53AD" w:rsidRPr="003E53AD" w:rsidRDefault="003E53AD" w:rsidP="00E85373">
            <w:pPr>
              <w:pStyle w:val="paragraph"/>
              <w:numPr>
                <w:ilvl w:val="0"/>
                <w:numId w:val="4"/>
              </w:numPr>
              <w:spacing w:before="0" w:beforeAutospacing="0" w:after="0" w:afterAutospacing="0"/>
              <w:textAlignment w:val="baseline"/>
              <w:rPr>
                <w:rFonts w:ascii="Calibri Light" w:hAnsi="Calibri Light" w:cs="Calibri Light"/>
                <w:color w:val="333333"/>
                <w:sz w:val="21"/>
                <w:szCs w:val="21"/>
              </w:rPr>
            </w:pPr>
            <w:r w:rsidRPr="003E53AD">
              <w:rPr>
                <w:rFonts w:ascii="Calibri Light" w:hAnsi="Calibri Light" w:cs="Calibri Light"/>
                <w:color w:val="333333"/>
                <w:sz w:val="21"/>
                <w:szCs w:val="21"/>
              </w:rPr>
              <w:t>Mayoral proclamation and keynote speaker at noon</w:t>
            </w:r>
            <w:r w:rsidRPr="003E53AD">
              <w:rPr>
                <w:rStyle w:val="apple-converted-space"/>
                <w:rFonts w:ascii="Calibri Light" w:hAnsi="Calibri Light" w:cs="Calibri Light"/>
                <w:color w:val="333333"/>
                <w:sz w:val="21"/>
                <w:szCs w:val="21"/>
              </w:rPr>
              <w:t> </w:t>
            </w:r>
          </w:p>
          <w:p w14:paraId="0891CE23" w14:textId="77777777" w:rsidR="003E53AD" w:rsidRPr="003E53AD" w:rsidRDefault="003E53AD" w:rsidP="00E85373">
            <w:pPr>
              <w:pStyle w:val="paragraph"/>
              <w:numPr>
                <w:ilvl w:val="0"/>
                <w:numId w:val="4"/>
              </w:numPr>
              <w:spacing w:before="0" w:beforeAutospacing="0" w:after="0" w:afterAutospacing="0"/>
              <w:textAlignment w:val="baseline"/>
              <w:rPr>
                <w:rFonts w:ascii="Calibri Light" w:hAnsi="Calibri Light" w:cs="Calibri Light"/>
                <w:color w:val="333333"/>
                <w:sz w:val="21"/>
                <w:szCs w:val="21"/>
              </w:rPr>
            </w:pPr>
            <w:r w:rsidRPr="003E53AD">
              <w:rPr>
                <w:rFonts w:ascii="Calibri Light" w:hAnsi="Calibri Light" w:cs="Calibri Light"/>
                <w:color w:val="333333"/>
                <w:sz w:val="21"/>
                <w:szCs w:val="21"/>
              </w:rPr>
              <w:t>Food trucks</w:t>
            </w:r>
            <w:r w:rsidRPr="003E53AD">
              <w:rPr>
                <w:rStyle w:val="apple-converted-space"/>
                <w:rFonts w:ascii="Calibri Light" w:hAnsi="Calibri Light" w:cs="Calibri Light"/>
                <w:color w:val="333333"/>
                <w:sz w:val="21"/>
                <w:szCs w:val="21"/>
              </w:rPr>
              <w:t> </w:t>
            </w:r>
          </w:p>
          <w:p w14:paraId="5C9DB708" w14:textId="77777777" w:rsidR="003E53AD" w:rsidRPr="003E53AD" w:rsidRDefault="003E53AD" w:rsidP="00E85373">
            <w:pPr>
              <w:pStyle w:val="paragraph"/>
              <w:numPr>
                <w:ilvl w:val="0"/>
                <w:numId w:val="4"/>
              </w:numPr>
              <w:spacing w:before="0" w:beforeAutospacing="0" w:after="0" w:afterAutospacing="0"/>
              <w:textAlignment w:val="baseline"/>
              <w:rPr>
                <w:rFonts w:ascii="Calibri Light" w:hAnsi="Calibri Light" w:cs="Calibri Light"/>
                <w:color w:val="333333"/>
                <w:sz w:val="21"/>
                <w:szCs w:val="21"/>
              </w:rPr>
            </w:pPr>
            <w:r w:rsidRPr="003E53AD">
              <w:rPr>
                <w:rFonts w:ascii="Calibri Light" w:hAnsi="Calibri Light" w:cs="Calibri Light"/>
                <w:color w:val="333333"/>
                <w:sz w:val="21"/>
                <w:szCs w:val="21"/>
              </w:rPr>
              <w:t>Animal shelter adoption opportunities</w:t>
            </w:r>
            <w:r w:rsidRPr="003E53AD">
              <w:rPr>
                <w:rStyle w:val="apple-converted-space"/>
                <w:rFonts w:ascii="Calibri Light" w:hAnsi="Calibri Light" w:cs="Calibri Light"/>
                <w:color w:val="333333"/>
                <w:sz w:val="21"/>
                <w:szCs w:val="21"/>
              </w:rPr>
              <w:t> </w:t>
            </w:r>
          </w:p>
          <w:p w14:paraId="29838F17" w14:textId="77777777" w:rsidR="003E53AD" w:rsidRPr="003E53AD" w:rsidRDefault="003E53AD" w:rsidP="00E85373">
            <w:pPr>
              <w:pStyle w:val="paragraph"/>
              <w:numPr>
                <w:ilvl w:val="0"/>
                <w:numId w:val="4"/>
              </w:numPr>
              <w:spacing w:before="0" w:beforeAutospacing="0" w:after="0" w:afterAutospacing="0"/>
              <w:textAlignment w:val="baseline"/>
              <w:rPr>
                <w:rFonts w:ascii="Calibri Light" w:hAnsi="Calibri Light" w:cs="Calibri Light"/>
                <w:color w:val="333333"/>
                <w:sz w:val="21"/>
                <w:szCs w:val="21"/>
              </w:rPr>
            </w:pPr>
            <w:r w:rsidRPr="003E53AD">
              <w:rPr>
                <w:rFonts w:ascii="Calibri Light" w:hAnsi="Calibri Light" w:cs="Calibri Light"/>
                <w:color w:val="333333"/>
                <w:sz w:val="21"/>
                <w:szCs w:val="21"/>
              </w:rPr>
              <w:t>Exhibitor booths</w:t>
            </w:r>
            <w:r w:rsidRPr="003E53AD">
              <w:rPr>
                <w:rStyle w:val="apple-converted-space"/>
                <w:rFonts w:ascii="Calibri Light" w:hAnsi="Calibri Light" w:cs="Calibri Light"/>
                <w:color w:val="333333"/>
                <w:sz w:val="21"/>
                <w:szCs w:val="21"/>
              </w:rPr>
              <w:t> </w:t>
            </w:r>
          </w:p>
          <w:p w14:paraId="37152F63" w14:textId="39FD0E88" w:rsidR="003E53AD" w:rsidRDefault="003E53AD" w:rsidP="003E53AD">
            <w:pPr>
              <w:pStyle w:val="paragraph"/>
              <w:spacing w:before="0" w:beforeAutospacing="0" w:after="0" w:afterAutospacing="0"/>
              <w:textAlignment w:val="baseline"/>
              <w:rPr>
                <w:rFonts w:ascii="Calibri Light" w:hAnsi="Calibri Light" w:cs="Calibri Light"/>
                <w:color w:val="333333"/>
                <w:sz w:val="21"/>
                <w:szCs w:val="21"/>
              </w:rPr>
            </w:pPr>
            <w:r w:rsidRPr="003E53AD">
              <w:rPr>
                <w:rFonts w:ascii="Calibri Light" w:hAnsi="Calibri Light" w:cs="Calibri Light"/>
                <w:color w:val="333333"/>
                <w:sz w:val="21"/>
                <w:szCs w:val="21"/>
              </w:rPr>
              <w:t xml:space="preserve">The event will also include giveaways and live music, and the winner of the art contest will be announced. </w:t>
            </w:r>
            <w:r w:rsidRPr="003E53AD">
              <w:rPr>
                <w:rFonts w:ascii="Calibri Light" w:hAnsi="Calibri Light" w:cs="Calibri Light"/>
                <w:i/>
                <w:iCs/>
                <w:color w:val="333333"/>
                <w:sz w:val="21"/>
                <w:szCs w:val="21"/>
              </w:rPr>
              <w:t>*Please note that due to a reduction of entries received, this year’s Recycle in Style Fashion Show will be postponed until next year</w:t>
            </w:r>
            <w:r w:rsidRPr="003E53AD">
              <w:rPr>
                <w:rFonts w:ascii="Calibri Light" w:hAnsi="Calibri Light" w:cs="Calibri Light"/>
                <w:color w:val="333333"/>
                <w:sz w:val="21"/>
                <w:szCs w:val="21"/>
              </w:rPr>
              <w:t>.</w:t>
            </w:r>
            <w:r w:rsidRPr="003E53AD">
              <w:rPr>
                <w:rStyle w:val="apple-converted-space"/>
                <w:rFonts w:ascii="Calibri Light" w:hAnsi="Calibri Light" w:cs="Calibri Light"/>
                <w:color w:val="333333"/>
                <w:sz w:val="21"/>
                <w:szCs w:val="21"/>
              </w:rPr>
              <w:t> </w:t>
            </w:r>
            <w:r w:rsidRPr="003E53AD">
              <w:rPr>
                <w:rFonts w:ascii="Calibri Light" w:hAnsi="Calibri Light" w:cs="Calibri Light"/>
                <w:color w:val="333333"/>
                <w:sz w:val="21"/>
                <w:szCs w:val="21"/>
              </w:rPr>
              <w:t>For more information, visit</w:t>
            </w:r>
            <w:r w:rsidRPr="003E53AD">
              <w:rPr>
                <w:rStyle w:val="apple-converted-space"/>
                <w:rFonts w:ascii="Calibri Light" w:hAnsi="Calibri Light" w:cs="Calibri Light"/>
                <w:color w:val="333333"/>
                <w:sz w:val="21"/>
                <w:szCs w:val="21"/>
              </w:rPr>
              <w:t> </w:t>
            </w:r>
            <w:hyperlink r:id="rId30" w:tooltip="https://www.utmb.edu/earthday" w:history="1">
              <w:r w:rsidRPr="00097160">
                <w:rPr>
                  <w:rStyle w:val="Hyperlink"/>
                  <w:rFonts w:ascii="Calibri Light" w:hAnsi="Calibri Light" w:cs="Calibri Light"/>
                  <w:color w:val="FF0000"/>
                  <w:sz w:val="21"/>
                  <w:szCs w:val="21"/>
                </w:rPr>
                <w:t>https://www.utmb.edu/earthday</w:t>
              </w:r>
            </w:hyperlink>
            <w:r w:rsidRPr="00097160">
              <w:rPr>
                <w:rFonts w:ascii="Calibri Light" w:hAnsi="Calibri Light" w:cs="Calibri Light"/>
                <w:color w:val="FF0000"/>
                <w:sz w:val="21"/>
                <w:szCs w:val="21"/>
              </w:rPr>
              <w:t>.  </w:t>
            </w:r>
          </w:p>
          <w:p w14:paraId="3C23476E" w14:textId="30782080" w:rsidR="00BB12E1" w:rsidRDefault="00BB12E1" w:rsidP="003E53AD">
            <w:pPr>
              <w:pStyle w:val="paragraph"/>
              <w:spacing w:before="0" w:beforeAutospacing="0" w:after="0" w:afterAutospacing="0"/>
              <w:textAlignment w:val="baseline"/>
              <w:rPr>
                <w:rFonts w:ascii="Calibri Light" w:hAnsi="Calibri Light" w:cs="Calibri Light"/>
                <w:color w:val="333333"/>
                <w:sz w:val="21"/>
                <w:szCs w:val="21"/>
              </w:rPr>
            </w:pPr>
          </w:p>
          <w:p w14:paraId="5536FF44" w14:textId="77777777" w:rsidR="00BB12E1" w:rsidRPr="00D70462" w:rsidRDefault="00BB12E1" w:rsidP="00BB12E1">
            <w:pPr>
              <w:pStyle w:val="paragraph"/>
              <w:spacing w:before="0" w:beforeAutospacing="0" w:after="0" w:afterAutospacing="0"/>
              <w:textAlignment w:val="baseline"/>
              <w:rPr>
                <w:rFonts w:asciiTheme="majorHAnsi" w:hAnsiTheme="majorHAnsi" w:cstheme="majorHAnsi"/>
                <w:color w:val="000000"/>
                <w:sz w:val="21"/>
                <w:szCs w:val="21"/>
              </w:rPr>
            </w:pPr>
            <w:r w:rsidRPr="00D70462">
              <w:rPr>
                <w:rStyle w:val="normaltextrun"/>
                <w:rFonts w:asciiTheme="majorHAnsi" w:hAnsiTheme="majorHAnsi" w:cstheme="majorHAnsi"/>
                <w:b/>
                <w:bCs/>
                <w:color w:val="FF0000"/>
                <w:sz w:val="21"/>
                <w:szCs w:val="21"/>
                <w:shd w:val="clear" w:color="auto" w:fill="FFFFFF"/>
              </w:rPr>
              <w:t>IN CASE YOU MISSED IT</w:t>
            </w:r>
          </w:p>
          <w:p w14:paraId="39EBC6CB" w14:textId="77777777" w:rsidR="00BB12E1" w:rsidRDefault="00BB12E1" w:rsidP="00BB12E1">
            <w:pPr>
              <w:pStyle w:val="NormalWeb"/>
              <w:shd w:val="clear" w:color="auto" w:fill="FFFFFF"/>
              <w:rPr>
                <w:rFonts w:asciiTheme="majorHAnsi" w:hAnsiTheme="majorHAnsi" w:cstheme="majorHAnsi"/>
                <w:b/>
                <w:bCs/>
                <w:color w:val="000000"/>
                <w:sz w:val="21"/>
                <w:szCs w:val="21"/>
              </w:rPr>
            </w:pPr>
            <w:r w:rsidRPr="00D70462">
              <w:rPr>
                <w:rFonts w:asciiTheme="majorHAnsi" w:hAnsiTheme="majorHAnsi" w:cstheme="majorHAnsi"/>
                <w:b/>
                <w:bCs/>
                <w:color w:val="000000"/>
                <w:sz w:val="21"/>
                <w:szCs w:val="21"/>
              </w:rPr>
              <w:t>UTMB</w:t>
            </w:r>
            <w:r>
              <w:rPr>
                <w:rFonts w:asciiTheme="majorHAnsi" w:hAnsiTheme="majorHAnsi" w:cstheme="majorHAnsi"/>
                <w:b/>
                <w:bCs/>
                <w:color w:val="000000"/>
                <w:sz w:val="21"/>
                <w:szCs w:val="21"/>
              </w:rPr>
              <w:t>’s Picnic Basket Student Food Pantry partners with Galveston County Food Bank</w:t>
            </w:r>
          </w:p>
          <w:p w14:paraId="25363396" w14:textId="53690FC8" w:rsidR="00BB12E1" w:rsidRDefault="00BB12E1" w:rsidP="00BB12E1">
            <w:pPr>
              <w:rPr>
                <w:rFonts w:ascii="Calibri Light" w:hAnsi="Calibri Light" w:cs="Calibri Light"/>
                <w:color w:val="000000"/>
                <w:sz w:val="21"/>
                <w:szCs w:val="21"/>
                <w:shd w:val="clear" w:color="auto" w:fill="FFFFFF"/>
              </w:rPr>
            </w:pPr>
            <w:r w:rsidRPr="00BB12E1">
              <w:rPr>
                <w:rFonts w:ascii="Calibri Light" w:hAnsi="Calibri Light" w:cs="Calibri Light"/>
                <w:color w:val="000000"/>
                <w:sz w:val="21"/>
                <w:szCs w:val="21"/>
                <w:shd w:val="clear" w:color="auto" w:fill="FFFFFF"/>
              </w:rPr>
              <w:t>The Picnic Basket Student Food Pantry is a partnership with the Galveston County Food Bank to serve various needs of UTMB students. The pantry celebrated its grand opening on March 11 and was made possible, in part, through a President’s Cabinet Award. Please help support the Student Food Pantry by bringing your non-perishable or personal hygiene item donations to the Office of Student Life’s booth at UTMB’s Earth Day celebration from 10 a.m. to 2 p.m. on April 15 at the Moody Medical Library Plaza on the Galveston Campus. For more information about the Student Food Pantry, visit</w:t>
            </w:r>
            <w:r w:rsidRPr="00BB12E1">
              <w:rPr>
                <w:rStyle w:val="apple-converted-space"/>
                <w:rFonts w:ascii="Calibri Light" w:hAnsi="Calibri Light" w:cs="Calibri Light"/>
                <w:color w:val="000000"/>
                <w:sz w:val="21"/>
                <w:szCs w:val="21"/>
                <w:shd w:val="clear" w:color="auto" w:fill="FFFFFF"/>
              </w:rPr>
              <w:t> </w:t>
            </w:r>
            <w:hyperlink r:id="rId31" w:tgtFrame="_blank" w:tooltip="https://www.utmb.edu/studentlife/student-food-pantry" w:history="1">
              <w:r w:rsidRPr="00097160">
                <w:rPr>
                  <w:rStyle w:val="Hyperlink"/>
                  <w:rFonts w:ascii="Calibri Light" w:hAnsi="Calibri Light" w:cs="Calibri Light"/>
                  <w:color w:val="FF0000"/>
                  <w:sz w:val="21"/>
                  <w:szCs w:val="21"/>
                  <w:shd w:val="clear" w:color="auto" w:fill="FFFFFF"/>
                </w:rPr>
                <w:t>https://www.utmb.edu/studentlife/student-food-pantry</w:t>
              </w:r>
            </w:hyperlink>
            <w:r w:rsidRPr="00097160">
              <w:rPr>
                <w:rFonts w:ascii="Calibri Light" w:hAnsi="Calibri Light" w:cs="Calibri Light"/>
                <w:color w:val="FF0000"/>
                <w:sz w:val="21"/>
                <w:szCs w:val="21"/>
                <w:shd w:val="clear" w:color="auto" w:fill="FFFFFF"/>
              </w:rPr>
              <w:t>.</w:t>
            </w:r>
          </w:p>
          <w:p w14:paraId="008F3E75" w14:textId="5AAC8E17" w:rsidR="00BB12E1" w:rsidRDefault="00BB12E1" w:rsidP="00BB12E1">
            <w:pPr>
              <w:rPr>
                <w:rFonts w:ascii="Calibri Light" w:hAnsi="Calibri Light" w:cs="Calibri Light"/>
                <w:color w:val="000000"/>
                <w:sz w:val="21"/>
                <w:szCs w:val="21"/>
                <w:shd w:val="clear" w:color="auto" w:fill="FFFFFF"/>
              </w:rPr>
            </w:pPr>
          </w:p>
          <w:p w14:paraId="28D3F2C1" w14:textId="6614AD41" w:rsidR="00BB12E1" w:rsidRDefault="00BB12E1" w:rsidP="00BB12E1">
            <w:pPr>
              <w:rPr>
                <w:rFonts w:ascii="Calibri Light" w:hAnsi="Calibri Light" w:cs="Calibri Light"/>
                <w:color w:val="000000"/>
                <w:sz w:val="21"/>
                <w:szCs w:val="21"/>
                <w:shd w:val="clear" w:color="auto" w:fill="FFFFFF"/>
              </w:rPr>
            </w:pPr>
          </w:p>
          <w:p w14:paraId="424779F8" w14:textId="69319668" w:rsidR="00BB12E1" w:rsidRDefault="00BB12E1" w:rsidP="00BB12E1">
            <w:pPr>
              <w:rPr>
                <w:rFonts w:ascii="Calibri Light" w:hAnsi="Calibri Light" w:cs="Calibri Light"/>
                <w:color w:val="000000"/>
                <w:sz w:val="21"/>
                <w:szCs w:val="21"/>
                <w:shd w:val="clear" w:color="auto" w:fill="FFFFFF"/>
              </w:rPr>
            </w:pPr>
          </w:p>
          <w:p w14:paraId="0EBD8629" w14:textId="148DB58C" w:rsidR="003E53AD" w:rsidRDefault="003E53AD" w:rsidP="003E53AD">
            <w:pPr>
              <w:shd w:val="clear" w:color="auto" w:fill="FFFFFF"/>
              <w:rPr>
                <w:rFonts w:ascii="Calibri Light" w:hAnsi="Calibri Light" w:cs="Calibri Light"/>
                <w:color w:val="000000"/>
                <w:sz w:val="21"/>
                <w:szCs w:val="21"/>
                <w:shd w:val="clear" w:color="auto" w:fill="FFFFFF"/>
              </w:rPr>
            </w:pPr>
          </w:p>
          <w:p w14:paraId="1B7A7662" w14:textId="441C3BC2" w:rsidR="00F50B66" w:rsidRDefault="00F50B66" w:rsidP="003E53AD">
            <w:pPr>
              <w:shd w:val="clear" w:color="auto" w:fill="FFFFFF"/>
              <w:rPr>
                <w:rFonts w:ascii="Calibri Light" w:hAnsi="Calibri Light" w:cs="Calibri Light"/>
                <w:color w:val="000000"/>
                <w:sz w:val="21"/>
                <w:szCs w:val="21"/>
                <w:shd w:val="clear" w:color="auto" w:fill="FFFFFF"/>
              </w:rPr>
            </w:pPr>
          </w:p>
          <w:p w14:paraId="66E3E298" w14:textId="77777777" w:rsidR="00F50B66" w:rsidRDefault="00F50B66" w:rsidP="003E53AD">
            <w:pPr>
              <w:shd w:val="clear" w:color="auto" w:fill="FFFFFF"/>
              <w:rPr>
                <w:rFonts w:ascii="Calibri Light" w:hAnsi="Calibri Light" w:cs="Calibri Light"/>
                <w:color w:val="444444"/>
                <w:sz w:val="21"/>
                <w:szCs w:val="21"/>
              </w:rPr>
            </w:pPr>
          </w:p>
          <w:p w14:paraId="397AB352" w14:textId="5EE267F1" w:rsidR="00D43CF9" w:rsidRPr="007E2602" w:rsidRDefault="00D43CF9" w:rsidP="00095690">
            <w:pPr>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7B2A3FD8" w14:textId="58924D76" w:rsidR="00EA01E1" w:rsidRDefault="00B45B1C" w:rsidP="00E87D29">
            <w:pPr>
              <w:shd w:val="clear" w:color="auto" w:fill="FFFFFF"/>
              <w:rPr>
                <w:rFonts w:asciiTheme="majorHAnsi" w:hAnsiTheme="majorHAnsi" w:cstheme="majorHAnsi"/>
                <w:b/>
                <w:bCs/>
                <w:color w:val="FF0000"/>
              </w:rPr>
            </w:pPr>
            <w:r w:rsidRPr="00772659">
              <w:rPr>
                <w:rFonts w:ascii="Calibri Light" w:hAnsi="Calibri Light" w:cs="Calibri Light"/>
                <w:noProof/>
                <w:sz w:val="21"/>
                <w:szCs w:val="21"/>
              </w:rPr>
              <w:drawing>
                <wp:anchor distT="0" distB="0" distL="114300" distR="114300" simplePos="0" relativeHeight="251658249" behindDoc="0" locked="0" layoutInCell="1" allowOverlap="1" wp14:anchorId="3AE33036" wp14:editId="56811DAF">
                  <wp:simplePos x="0" y="0"/>
                  <wp:positionH relativeFrom="column">
                    <wp:posOffset>3175</wp:posOffset>
                  </wp:positionH>
                  <wp:positionV relativeFrom="paragraph">
                    <wp:posOffset>22917</wp:posOffset>
                  </wp:positionV>
                  <wp:extent cx="202726" cy="1728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5">
                            <a:extLst>
                              <a:ext uri="{28A0092B-C50C-407E-A947-70E740481C1C}">
                                <a14:useLocalDpi xmlns:a14="http://schemas.microsoft.com/office/drawing/2010/main" val="0"/>
                              </a:ext>
                            </a:extLst>
                          </a:blip>
                          <a:stretch>
                            <a:fillRect/>
                          </a:stretch>
                        </pic:blipFill>
                        <pic:spPr>
                          <a:xfrm>
                            <a:off x="0" y="0"/>
                            <a:ext cx="202726" cy="172800"/>
                          </a:xfrm>
                          <a:prstGeom prst="rect">
                            <a:avLst/>
                          </a:prstGeom>
                        </pic:spPr>
                      </pic:pic>
                    </a:graphicData>
                  </a:graphic>
                  <wp14:sizeRelH relativeFrom="page">
                    <wp14:pctWidth>0</wp14:pctWidth>
                  </wp14:sizeRelH>
                  <wp14:sizeRelV relativeFrom="page">
                    <wp14:pctHeight>0</wp14:pctHeight>
                  </wp14:sizeRelV>
                </wp:anchor>
              </w:drawing>
            </w:r>
            <w:r w:rsidR="009C2066">
              <w:rPr>
                <w:rFonts w:asciiTheme="majorHAnsi" w:hAnsiTheme="majorHAnsi" w:cstheme="majorHAnsi"/>
                <w:b/>
                <w:bCs/>
                <w:color w:val="FF0000"/>
              </w:rPr>
              <w:t xml:space="preserve">       PATIENT CARE</w:t>
            </w:r>
          </w:p>
          <w:p w14:paraId="5615E3EE" w14:textId="2616CAA6" w:rsidR="00937054" w:rsidRDefault="00937054" w:rsidP="00937054">
            <w:pPr>
              <w:pStyle w:val="default"/>
              <w:spacing w:before="0" w:beforeAutospacing="0" w:after="0" w:afterAutospacing="0" w:line="266" w:lineRule="atLeast"/>
              <w:ind w:left="360" w:hanging="360"/>
              <w:rPr>
                <w:rFonts w:asciiTheme="majorHAnsi" w:hAnsiTheme="majorHAnsi" w:cstheme="majorHAnsi"/>
                <w:b/>
                <w:bCs/>
                <w:sz w:val="21"/>
                <w:szCs w:val="21"/>
              </w:rPr>
            </w:pPr>
            <w:r w:rsidRPr="00DA66F4">
              <w:rPr>
                <w:rFonts w:asciiTheme="majorHAnsi" w:hAnsiTheme="majorHAnsi" w:cstheme="majorHAnsi"/>
                <w:b/>
                <w:bCs/>
                <w:sz w:val="21"/>
                <w:szCs w:val="21"/>
              </w:rPr>
              <w:t xml:space="preserve">Spotlight on Joint Commission: </w:t>
            </w:r>
            <w:r w:rsidR="00BB12E1">
              <w:rPr>
                <w:rFonts w:asciiTheme="majorHAnsi" w:hAnsiTheme="majorHAnsi" w:cstheme="majorHAnsi"/>
                <w:b/>
                <w:bCs/>
                <w:sz w:val="21"/>
                <w:szCs w:val="21"/>
              </w:rPr>
              <w:t>Visit now scheduled</w:t>
            </w:r>
          </w:p>
          <w:p w14:paraId="636DA3F5" w14:textId="77777777" w:rsidR="00BB12E1" w:rsidRPr="00BB12E1" w:rsidRDefault="00BB12E1" w:rsidP="00BB12E1">
            <w:pPr>
              <w:rPr>
                <w:rFonts w:ascii="Calibri Light" w:hAnsi="Calibri Light" w:cs="Calibri Light"/>
                <w:color w:val="000000"/>
                <w:sz w:val="21"/>
                <w:szCs w:val="21"/>
              </w:rPr>
            </w:pPr>
            <w:r w:rsidRPr="00BB12E1">
              <w:rPr>
                <w:rFonts w:ascii="Calibri Light" w:hAnsi="Calibri Light" w:cs="Calibri Light"/>
                <w:color w:val="000000"/>
                <w:sz w:val="21"/>
                <w:szCs w:val="21"/>
              </w:rPr>
              <w:t>We have learned that The Joint Commission has scheduled our triennial accreditation survey of the UTMB Health System for all of our hospitals (including TDCJ Hospital Galveston), as well as our island and off-island clinics. The Joint Commission accreditation is a nationwide seal of approval that indicates UTMB meets high performance standards. The fact that this is scheduled means</w:t>
            </w:r>
            <w:r w:rsidRPr="00BB12E1">
              <w:rPr>
                <w:rStyle w:val="apple-converted-space"/>
                <w:rFonts w:ascii="Calibri Light" w:hAnsi="Calibri Light" w:cs="Calibri Light"/>
                <w:color w:val="000000"/>
                <w:sz w:val="21"/>
                <w:szCs w:val="21"/>
              </w:rPr>
              <w:t> </w:t>
            </w:r>
            <w:r w:rsidRPr="00BB12E1">
              <w:rPr>
                <w:rFonts w:ascii="Calibri" w:hAnsi="Calibri" w:cs="Calibri"/>
                <w:b/>
                <w:bCs/>
                <w:color w:val="000000"/>
                <w:sz w:val="21"/>
                <w:szCs w:val="21"/>
              </w:rPr>
              <w:t>surveyors could show up at UTMB as soon as next week</w:t>
            </w:r>
            <w:r w:rsidRPr="00BB12E1">
              <w:rPr>
                <w:rStyle w:val="apple-converted-space"/>
                <w:rFonts w:ascii="Calibri Light" w:hAnsi="Calibri Light" w:cs="Calibri Light"/>
                <w:color w:val="000000"/>
                <w:sz w:val="21"/>
                <w:szCs w:val="21"/>
              </w:rPr>
              <w:t> </w:t>
            </w:r>
            <w:r w:rsidRPr="00BB12E1">
              <w:rPr>
                <w:rFonts w:ascii="Calibri Light" w:hAnsi="Calibri Light" w:cs="Calibri Light"/>
                <w:color w:val="000000"/>
                <w:sz w:val="21"/>
                <w:szCs w:val="21"/>
              </w:rPr>
              <w:t>or any time after that in the coming six to eight weeks.</w:t>
            </w:r>
          </w:p>
          <w:p w14:paraId="0037D8DB" w14:textId="77777777" w:rsidR="00BB12E1" w:rsidRPr="00BB12E1" w:rsidRDefault="00BB12E1" w:rsidP="00BB12E1">
            <w:pPr>
              <w:rPr>
                <w:rFonts w:ascii="Calibri Light" w:hAnsi="Calibri Light" w:cs="Calibri Light"/>
                <w:color w:val="000000"/>
                <w:sz w:val="21"/>
                <w:szCs w:val="21"/>
              </w:rPr>
            </w:pPr>
            <w:r w:rsidRPr="00BB12E1">
              <w:rPr>
                <w:rFonts w:ascii="Calibri Light" w:hAnsi="Calibri Light" w:cs="Calibri Light"/>
                <w:color w:val="000000"/>
                <w:sz w:val="21"/>
                <w:szCs w:val="21"/>
              </w:rPr>
              <w:t> </w:t>
            </w:r>
          </w:p>
          <w:p w14:paraId="7986FDC8" w14:textId="77777777" w:rsidR="00BB12E1" w:rsidRPr="00BB12E1" w:rsidRDefault="00BB12E1" w:rsidP="00BB12E1">
            <w:pPr>
              <w:rPr>
                <w:rFonts w:ascii="Calibri Light" w:hAnsi="Calibri Light" w:cs="Calibri Light"/>
                <w:color w:val="000000"/>
                <w:sz w:val="21"/>
                <w:szCs w:val="21"/>
              </w:rPr>
            </w:pPr>
            <w:r w:rsidRPr="00BB12E1">
              <w:rPr>
                <w:rFonts w:ascii="Calibri Light" w:hAnsi="Calibri Light" w:cs="Calibri Light"/>
                <w:color w:val="000000"/>
                <w:sz w:val="21"/>
                <w:szCs w:val="21"/>
              </w:rPr>
              <w:t>Our successful completion of the survey will require the cooperation and support of every provider and staff member. We are well-prepared and have full confidence that our teams will perform well in the survey. Thank you for your dedication to delivering excellent care and service to our patients and families, and for maintaining continual readiness for The Joint Commission survey.</w:t>
            </w:r>
            <w:r w:rsidRPr="00BB12E1">
              <w:rPr>
                <w:rStyle w:val="apple-converted-space"/>
                <w:rFonts w:ascii="Calibri Light" w:hAnsi="Calibri Light" w:cs="Calibri Light"/>
                <w:color w:val="000000"/>
                <w:sz w:val="21"/>
                <w:szCs w:val="21"/>
              </w:rPr>
              <w:t> </w:t>
            </w:r>
            <w:r w:rsidRPr="00BB12E1">
              <w:rPr>
                <w:rFonts w:ascii="Calibri Light" w:hAnsi="Calibri Light" w:cs="Calibri Light"/>
                <w:color w:val="000000"/>
                <w:sz w:val="21"/>
                <w:szCs w:val="21"/>
              </w:rPr>
              <w:t>For more information on The Joint Commission</w:t>
            </w:r>
            <w:r w:rsidRPr="00BB12E1">
              <w:rPr>
                <w:rStyle w:val="apple-converted-space"/>
                <w:rFonts w:ascii="Calibri Light" w:hAnsi="Calibri Light" w:cs="Calibri Light"/>
                <w:color w:val="000000"/>
                <w:sz w:val="21"/>
                <w:szCs w:val="21"/>
              </w:rPr>
              <w:t> a</w:t>
            </w:r>
            <w:r w:rsidRPr="00BB12E1">
              <w:rPr>
                <w:rFonts w:ascii="Calibri Light" w:hAnsi="Calibri Light" w:cs="Calibri Light"/>
                <w:color w:val="000000"/>
                <w:sz w:val="21"/>
                <w:szCs w:val="21"/>
              </w:rPr>
              <w:t>ccreditation visit, contact </w:t>
            </w:r>
            <w:hyperlink r:id="rId32" w:tooltip="mailto:Dubois,%20Janet%20J.%20%3cjbdubois@UTMB.EDU%3e" w:history="1">
              <w:r w:rsidRPr="00097160">
                <w:rPr>
                  <w:rStyle w:val="Hyperlink"/>
                  <w:rFonts w:ascii="Calibri Light" w:hAnsi="Calibri Light" w:cs="Calibri Light"/>
                  <w:color w:val="FF0000"/>
                  <w:sz w:val="21"/>
                  <w:szCs w:val="21"/>
                </w:rPr>
                <w:t>Janet DuBois</w:t>
              </w:r>
            </w:hyperlink>
            <w:r w:rsidRPr="00BB12E1">
              <w:rPr>
                <w:rFonts w:ascii="Calibri Light" w:hAnsi="Calibri Light" w:cs="Calibri Light"/>
                <w:color w:val="000000"/>
                <w:sz w:val="21"/>
                <w:szCs w:val="21"/>
              </w:rPr>
              <w:t>, associate director of Accreditation.</w:t>
            </w:r>
            <w:r w:rsidRPr="00BB12E1">
              <w:rPr>
                <w:rStyle w:val="apple-converted-space"/>
                <w:rFonts w:ascii="Calibri Light" w:hAnsi="Calibri Light" w:cs="Calibri Light"/>
                <w:color w:val="000000"/>
                <w:sz w:val="21"/>
                <w:szCs w:val="21"/>
              </w:rPr>
              <w:t> </w:t>
            </w:r>
            <w:r w:rsidRPr="00BB12E1">
              <w:rPr>
                <w:rFonts w:ascii="Calibri" w:hAnsi="Calibri" w:cs="Calibri"/>
                <w:b/>
                <w:bCs/>
                <w:color w:val="000000"/>
                <w:sz w:val="21"/>
                <w:szCs w:val="21"/>
              </w:rPr>
              <w:t>Remember:</w:t>
            </w:r>
            <w:r w:rsidRPr="00BB12E1">
              <w:rPr>
                <w:rFonts w:ascii="Calibri Light" w:hAnsi="Calibri Light" w:cs="Calibri Light"/>
                <w:color w:val="000000"/>
                <w:sz w:val="21"/>
                <w:szCs w:val="21"/>
              </w:rPr>
              <w:t xml:space="preserve"> one call does it all for service and facility issues—call (409) 772-4040 to report items needing immediate attention.</w:t>
            </w:r>
          </w:p>
          <w:p w14:paraId="33D88959" w14:textId="4CF0A1BB" w:rsidR="0048122A" w:rsidRDefault="00097160" w:rsidP="00411F71">
            <w:pPr>
              <w:rPr>
                <w:rFonts w:ascii="Calibri Light" w:hAnsi="Calibri Light" w:cs="Calibri Light"/>
                <w:i/>
                <w:iCs/>
                <w:color w:val="000000"/>
                <w:sz w:val="21"/>
                <w:szCs w:val="21"/>
              </w:rPr>
            </w:pPr>
            <w:r w:rsidRPr="00772659">
              <w:rPr>
                <w:rFonts w:ascii="Calibri Light" w:hAnsi="Calibri Light" w:cs="Calibri Light"/>
                <w:noProof/>
                <w:sz w:val="21"/>
                <w:szCs w:val="21"/>
              </w:rPr>
              <w:drawing>
                <wp:anchor distT="0" distB="0" distL="114300" distR="114300" simplePos="0" relativeHeight="251660297" behindDoc="0" locked="0" layoutInCell="1" allowOverlap="1" wp14:anchorId="2C1D72F8" wp14:editId="7507D4C6">
                  <wp:simplePos x="0" y="0"/>
                  <wp:positionH relativeFrom="column">
                    <wp:posOffset>-6985</wp:posOffset>
                  </wp:positionH>
                  <wp:positionV relativeFrom="paragraph">
                    <wp:posOffset>167005</wp:posOffset>
                  </wp:positionV>
                  <wp:extent cx="157987" cy="1841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7">
                            <a:extLst>
                              <a:ext uri="{28A0092B-C50C-407E-A947-70E740481C1C}">
                                <a14:useLocalDpi xmlns:a14="http://schemas.microsoft.com/office/drawing/2010/main" val="0"/>
                              </a:ext>
                            </a:extLst>
                          </a:blip>
                          <a:stretch>
                            <a:fillRect/>
                          </a:stretch>
                        </pic:blipFill>
                        <pic:spPr>
                          <a:xfrm>
                            <a:off x="0" y="0"/>
                            <a:ext cx="161681" cy="188456"/>
                          </a:xfrm>
                          <a:prstGeom prst="rect">
                            <a:avLst/>
                          </a:prstGeom>
                        </pic:spPr>
                      </pic:pic>
                    </a:graphicData>
                  </a:graphic>
                  <wp14:sizeRelH relativeFrom="page">
                    <wp14:pctWidth>0</wp14:pctWidth>
                  </wp14:sizeRelH>
                  <wp14:sizeRelV relativeFrom="page">
                    <wp14:pctHeight>0</wp14:pctHeight>
                  </wp14:sizeRelV>
                </wp:anchor>
              </w:drawing>
            </w:r>
          </w:p>
          <w:p w14:paraId="2A55FF80" w14:textId="1E3474D4" w:rsidR="00F50B66" w:rsidRDefault="00F50B66" w:rsidP="00F50B66">
            <w:pPr>
              <w:shd w:val="clear" w:color="auto" w:fill="FFFFFF"/>
              <w:rPr>
                <w:rFonts w:asciiTheme="majorHAnsi" w:hAnsiTheme="majorHAnsi" w:cstheme="majorHAnsi"/>
                <w:b/>
                <w:bCs/>
                <w:color w:val="FF0000"/>
              </w:rPr>
            </w:pPr>
            <w:r>
              <w:rPr>
                <w:rFonts w:ascii="Calibri Light" w:hAnsi="Calibri Light" w:cs="Calibri Light"/>
                <w:i/>
                <w:iCs/>
                <w:color w:val="000000"/>
                <w:sz w:val="21"/>
                <w:szCs w:val="21"/>
              </w:rPr>
              <w:t xml:space="preserve">       </w:t>
            </w:r>
            <w:r>
              <w:rPr>
                <w:rFonts w:asciiTheme="majorHAnsi" w:hAnsiTheme="majorHAnsi" w:cstheme="majorHAnsi"/>
                <w:b/>
                <w:bCs/>
                <w:color w:val="FF0000"/>
              </w:rPr>
              <w:t>EDUCATION &amp; RESEARCH</w:t>
            </w:r>
          </w:p>
          <w:p w14:paraId="40379CF4" w14:textId="77777777" w:rsidR="00F50B66" w:rsidRDefault="00F50B66" w:rsidP="00F50B66">
            <w:pPr>
              <w:pStyle w:val="NormalWeb"/>
              <w:shd w:val="clear" w:color="auto" w:fill="FFFFFF"/>
              <w:rPr>
                <w:rFonts w:asciiTheme="majorHAnsi" w:hAnsiTheme="majorHAnsi" w:cstheme="majorHAnsi"/>
                <w:b/>
                <w:bCs/>
                <w:color w:val="000000"/>
                <w:sz w:val="21"/>
                <w:szCs w:val="21"/>
              </w:rPr>
            </w:pPr>
            <w:r>
              <w:rPr>
                <w:rFonts w:asciiTheme="majorHAnsi" w:hAnsiTheme="majorHAnsi" w:cstheme="majorHAnsi"/>
                <w:b/>
                <w:bCs/>
                <w:color w:val="000000"/>
                <w:sz w:val="21"/>
                <w:szCs w:val="21"/>
              </w:rPr>
              <w:t>Appointment of Assistant Dean for Diversity, Equity and Inclusion in the School of Nursing</w:t>
            </w:r>
          </w:p>
          <w:p w14:paraId="308D131C" w14:textId="77777777" w:rsidR="00F50B66" w:rsidRDefault="00F50B66" w:rsidP="00F50B66">
            <w:pPr>
              <w:rPr>
                <w:rFonts w:ascii="Calibri Light" w:hAnsi="Calibri Light" w:cs="Calibri Light"/>
                <w:color w:val="000000"/>
                <w:sz w:val="21"/>
                <w:szCs w:val="21"/>
              </w:rPr>
            </w:pPr>
            <w:r w:rsidRPr="00097160">
              <w:rPr>
                <w:rFonts w:ascii="Calibri Light" w:hAnsi="Calibri Light" w:cs="Calibri Light"/>
                <w:color w:val="000000"/>
                <w:sz w:val="21"/>
                <w:szCs w:val="21"/>
              </w:rPr>
              <w:t>Cindy West, DNP, APRN, CRNA, has been named Assistant Dean for Diversity, Equity and Inclusion (DEI) in the School of Nursing (SON). Among her duties, she will help enhance DEI efforts related to excellence in teaching, research, practice, service and leadership, as well as recruitment and retention of students, faculty and staff.  Dr. West, who joined UTMB SON in the Department of Graduate Studies in May 2020, has been a champion for diversity, equity, and inclusion at UTMB and in the nursing profession. She represents the SON on the UTMB Institutional Diversity and Inclusion Council and participates in several state and national organizations focused on DEI.</w:t>
            </w:r>
          </w:p>
          <w:p w14:paraId="18380013" w14:textId="685B109A" w:rsidR="0048122A" w:rsidRPr="00411F71" w:rsidRDefault="0048122A" w:rsidP="00411F71">
            <w:pPr>
              <w:rPr>
                <w:rFonts w:ascii="Calibri Light" w:hAnsi="Calibri Light" w:cs="Calibri Light"/>
                <w:color w:val="000000"/>
                <w:sz w:val="21"/>
                <w:szCs w:val="21"/>
              </w:rPr>
            </w:pPr>
          </w:p>
        </w:tc>
      </w:tr>
      <w:tr w:rsidR="00212AAF" w:rsidRPr="00DD7E53" w14:paraId="09FE0D10" w14:textId="77777777" w:rsidTr="6ABC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496538EA" w14:textId="4B4537E8" w:rsidR="00270D28" w:rsidRPr="00270D28" w:rsidRDefault="00212AAF" w:rsidP="00582DF8">
            <w:pPr>
              <w:pStyle w:val="xmsonormal1"/>
              <w:spacing w:before="0" w:beforeAutospacing="0" w:after="0" w:afterAutospacing="0"/>
              <w:rPr>
                <w:rFonts w:ascii="Arial" w:hAnsi="Arial" w:cs="Arial"/>
                <w:color w:val="000000"/>
                <w:sz w:val="18"/>
                <w:szCs w:val="18"/>
              </w:rPr>
            </w:pPr>
            <w:r w:rsidRPr="00270D28">
              <w:rPr>
                <w:rFonts w:asciiTheme="majorHAnsi" w:hAnsiTheme="majorHAnsi"/>
                <w:b/>
                <w:color w:val="FF0000"/>
                <w:sz w:val="24"/>
                <w:szCs w:val="18"/>
              </w:rPr>
              <w:t>DID YOU KNOW?</w:t>
            </w:r>
            <w:r w:rsidR="0019557C" w:rsidRPr="00270D28">
              <w:rPr>
                <w:rFonts w:ascii="Arial" w:hAnsi="Arial" w:cs="Arial"/>
                <w:color w:val="000000"/>
                <w:sz w:val="18"/>
                <w:szCs w:val="18"/>
              </w:rPr>
              <w:t xml:space="preserve"> </w:t>
            </w:r>
          </w:p>
          <w:p w14:paraId="29F3D34D" w14:textId="5D72B4C4" w:rsidR="00097160" w:rsidRPr="00411F71" w:rsidRDefault="0048122A" w:rsidP="00F50B66">
            <w:pPr>
              <w:rPr>
                <w:rFonts w:ascii="Calibri Light" w:hAnsi="Calibri Light" w:cs="Calibri Light"/>
                <w:sz w:val="21"/>
                <w:szCs w:val="21"/>
              </w:rPr>
            </w:pPr>
            <w:r w:rsidRPr="0048122A">
              <w:rPr>
                <w:rFonts w:ascii="Calibri Light" w:hAnsi="Calibri Light" w:cs="Calibri Light"/>
                <w:sz w:val="21"/>
                <w:szCs w:val="21"/>
              </w:rPr>
              <w:t>Congratulations to the </w:t>
            </w:r>
            <w:hyperlink r:id="rId33" w:tooltip="https://www.facebook.com/UTMB.edu/?__cft__%5b0%5d=AZXwptTUZ-3-HNKfWT40hjus9kRrxpR-w4BDQNdt2l7mHI6j5ee9ON9UCD-J0bzLH_rpXhq_SubKGah3Y4udVD_xa8IJ74QuQbOt7VAcAOUP8ZRRv9Pc1aKXpyMijZDeyHtJHIolKKF5vW6Okass1t2MOfyPFmmB6fMgSvS9oSI-ZQ&amp;__tn__=kK-R" w:history="1">
              <w:r w:rsidRPr="00097160">
                <w:rPr>
                  <w:rStyle w:val="Hyperlink"/>
                  <w:rFonts w:ascii="Calibri Light" w:hAnsi="Calibri Light" w:cs="Calibri Light"/>
                  <w:color w:val="FF0000"/>
                  <w:sz w:val="21"/>
                  <w:szCs w:val="21"/>
                </w:rPr>
                <w:t>UTMB Health</w:t>
              </w:r>
            </w:hyperlink>
            <w:r w:rsidRPr="0048122A">
              <w:rPr>
                <w:rFonts w:ascii="Calibri Light" w:hAnsi="Calibri Light" w:cs="Calibri Light"/>
                <w:sz w:val="21"/>
                <w:szCs w:val="21"/>
              </w:rPr>
              <w:t> Urgent Care team in League City for their recent recognition as Best Local Urgent Care Facility as chosen by the readers of </w:t>
            </w:r>
            <w:hyperlink r:id="rId34" w:tooltip="https://www.facebook.com/bayareahoustonmagazine/?__cft__%5b0%5d=AZXwptTUZ-3-HNKfWT40hjus9kRrxpR-w4BDQNdt2l7mHI6j5ee9ON9UCD-J0bzLH_rpXhq_SubKGah3Y4udVD_xa8IJ74QuQbOt7VAcAOUP8ZRRv9Pc1aKXpyMijZDeyHtJHIolKKF5vW6Okass1t2MOfyPFmmB6fMgSvS9oSI-ZQ&amp;__tn__=kK-R" w:history="1">
              <w:r w:rsidRPr="00097160">
                <w:rPr>
                  <w:rStyle w:val="Hyperlink"/>
                  <w:rFonts w:ascii="Calibri Light" w:hAnsi="Calibri Light" w:cs="Calibri Light"/>
                  <w:color w:val="FF0000"/>
                  <w:sz w:val="21"/>
                  <w:szCs w:val="21"/>
                </w:rPr>
                <w:t>Bay Area Houston Magazine</w:t>
              </w:r>
            </w:hyperlink>
            <w:r w:rsidRPr="0048122A">
              <w:rPr>
                <w:rFonts w:ascii="Calibri Light" w:hAnsi="Calibri Light" w:cs="Calibri Light"/>
                <w:sz w:val="21"/>
                <w:szCs w:val="21"/>
              </w:rPr>
              <w:t> in their Best of the Bay Awards. Nurse supervisor Tracy Dipuccio and Terri Kelsey, Nurse Clinician III, attended the event to receive this outstanding award on behalf of the entire League City team. </w:t>
            </w:r>
          </w:p>
        </w:tc>
      </w:tr>
    </w:tbl>
    <w:p w14:paraId="7247DB5A" w14:textId="5B37D8B4" w:rsidR="008F7AD8" w:rsidRPr="00B87467" w:rsidRDefault="008F7AD8" w:rsidP="00B87467">
      <w:pPr>
        <w:rPr>
          <w:rFonts w:asciiTheme="majorHAnsi" w:hAnsiTheme="majorHAnsi"/>
          <w:sz w:val="2"/>
          <w:szCs w:val="2"/>
        </w:rPr>
      </w:pPr>
    </w:p>
    <w:sectPr w:rsidR="008F7AD8" w:rsidRPr="00B87467" w:rsidSect="00563C92">
      <w:headerReference w:type="even" r:id="rId35"/>
      <w:footerReference w:type="first" r:id="rId36"/>
      <w:pgSz w:w="12240" w:h="15840"/>
      <w:pgMar w:top="540" w:right="720" w:bottom="27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46990" w14:textId="77777777" w:rsidR="00902673" w:rsidRDefault="00902673" w:rsidP="00874B86">
      <w:r>
        <w:separator/>
      </w:r>
    </w:p>
  </w:endnote>
  <w:endnote w:type="continuationSeparator" w:id="0">
    <w:p w14:paraId="189F0DCC" w14:textId="77777777" w:rsidR="00902673" w:rsidRDefault="00902673" w:rsidP="00874B86">
      <w:r>
        <w:continuationSeparator/>
      </w:r>
    </w:p>
  </w:endnote>
  <w:endnote w:type="continuationNotice" w:id="1">
    <w:p w14:paraId="59E15A2E" w14:textId="77777777" w:rsidR="00902673" w:rsidRDefault="00902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default"/>
  </w:font>
  <w:font w:name="Calibri Light">
    <w:panose1 w:val="020F03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C74D2" w14:textId="77777777" w:rsidR="00902673" w:rsidRDefault="00902673" w:rsidP="00874B86">
      <w:r>
        <w:separator/>
      </w:r>
    </w:p>
  </w:footnote>
  <w:footnote w:type="continuationSeparator" w:id="0">
    <w:p w14:paraId="6BB2E1F9" w14:textId="77777777" w:rsidR="00902673" w:rsidRDefault="00902673" w:rsidP="00874B86">
      <w:r>
        <w:continuationSeparator/>
      </w:r>
    </w:p>
  </w:footnote>
  <w:footnote w:type="continuationNotice" w:id="1">
    <w:p w14:paraId="70F71412" w14:textId="77777777" w:rsidR="00902673" w:rsidRDefault="00902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902673">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56C99"/>
    <w:multiLevelType w:val="multilevel"/>
    <w:tmpl w:val="D8E68E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533529"/>
    <w:multiLevelType w:val="multilevel"/>
    <w:tmpl w:val="2FA4255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560DD4"/>
    <w:multiLevelType w:val="multilevel"/>
    <w:tmpl w:val="675C94A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92481D"/>
    <w:multiLevelType w:val="multilevel"/>
    <w:tmpl w:val="66FC4B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20CAE"/>
    <w:rsid w:val="0002373A"/>
    <w:rsid w:val="000257FB"/>
    <w:rsid w:val="00026171"/>
    <w:rsid w:val="00026B3C"/>
    <w:rsid w:val="00031266"/>
    <w:rsid w:val="000317BD"/>
    <w:rsid w:val="00032DDF"/>
    <w:rsid w:val="00033077"/>
    <w:rsid w:val="00033AC2"/>
    <w:rsid w:val="00035148"/>
    <w:rsid w:val="0003715C"/>
    <w:rsid w:val="000411FD"/>
    <w:rsid w:val="000421C8"/>
    <w:rsid w:val="00042E9E"/>
    <w:rsid w:val="00046B32"/>
    <w:rsid w:val="00046FAF"/>
    <w:rsid w:val="00053CF5"/>
    <w:rsid w:val="00062F51"/>
    <w:rsid w:val="00065D33"/>
    <w:rsid w:val="0007004E"/>
    <w:rsid w:val="0007289E"/>
    <w:rsid w:val="000761B1"/>
    <w:rsid w:val="00077DE7"/>
    <w:rsid w:val="0008142C"/>
    <w:rsid w:val="0008270F"/>
    <w:rsid w:val="00085BFB"/>
    <w:rsid w:val="00086E26"/>
    <w:rsid w:val="00087000"/>
    <w:rsid w:val="00090498"/>
    <w:rsid w:val="00090A81"/>
    <w:rsid w:val="00093965"/>
    <w:rsid w:val="00093B6C"/>
    <w:rsid w:val="00095690"/>
    <w:rsid w:val="0009611D"/>
    <w:rsid w:val="000966FD"/>
    <w:rsid w:val="00097160"/>
    <w:rsid w:val="00097523"/>
    <w:rsid w:val="000A064E"/>
    <w:rsid w:val="000A264A"/>
    <w:rsid w:val="000A26D9"/>
    <w:rsid w:val="000A297A"/>
    <w:rsid w:val="000A36BE"/>
    <w:rsid w:val="000A508E"/>
    <w:rsid w:val="000A5A2B"/>
    <w:rsid w:val="000A79B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58DC"/>
    <w:rsid w:val="000E69B8"/>
    <w:rsid w:val="000F03B2"/>
    <w:rsid w:val="000F2189"/>
    <w:rsid w:val="000F2999"/>
    <w:rsid w:val="000F3E3E"/>
    <w:rsid w:val="000F4007"/>
    <w:rsid w:val="000F53C0"/>
    <w:rsid w:val="000F5506"/>
    <w:rsid w:val="000F5AD3"/>
    <w:rsid w:val="000F6179"/>
    <w:rsid w:val="000F69F8"/>
    <w:rsid w:val="000F72D3"/>
    <w:rsid w:val="0010121E"/>
    <w:rsid w:val="00101269"/>
    <w:rsid w:val="0010152B"/>
    <w:rsid w:val="0010166A"/>
    <w:rsid w:val="001076AF"/>
    <w:rsid w:val="00110AD4"/>
    <w:rsid w:val="00112068"/>
    <w:rsid w:val="0011321F"/>
    <w:rsid w:val="00117586"/>
    <w:rsid w:val="0012322A"/>
    <w:rsid w:val="00124071"/>
    <w:rsid w:val="00124AB7"/>
    <w:rsid w:val="001265E7"/>
    <w:rsid w:val="001276F3"/>
    <w:rsid w:val="001325DC"/>
    <w:rsid w:val="00135E4C"/>
    <w:rsid w:val="001365AE"/>
    <w:rsid w:val="001374CB"/>
    <w:rsid w:val="00147FC7"/>
    <w:rsid w:val="00151100"/>
    <w:rsid w:val="00153DDE"/>
    <w:rsid w:val="0016087C"/>
    <w:rsid w:val="00161A12"/>
    <w:rsid w:val="00166476"/>
    <w:rsid w:val="00167AFC"/>
    <w:rsid w:val="001767B8"/>
    <w:rsid w:val="001777ED"/>
    <w:rsid w:val="00182988"/>
    <w:rsid w:val="001832A2"/>
    <w:rsid w:val="001838A0"/>
    <w:rsid w:val="00183D7B"/>
    <w:rsid w:val="001849C7"/>
    <w:rsid w:val="001852E8"/>
    <w:rsid w:val="00190040"/>
    <w:rsid w:val="001905C4"/>
    <w:rsid w:val="00190C55"/>
    <w:rsid w:val="0019557C"/>
    <w:rsid w:val="001962E7"/>
    <w:rsid w:val="001A1FB3"/>
    <w:rsid w:val="001A2490"/>
    <w:rsid w:val="001A5D61"/>
    <w:rsid w:val="001A64DA"/>
    <w:rsid w:val="001A6A00"/>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E7B00"/>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2DC5"/>
    <w:rsid w:val="00214F6F"/>
    <w:rsid w:val="00216EE9"/>
    <w:rsid w:val="002219BD"/>
    <w:rsid w:val="00222D36"/>
    <w:rsid w:val="0022457F"/>
    <w:rsid w:val="00224D1C"/>
    <w:rsid w:val="0022504D"/>
    <w:rsid w:val="0022573B"/>
    <w:rsid w:val="00231DD0"/>
    <w:rsid w:val="002402DD"/>
    <w:rsid w:val="0024033D"/>
    <w:rsid w:val="00241155"/>
    <w:rsid w:val="00243ACB"/>
    <w:rsid w:val="00244551"/>
    <w:rsid w:val="00244756"/>
    <w:rsid w:val="00245011"/>
    <w:rsid w:val="002471F2"/>
    <w:rsid w:val="00250CB9"/>
    <w:rsid w:val="00252100"/>
    <w:rsid w:val="002522D8"/>
    <w:rsid w:val="00252891"/>
    <w:rsid w:val="00252C87"/>
    <w:rsid w:val="00257520"/>
    <w:rsid w:val="00261506"/>
    <w:rsid w:val="00262A1D"/>
    <w:rsid w:val="0026348F"/>
    <w:rsid w:val="0026363F"/>
    <w:rsid w:val="00265794"/>
    <w:rsid w:val="00266A3E"/>
    <w:rsid w:val="00266ED2"/>
    <w:rsid w:val="00267050"/>
    <w:rsid w:val="0026728B"/>
    <w:rsid w:val="00267CA9"/>
    <w:rsid w:val="0027032B"/>
    <w:rsid w:val="00270D28"/>
    <w:rsid w:val="00271CD1"/>
    <w:rsid w:val="0027419F"/>
    <w:rsid w:val="002803FE"/>
    <w:rsid w:val="00281039"/>
    <w:rsid w:val="002819EA"/>
    <w:rsid w:val="00286799"/>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71AA"/>
    <w:rsid w:val="002C74FE"/>
    <w:rsid w:val="002D0DE5"/>
    <w:rsid w:val="002D1987"/>
    <w:rsid w:val="002D289D"/>
    <w:rsid w:val="002D51F3"/>
    <w:rsid w:val="002D762C"/>
    <w:rsid w:val="002E05A2"/>
    <w:rsid w:val="002F312B"/>
    <w:rsid w:val="002F3332"/>
    <w:rsid w:val="002F47A5"/>
    <w:rsid w:val="002F4923"/>
    <w:rsid w:val="002F5710"/>
    <w:rsid w:val="003015E8"/>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1BAA"/>
    <w:rsid w:val="0035382C"/>
    <w:rsid w:val="00353BB0"/>
    <w:rsid w:val="00356428"/>
    <w:rsid w:val="00360B73"/>
    <w:rsid w:val="0036546F"/>
    <w:rsid w:val="00366EDC"/>
    <w:rsid w:val="00374337"/>
    <w:rsid w:val="00375A64"/>
    <w:rsid w:val="00381C8B"/>
    <w:rsid w:val="00383F66"/>
    <w:rsid w:val="003929D4"/>
    <w:rsid w:val="003960FE"/>
    <w:rsid w:val="00397053"/>
    <w:rsid w:val="003A09D9"/>
    <w:rsid w:val="003A164D"/>
    <w:rsid w:val="003A20EF"/>
    <w:rsid w:val="003A3D5E"/>
    <w:rsid w:val="003A4577"/>
    <w:rsid w:val="003B1F2B"/>
    <w:rsid w:val="003B602F"/>
    <w:rsid w:val="003B611E"/>
    <w:rsid w:val="003B75F3"/>
    <w:rsid w:val="003C139A"/>
    <w:rsid w:val="003C153E"/>
    <w:rsid w:val="003C4C01"/>
    <w:rsid w:val="003C4E41"/>
    <w:rsid w:val="003C65F9"/>
    <w:rsid w:val="003C7242"/>
    <w:rsid w:val="003C7C60"/>
    <w:rsid w:val="003D0B4E"/>
    <w:rsid w:val="003D338D"/>
    <w:rsid w:val="003D7706"/>
    <w:rsid w:val="003D7E2A"/>
    <w:rsid w:val="003E061E"/>
    <w:rsid w:val="003E2098"/>
    <w:rsid w:val="003E27A1"/>
    <w:rsid w:val="003E3FC0"/>
    <w:rsid w:val="003E536F"/>
    <w:rsid w:val="003E53AD"/>
    <w:rsid w:val="003E5BB0"/>
    <w:rsid w:val="003F0266"/>
    <w:rsid w:val="003F3914"/>
    <w:rsid w:val="003F3EE7"/>
    <w:rsid w:val="003F5D45"/>
    <w:rsid w:val="003F73A9"/>
    <w:rsid w:val="004039AA"/>
    <w:rsid w:val="00406830"/>
    <w:rsid w:val="00410334"/>
    <w:rsid w:val="00411F71"/>
    <w:rsid w:val="00412922"/>
    <w:rsid w:val="00413814"/>
    <w:rsid w:val="00415311"/>
    <w:rsid w:val="0041658E"/>
    <w:rsid w:val="00416E2F"/>
    <w:rsid w:val="00420426"/>
    <w:rsid w:val="00423432"/>
    <w:rsid w:val="004236F0"/>
    <w:rsid w:val="004253A9"/>
    <w:rsid w:val="00427614"/>
    <w:rsid w:val="0042766E"/>
    <w:rsid w:val="0042789B"/>
    <w:rsid w:val="00433851"/>
    <w:rsid w:val="00433CFC"/>
    <w:rsid w:val="004344E8"/>
    <w:rsid w:val="004366CC"/>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097F"/>
    <w:rsid w:val="0048122A"/>
    <w:rsid w:val="00483DE2"/>
    <w:rsid w:val="0048504F"/>
    <w:rsid w:val="004858C4"/>
    <w:rsid w:val="00486177"/>
    <w:rsid w:val="00490208"/>
    <w:rsid w:val="004938E0"/>
    <w:rsid w:val="004948EF"/>
    <w:rsid w:val="004952C9"/>
    <w:rsid w:val="00495F51"/>
    <w:rsid w:val="00496356"/>
    <w:rsid w:val="004A267B"/>
    <w:rsid w:val="004A2F43"/>
    <w:rsid w:val="004A48A1"/>
    <w:rsid w:val="004A49F8"/>
    <w:rsid w:val="004A6B9E"/>
    <w:rsid w:val="004A7BEA"/>
    <w:rsid w:val="004B3A59"/>
    <w:rsid w:val="004C00B1"/>
    <w:rsid w:val="004C1339"/>
    <w:rsid w:val="004C1619"/>
    <w:rsid w:val="004C3912"/>
    <w:rsid w:val="004C3BE1"/>
    <w:rsid w:val="004C4313"/>
    <w:rsid w:val="004C7065"/>
    <w:rsid w:val="004C7EA8"/>
    <w:rsid w:val="004D233B"/>
    <w:rsid w:val="004D3390"/>
    <w:rsid w:val="004D3F86"/>
    <w:rsid w:val="004D4424"/>
    <w:rsid w:val="004D61C0"/>
    <w:rsid w:val="004E0DF2"/>
    <w:rsid w:val="004F0697"/>
    <w:rsid w:val="004F5E00"/>
    <w:rsid w:val="004F6E38"/>
    <w:rsid w:val="004F74F1"/>
    <w:rsid w:val="004F7511"/>
    <w:rsid w:val="004F7EC6"/>
    <w:rsid w:val="0050013D"/>
    <w:rsid w:val="00502D6C"/>
    <w:rsid w:val="0050368C"/>
    <w:rsid w:val="00503691"/>
    <w:rsid w:val="005060DE"/>
    <w:rsid w:val="005101E3"/>
    <w:rsid w:val="00510CC0"/>
    <w:rsid w:val="005125BB"/>
    <w:rsid w:val="0051366B"/>
    <w:rsid w:val="00513741"/>
    <w:rsid w:val="00514572"/>
    <w:rsid w:val="00514D31"/>
    <w:rsid w:val="00516278"/>
    <w:rsid w:val="0052069E"/>
    <w:rsid w:val="00521FFF"/>
    <w:rsid w:val="00524DCF"/>
    <w:rsid w:val="0052538F"/>
    <w:rsid w:val="00526B9C"/>
    <w:rsid w:val="00527BFE"/>
    <w:rsid w:val="005325D1"/>
    <w:rsid w:val="00532D16"/>
    <w:rsid w:val="005340BB"/>
    <w:rsid w:val="00536B2A"/>
    <w:rsid w:val="00536BAB"/>
    <w:rsid w:val="00543D38"/>
    <w:rsid w:val="00544157"/>
    <w:rsid w:val="005458B9"/>
    <w:rsid w:val="005464D9"/>
    <w:rsid w:val="0055137B"/>
    <w:rsid w:val="005529B6"/>
    <w:rsid w:val="00554E79"/>
    <w:rsid w:val="0055651F"/>
    <w:rsid w:val="005600FC"/>
    <w:rsid w:val="005637B8"/>
    <w:rsid w:val="00563C92"/>
    <w:rsid w:val="005653F7"/>
    <w:rsid w:val="0057069E"/>
    <w:rsid w:val="0057109E"/>
    <w:rsid w:val="0057638A"/>
    <w:rsid w:val="0058060F"/>
    <w:rsid w:val="00582DF8"/>
    <w:rsid w:val="005847FF"/>
    <w:rsid w:val="00585CA7"/>
    <w:rsid w:val="00585FEB"/>
    <w:rsid w:val="00586787"/>
    <w:rsid w:val="00587911"/>
    <w:rsid w:val="00593351"/>
    <w:rsid w:val="005962F1"/>
    <w:rsid w:val="005965FC"/>
    <w:rsid w:val="00596875"/>
    <w:rsid w:val="0059768F"/>
    <w:rsid w:val="005A3178"/>
    <w:rsid w:val="005A3B2E"/>
    <w:rsid w:val="005A3FB9"/>
    <w:rsid w:val="005A4C31"/>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6D84"/>
    <w:rsid w:val="005E7BE5"/>
    <w:rsid w:val="005F6B08"/>
    <w:rsid w:val="005F6DE6"/>
    <w:rsid w:val="005F7DDF"/>
    <w:rsid w:val="00602495"/>
    <w:rsid w:val="0060605B"/>
    <w:rsid w:val="0060696E"/>
    <w:rsid w:val="00606AAF"/>
    <w:rsid w:val="00607A54"/>
    <w:rsid w:val="00607C21"/>
    <w:rsid w:val="00607FE9"/>
    <w:rsid w:val="00610861"/>
    <w:rsid w:val="00613206"/>
    <w:rsid w:val="00615E49"/>
    <w:rsid w:val="006221D7"/>
    <w:rsid w:val="00623744"/>
    <w:rsid w:val="006274F1"/>
    <w:rsid w:val="006336A8"/>
    <w:rsid w:val="00635B29"/>
    <w:rsid w:val="006435A0"/>
    <w:rsid w:val="0064541C"/>
    <w:rsid w:val="00652FB7"/>
    <w:rsid w:val="00655499"/>
    <w:rsid w:val="00656702"/>
    <w:rsid w:val="006609CA"/>
    <w:rsid w:val="00661A04"/>
    <w:rsid w:val="00662EE7"/>
    <w:rsid w:val="00662FE8"/>
    <w:rsid w:val="00663D75"/>
    <w:rsid w:val="00664173"/>
    <w:rsid w:val="006664B7"/>
    <w:rsid w:val="006700CB"/>
    <w:rsid w:val="00673761"/>
    <w:rsid w:val="006764F6"/>
    <w:rsid w:val="006804EC"/>
    <w:rsid w:val="00680BA4"/>
    <w:rsid w:val="00680E61"/>
    <w:rsid w:val="00682DCE"/>
    <w:rsid w:val="00694829"/>
    <w:rsid w:val="006956D7"/>
    <w:rsid w:val="006959E7"/>
    <w:rsid w:val="0069634D"/>
    <w:rsid w:val="006A140E"/>
    <w:rsid w:val="006A45D2"/>
    <w:rsid w:val="006A7BC7"/>
    <w:rsid w:val="006B1031"/>
    <w:rsid w:val="006B1B4F"/>
    <w:rsid w:val="006B44B9"/>
    <w:rsid w:val="006B5C62"/>
    <w:rsid w:val="006B68AF"/>
    <w:rsid w:val="006C071F"/>
    <w:rsid w:val="006C7056"/>
    <w:rsid w:val="006D0806"/>
    <w:rsid w:val="006D1AFD"/>
    <w:rsid w:val="006D30D7"/>
    <w:rsid w:val="006D33BF"/>
    <w:rsid w:val="006E051D"/>
    <w:rsid w:val="006E1D9C"/>
    <w:rsid w:val="006E6A62"/>
    <w:rsid w:val="006F1281"/>
    <w:rsid w:val="006F28BD"/>
    <w:rsid w:val="006F4EE5"/>
    <w:rsid w:val="006F5026"/>
    <w:rsid w:val="006F5240"/>
    <w:rsid w:val="006F56B1"/>
    <w:rsid w:val="006F7641"/>
    <w:rsid w:val="00701024"/>
    <w:rsid w:val="007021E5"/>
    <w:rsid w:val="0070537D"/>
    <w:rsid w:val="007073E8"/>
    <w:rsid w:val="0070782F"/>
    <w:rsid w:val="0071465A"/>
    <w:rsid w:val="00714798"/>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A59"/>
    <w:rsid w:val="00742B27"/>
    <w:rsid w:val="0074526C"/>
    <w:rsid w:val="00746696"/>
    <w:rsid w:val="00747AAD"/>
    <w:rsid w:val="00747B16"/>
    <w:rsid w:val="0075204D"/>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5BFB"/>
    <w:rsid w:val="00787883"/>
    <w:rsid w:val="00790A71"/>
    <w:rsid w:val="00791EAF"/>
    <w:rsid w:val="0079222C"/>
    <w:rsid w:val="00793B02"/>
    <w:rsid w:val="0079565F"/>
    <w:rsid w:val="007A00A3"/>
    <w:rsid w:val="007A132B"/>
    <w:rsid w:val="007A1EB2"/>
    <w:rsid w:val="007A4DB1"/>
    <w:rsid w:val="007A59FA"/>
    <w:rsid w:val="007A6F4E"/>
    <w:rsid w:val="007A7C5B"/>
    <w:rsid w:val="007B0157"/>
    <w:rsid w:val="007B0BF1"/>
    <w:rsid w:val="007B1264"/>
    <w:rsid w:val="007B196E"/>
    <w:rsid w:val="007B59F2"/>
    <w:rsid w:val="007B7890"/>
    <w:rsid w:val="007C2EAA"/>
    <w:rsid w:val="007D16A8"/>
    <w:rsid w:val="007D38E8"/>
    <w:rsid w:val="007D3EB3"/>
    <w:rsid w:val="007D4B1B"/>
    <w:rsid w:val="007D73C2"/>
    <w:rsid w:val="007E09F3"/>
    <w:rsid w:val="007E1186"/>
    <w:rsid w:val="007E2602"/>
    <w:rsid w:val="007E583D"/>
    <w:rsid w:val="007E5EBB"/>
    <w:rsid w:val="007F5801"/>
    <w:rsid w:val="007F788A"/>
    <w:rsid w:val="007F7FBB"/>
    <w:rsid w:val="00801D41"/>
    <w:rsid w:val="008032C3"/>
    <w:rsid w:val="00803F67"/>
    <w:rsid w:val="00804F92"/>
    <w:rsid w:val="0080543C"/>
    <w:rsid w:val="00806445"/>
    <w:rsid w:val="0081063A"/>
    <w:rsid w:val="00812B7B"/>
    <w:rsid w:val="00814D06"/>
    <w:rsid w:val="00816D2E"/>
    <w:rsid w:val="00817D05"/>
    <w:rsid w:val="00822584"/>
    <w:rsid w:val="0082303B"/>
    <w:rsid w:val="00823092"/>
    <w:rsid w:val="0082346E"/>
    <w:rsid w:val="00824F3C"/>
    <w:rsid w:val="00825D37"/>
    <w:rsid w:val="0083135F"/>
    <w:rsid w:val="00831B07"/>
    <w:rsid w:val="008325B7"/>
    <w:rsid w:val="00832668"/>
    <w:rsid w:val="0083344D"/>
    <w:rsid w:val="00833D36"/>
    <w:rsid w:val="00836028"/>
    <w:rsid w:val="00837050"/>
    <w:rsid w:val="008415AD"/>
    <w:rsid w:val="00841FD9"/>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2F5C"/>
    <w:rsid w:val="00883F08"/>
    <w:rsid w:val="00884A23"/>
    <w:rsid w:val="00885721"/>
    <w:rsid w:val="0089149D"/>
    <w:rsid w:val="008917C8"/>
    <w:rsid w:val="00892C65"/>
    <w:rsid w:val="00895B31"/>
    <w:rsid w:val="00897939"/>
    <w:rsid w:val="008A1305"/>
    <w:rsid w:val="008A23CB"/>
    <w:rsid w:val="008A4266"/>
    <w:rsid w:val="008B019A"/>
    <w:rsid w:val="008B1118"/>
    <w:rsid w:val="008B1EE6"/>
    <w:rsid w:val="008B263A"/>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31"/>
    <w:rsid w:val="008F25A1"/>
    <w:rsid w:val="008F3550"/>
    <w:rsid w:val="008F42B6"/>
    <w:rsid w:val="008F7AD8"/>
    <w:rsid w:val="0090233F"/>
    <w:rsid w:val="00902673"/>
    <w:rsid w:val="00903C66"/>
    <w:rsid w:val="00903FAD"/>
    <w:rsid w:val="00910148"/>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4FCA"/>
    <w:rsid w:val="00945150"/>
    <w:rsid w:val="00947F85"/>
    <w:rsid w:val="009520C0"/>
    <w:rsid w:val="009564F5"/>
    <w:rsid w:val="00956B0E"/>
    <w:rsid w:val="0096007F"/>
    <w:rsid w:val="0096095E"/>
    <w:rsid w:val="00966272"/>
    <w:rsid w:val="009665D7"/>
    <w:rsid w:val="00974732"/>
    <w:rsid w:val="00975BF5"/>
    <w:rsid w:val="00976EAF"/>
    <w:rsid w:val="0098127F"/>
    <w:rsid w:val="00981815"/>
    <w:rsid w:val="00981FE2"/>
    <w:rsid w:val="00985BE2"/>
    <w:rsid w:val="00986848"/>
    <w:rsid w:val="009877C0"/>
    <w:rsid w:val="00987A4A"/>
    <w:rsid w:val="00990EE4"/>
    <w:rsid w:val="009931E9"/>
    <w:rsid w:val="00996440"/>
    <w:rsid w:val="00997CAF"/>
    <w:rsid w:val="009A02B0"/>
    <w:rsid w:val="009A0A77"/>
    <w:rsid w:val="009A1428"/>
    <w:rsid w:val="009A3B49"/>
    <w:rsid w:val="009A4D77"/>
    <w:rsid w:val="009A52F8"/>
    <w:rsid w:val="009A5E74"/>
    <w:rsid w:val="009A6512"/>
    <w:rsid w:val="009A6C2B"/>
    <w:rsid w:val="009A71A0"/>
    <w:rsid w:val="009A7614"/>
    <w:rsid w:val="009A778F"/>
    <w:rsid w:val="009B091C"/>
    <w:rsid w:val="009B392F"/>
    <w:rsid w:val="009B5C9B"/>
    <w:rsid w:val="009B6D01"/>
    <w:rsid w:val="009C134C"/>
    <w:rsid w:val="009C2066"/>
    <w:rsid w:val="009C2829"/>
    <w:rsid w:val="009C2B17"/>
    <w:rsid w:val="009C65BC"/>
    <w:rsid w:val="009C6717"/>
    <w:rsid w:val="009D081A"/>
    <w:rsid w:val="009D2F90"/>
    <w:rsid w:val="009D36E9"/>
    <w:rsid w:val="009D5188"/>
    <w:rsid w:val="009D55B1"/>
    <w:rsid w:val="009D7EFD"/>
    <w:rsid w:val="009E0224"/>
    <w:rsid w:val="009E1548"/>
    <w:rsid w:val="009E2713"/>
    <w:rsid w:val="009E3419"/>
    <w:rsid w:val="009E4D05"/>
    <w:rsid w:val="009E5FAD"/>
    <w:rsid w:val="009E62E6"/>
    <w:rsid w:val="009F0787"/>
    <w:rsid w:val="009F0E3D"/>
    <w:rsid w:val="009F19C8"/>
    <w:rsid w:val="009F504E"/>
    <w:rsid w:val="009F6435"/>
    <w:rsid w:val="009F6C72"/>
    <w:rsid w:val="009F7C23"/>
    <w:rsid w:val="00A06196"/>
    <w:rsid w:val="00A109FA"/>
    <w:rsid w:val="00A1295B"/>
    <w:rsid w:val="00A14C8D"/>
    <w:rsid w:val="00A211B2"/>
    <w:rsid w:val="00A2200E"/>
    <w:rsid w:val="00A23614"/>
    <w:rsid w:val="00A24C8F"/>
    <w:rsid w:val="00A2717D"/>
    <w:rsid w:val="00A301CE"/>
    <w:rsid w:val="00A31966"/>
    <w:rsid w:val="00A33081"/>
    <w:rsid w:val="00A33A9D"/>
    <w:rsid w:val="00A34F69"/>
    <w:rsid w:val="00A41A2F"/>
    <w:rsid w:val="00A44121"/>
    <w:rsid w:val="00A454B2"/>
    <w:rsid w:val="00A573D5"/>
    <w:rsid w:val="00A60F6A"/>
    <w:rsid w:val="00A63DDA"/>
    <w:rsid w:val="00A6456D"/>
    <w:rsid w:val="00A67983"/>
    <w:rsid w:val="00A70FCF"/>
    <w:rsid w:val="00A718C5"/>
    <w:rsid w:val="00A73B89"/>
    <w:rsid w:val="00A741E3"/>
    <w:rsid w:val="00A75177"/>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B79A8"/>
    <w:rsid w:val="00AC13F3"/>
    <w:rsid w:val="00AC1C94"/>
    <w:rsid w:val="00AC5686"/>
    <w:rsid w:val="00AC6DF5"/>
    <w:rsid w:val="00AD0ECC"/>
    <w:rsid w:val="00AD1520"/>
    <w:rsid w:val="00AD2A9E"/>
    <w:rsid w:val="00AD3ED4"/>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105B"/>
    <w:rsid w:val="00B14985"/>
    <w:rsid w:val="00B160D4"/>
    <w:rsid w:val="00B20A25"/>
    <w:rsid w:val="00B20F58"/>
    <w:rsid w:val="00B21C31"/>
    <w:rsid w:val="00B22864"/>
    <w:rsid w:val="00B252A4"/>
    <w:rsid w:val="00B25A59"/>
    <w:rsid w:val="00B26D15"/>
    <w:rsid w:val="00B314BB"/>
    <w:rsid w:val="00B32644"/>
    <w:rsid w:val="00B34C60"/>
    <w:rsid w:val="00B4271F"/>
    <w:rsid w:val="00B42916"/>
    <w:rsid w:val="00B4556F"/>
    <w:rsid w:val="00B45886"/>
    <w:rsid w:val="00B45B1C"/>
    <w:rsid w:val="00B45EDC"/>
    <w:rsid w:val="00B4699F"/>
    <w:rsid w:val="00B46BA1"/>
    <w:rsid w:val="00B472C9"/>
    <w:rsid w:val="00B47774"/>
    <w:rsid w:val="00B5094E"/>
    <w:rsid w:val="00B5142B"/>
    <w:rsid w:val="00B55B8E"/>
    <w:rsid w:val="00B568B4"/>
    <w:rsid w:val="00B57173"/>
    <w:rsid w:val="00B6285B"/>
    <w:rsid w:val="00B6331C"/>
    <w:rsid w:val="00B7091D"/>
    <w:rsid w:val="00B70F09"/>
    <w:rsid w:val="00B74C60"/>
    <w:rsid w:val="00B756E4"/>
    <w:rsid w:val="00B761DE"/>
    <w:rsid w:val="00B765E4"/>
    <w:rsid w:val="00B76E50"/>
    <w:rsid w:val="00B82C6B"/>
    <w:rsid w:val="00B83B77"/>
    <w:rsid w:val="00B8641A"/>
    <w:rsid w:val="00B87467"/>
    <w:rsid w:val="00B876FB"/>
    <w:rsid w:val="00B92A82"/>
    <w:rsid w:val="00B93038"/>
    <w:rsid w:val="00B93AD2"/>
    <w:rsid w:val="00B97284"/>
    <w:rsid w:val="00BA124E"/>
    <w:rsid w:val="00BA160D"/>
    <w:rsid w:val="00BA429D"/>
    <w:rsid w:val="00BA4D87"/>
    <w:rsid w:val="00BB12E1"/>
    <w:rsid w:val="00BB4DFB"/>
    <w:rsid w:val="00BC25C7"/>
    <w:rsid w:val="00BC4D50"/>
    <w:rsid w:val="00BC607D"/>
    <w:rsid w:val="00BD1CFF"/>
    <w:rsid w:val="00BD2F35"/>
    <w:rsid w:val="00BD6F11"/>
    <w:rsid w:val="00BD7F52"/>
    <w:rsid w:val="00BE01D0"/>
    <w:rsid w:val="00BE0DC8"/>
    <w:rsid w:val="00BE0FAC"/>
    <w:rsid w:val="00BE1B52"/>
    <w:rsid w:val="00BE1CC6"/>
    <w:rsid w:val="00BE3394"/>
    <w:rsid w:val="00BF2C60"/>
    <w:rsid w:val="00BF3EEF"/>
    <w:rsid w:val="00BF4E49"/>
    <w:rsid w:val="00C00795"/>
    <w:rsid w:val="00C078FA"/>
    <w:rsid w:val="00C07E58"/>
    <w:rsid w:val="00C10310"/>
    <w:rsid w:val="00C108DA"/>
    <w:rsid w:val="00C1171D"/>
    <w:rsid w:val="00C11D6F"/>
    <w:rsid w:val="00C1383C"/>
    <w:rsid w:val="00C13F74"/>
    <w:rsid w:val="00C175F9"/>
    <w:rsid w:val="00C23385"/>
    <w:rsid w:val="00C25165"/>
    <w:rsid w:val="00C26580"/>
    <w:rsid w:val="00C270F3"/>
    <w:rsid w:val="00C30B6C"/>
    <w:rsid w:val="00C3166B"/>
    <w:rsid w:val="00C33809"/>
    <w:rsid w:val="00C36961"/>
    <w:rsid w:val="00C400DB"/>
    <w:rsid w:val="00C4125A"/>
    <w:rsid w:val="00C434B9"/>
    <w:rsid w:val="00C454ED"/>
    <w:rsid w:val="00C45D33"/>
    <w:rsid w:val="00C46906"/>
    <w:rsid w:val="00C505C4"/>
    <w:rsid w:val="00C50B15"/>
    <w:rsid w:val="00C516E0"/>
    <w:rsid w:val="00C53DFD"/>
    <w:rsid w:val="00C53E9B"/>
    <w:rsid w:val="00C545D1"/>
    <w:rsid w:val="00C60C5A"/>
    <w:rsid w:val="00C61C42"/>
    <w:rsid w:val="00C63D00"/>
    <w:rsid w:val="00C70AA9"/>
    <w:rsid w:val="00C726B4"/>
    <w:rsid w:val="00C7271C"/>
    <w:rsid w:val="00C72809"/>
    <w:rsid w:val="00C733C2"/>
    <w:rsid w:val="00C736DF"/>
    <w:rsid w:val="00C73B70"/>
    <w:rsid w:val="00C74D16"/>
    <w:rsid w:val="00C77746"/>
    <w:rsid w:val="00C80144"/>
    <w:rsid w:val="00C80EEB"/>
    <w:rsid w:val="00C819BD"/>
    <w:rsid w:val="00C837FD"/>
    <w:rsid w:val="00C8425F"/>
    <w:rsid w:val="00C90B29"/>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98E"/>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CF9"/>
    <w:rsid w:val="00D43E7F"/>
    <w:rsid w:val="00D442F8"/>
    <w:rsid w:val="00D505A2"/>
    <w:rsid w:val="00D56CE7"/>
    <w:rsid w:val="00D57FE0"/>
    <w:rsid w:val="00D64C4C"/>
    <w:rsid w:val="00D65042"/>
    <w:rsid w:val="00D661CA"/>
    <w:rsid w:val="00D67FAD"/>
    <w:rsid w:val="00D7039E"/>
    <w:rsid w:val="00D70462"/>
    <w:rsid w:val="00D74A7C"/>
    <w:rsid w:val="00D74F8C"/>
    <w:rsid w:val="00D81099"/>
    <w:rsid w:val="00D851C0"/>
    <w:rsid w:val="00D85DA7"/>
    <w:rsid w:val="00D903E8"/>
    <w:rsid w:val="00D915F2"/>
    <w:rsid w:val="00D9223A"/>
    <w:rsid w:val="00D9481E"/>
    <w:rsid w:val="00D97BA9"/>
    <w:rsid w:val="00DA0D2D"/>
    <w:rsid w:val="00DA23AB"/>
    <w:rsid w:val="00DA24F4"/>
    <w:rsid w:val="00DA307E"/>
    <w:rsid w:val="00DA638A"/>
    <w:rsid w:val="00DA64A5"/>
    <w:rsid w:val="00DA66F4"/>
    <w:rsid w:val="00DA756F"/>
    <w:rsid w:val="00DA76D0"/>
    <w:rsid w:val="00DA7742"/>
    <w:rsid w:val="00DB76ED"/>
    <w:rsid w:val="00DC1983"/>
    <w:rsid w:val="00DC1AE1"/>
    <w:rsid w:val="00DC2A53"/>
    <w:rsid w:val="00DC393A"/>
    <w:rsid w:val="00DC4754"/>
    <w:rsid w:val="00DC69BA"/>
    <w:rsid w:val="00DD0F9F"/>
    <w:rsid w:val="00DD3522"/>
    <w:rsid w:val="00DD47A2"/>
    <w:rsid w:val="00DD5CA2"/>
    <w:rsid w:val="00DD739E"/>
    <w:rsid w:val="00DD741B"/>
    <w:rsid w:val="00DD7E53"/>
    <w:rsid w:val="00DE0391"/>
    <w:rsid w:val="00DE2079"/>
    <w:rsid w:val="00DE2631"/>
    <w:rsid w:val="00DF0D21"/>
    <w:rsid w:val="00DF1970"/>
    <w:rsid w:val="00DF3D5F"/>
    <w:rsid w:val="00DF5413"/>
    <w:rsid w:val="00DF616F"/>
    <w:rsid w:val="00DF677D"/>
    <w:rsid w:val="00DF69EC"/>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295D"/>
    <w:rsid w:val="00E2372A"/>
    <w:rsid w:val="00E247CC"/>
    <w:rsid w:val="00E25284"/>
    <w:rsid w:val="00E30C47"/>
    <w:rsid w:val="00E35816"/>
    <w:rsid w:val="00E43487"/>
    <w:rsid w:val="00E44B9E"/>
    <w:rsid w:val="00E44ED1"/>
    <w:rsid w:val="00E4589A"/>
    <w:rsid w:val="00E4601F"/>
    <w:rsid w:val="00E460EF"/>
    <w:rsid w:val="00E502F3"/>
    <w:rsid w:val="00E603DE"/>
    <w:rsid w:val="00E61EBC"/>
    <w:rsid w:val="00E625F4"/>
    <w:rsid w:val="00E65EEE"/>
    <w:rsid w:val="00E67C38"/>
    <w:rsid w:val="00E71714"/>
    <w:rsid w:val="00E76215"/>
    <w:rsid w:val="00E840C8"/>
    <w:rsid w:val="00E84F4B"/>
    <w:rsid w:val="00E85373"/>
    <w:rsid w:val="00E85923"/>
    <w:rsid w:val="00E868C2"/>
    <w:rsid w:val="00E87236"/>
    <w:rsid w:val="00E87D19"/>
    <w:rsid w:val="00E87D29"/>
    <w:rsid w:val="00E9063A"/>
    <w:rsid w:val="00E927FD"/>
    <w:rsid w:val="00E93332"/>
    <w:rsid w:val="00E95932"/>
    <w:rsid w:val="00EA0165"/>
    <w:rsid w:val="00EA01E1"/>
    <w:rsid w:val="00EB1A65"/>
    <w:rsid w:val="00EB7D23"/>
    <w:rsid w:val="00EC490B"/>
    <w:rsid w:val="00EC597D"/>
    <w:rsid w:val="00EC6BF1"/>
    <w:rsid w:val="00ED21C6"/>
    <w:rsid w:val="00ED285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2347"/>
    <w:rsid w:val="00F3323B"/>
    <w:rsid w:val="00F340EF"/>
    <w:rsid w:val="00F40A6A"/>
    <w:rsid w:val="00F42BB0"/>
    <w:rsid w:val="00F42E58"/>
    <w:rsid w:val="00F43BDA"/>
    <w:rsid w:val="00F446B2"/>
    <w:rsid w:val="00F44A3B"/>
    <w:rsid w:val="00F44AFD"/>
    <w:rsid w:val="00F46838"/>
    <w:rsid w:val="00F46FF8"/>
    <w:rsid w:val="00F47DA0"/>
    <w:rsid w:val="00F50B66"/>
    <w:rsid w:val="00F5234B"/>
    <w:rsid w:val="00F55E5D"/>
    <w:rsid w:val="00F57577"/>
    <w:rsid w:val="00F610ED"/>
    <w:rsid w:val="00F6282C"/>
    <w:rsid w:val="00F67849"/>
    <w:rsid w:val="00F727FC"/>
    <w:rsid w:val="00F74874"/>
    <w:rsid w:val="00F75CAB"/>
    <w:rsid w:val="00F80E1B"/>
    <w:rsid w:val="00F8146E"/>
    <w:rsid w:val="00F816C2"/>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466"/>
    <w:rsid w:val="00FC47C0"/>
    <w:rsid w:val="00FC68C0"/>
    <w:rsid w:val="00FC6987"/>
    <w:rsid w:val="00FD144B"/>
    <w:rsid w:val="00FD29AA"/>
    <w:rsid w:val="00FD7386"/>
    <w:rsid w:val="00FE2D1B"/>
    <w:rsid w:val="00FE74DF"/>
    <w:rsid w:val="00FE7E7B"/>
    <w:rsid w:val="00FF2F1D"/>
    <w:rsid w:val="00FF437B"/>
    <w:rsid w:val="0712C225"/>
    <w:rsid w:val="1F06831C"/>
    <w:rsid w:val="3A2DCAC7"/>
    <w:rsid w:val="4B4B476F"/>
    <w:rsid w:val="4BB191B3"/>
    <w:rsid w:val="506F6E63"/>
    <w:rsid w:val="5FC13039"/>
    <w:rsid w:val="6ABC1667"/>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BBF3B4D1-5C0F-43DA-923A-982B595C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160"/>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semiHidden/>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character" w:customStyle="1" w:styleId="nc684nl6">
    <w:name w:val="nc684nl6"/>
    <w:basedOn w:val="DefaultParagraphFont"/>
    <w:rsid w:val="00481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2566763">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073522">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4595416">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38334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7316055">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525226">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9815413">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utmb.edu/covid-19/employees-students" TargetMode="External"/><Relationship Id="rId26" Type="http://schemas.openxmlformats.org/officeDocument/2006/relationships/image" Target="media/image6.png"/><Relationship Id="rId21" Type="http://schemas.openxmlformats.org/officeDocument/2006/relationships/hyperlink" Target="https://www.utmb.edu/covid-19/employees-students" TargetMode="External"/><Relationship Id="rId34" Type="http://schemas.openxmlformats.org/officeDocument/2006/relationships/hyperlink" Target="https://www.facebook.com/bayareahoustonmagazine/?__cft__%5b0%5d=AZXwptTUZ-3-HNKfWT40hjus9kRrxpR-w4BDQNdt2l7mHI6j5ee9ON9UCD-J0bzLH_rpXhq_SubKGah3Y4udVD_xa8IJ74QuQbOt7VAcAOUP8ZRRv9Pc1aKXpyMijZDeyHtJHIolKKF5vW6Okass1t2MOfyPFmmB6fMgSvS9oSI-ZQ&amp;__tn__=kK-R"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covid-19/employees-students/travel" TargetMode="External"/><Relationship Id="rId25" Type="http://schemas.openxmlformats.org/officeDocument/2006/relationships/image" Target="media/image5.png"/><Relationship Id="rId33" Type="http://schemas.openxmlformats.org/officeDocument/2006/relationships/hyperlink" Target="https://www.facebook.com/UTMB.edu/?__cft__%5b0%5d=AZXwptTUZ-3-HNKfWT40hjus9kRrxpR-w4BDQNdt2l7mHI6j5ee9ON9UCD-J0bzLH_rpXhq_SubKGah3Y4udVD_xa8IJ74QuQbOt7VAcAOUP8ZRRv9Pc1aKXpyMijZDeyHtJHIolKKF5vW6Okass1t2MOfyPFmmB6fMgSvS9oSI-ZQ&amp;__tn__=kK-R"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www.utmb.edu/covid-19/employees-students/safety" TargetMode="External"/><Relationship Id="rId29" Type="http://schemas.openxmlformats.org/officeDocument/2006/relationships/hyperlink" Target="http://www.utlivingw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mailto:cirt@utmb.edu" TargetMode="External"/><Relationship Id="rId32" Type="http://schemas.openxmlformats.org/officeDocument/2006/relationships/hyperlink" Target="mailto:Dubois,%20Janet%20J.%20%3cjbdubois@UTMB.EDU%3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utmb.edu/infosec" TargetMode="External"/><Relationship Id="rId28" Type="http://schemas.openxmlformats.org/officeDocument/2006/relationships/image" Target="media/image8.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tmbhealth.com/support-pages/visitation" TargetMode="External"/><Relationship Id="rId31" Type="http://schemas.openxmlformats.org/officeDocument/2006/relationships/hyperlink" Target="https://www.utmb.edu/studentlife/student-food-pant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utmb.us/66g" TargetMode="External"/><Relationship Id="rId27" Type="http://schemas.openxmlformats.org/officeDocument/2006/relationships/image" Target="media/image7.png"/><Relationship Id="rId30" Type="http://schemas.openxmlformats.org/officeDocument/2006/relationships/hyperlink" Target="https://www.utmb.edu/earthday"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2.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s>
</ds:datastoreItem>
</file>

<file path=customXml/itemProps3.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4.xml><?xml version="1.0" encoding="utf-8"?>
<ds:datastoreItem xmlns:ds="http://schemas.openxmlformats.org/officeDocument/2006/customXml" ds:itemID="{B3D4DDCE-77F1-4FAD-89D0-EB425084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2022-04-07T15:21:00Z</cp:lastPrinted>
  <dcterms:created xsi:type="dcterms:W3CDTF">2022-04-07T20:40:00Z</dcterms:created>
  <dcterms:modified xsi:type="dcterms:W3CDTF">2022-04-08T22:16:00Z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