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C708D5"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C708D5"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060"/>
        <w:gridCol w:w="3960"/>
        <w:gridCol w:w="2363"/>
      </w:tblGrid>
      <w:tr w:rsidR="009C2829" w14:paraId="05EB0486" w14:textId="77777777" w:rsidTr="5CD985E3">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0921E90" w:rsidR="009C2829" w:rsidRPr="000257FB" w:rsidRDefault="007F3182" w:rsidP="007073E8">
            <w:pPr>
              <w:pStyle w:val="Header"/>
              <w:jc w:val="center"/>
              <w:rPr>
                <w:rFonts w:asciiTheme="majorHAnsi" w:hAnsiTheme="majorHAnsi"/>
                <w:b/>
              </w:rPr>
            </w:pPr>
            <w:r>
              <w:rPr>
                <w:rFonts w:asciiTheme="majorHAnsi" w:hAnsiTheme="majorHAnsi"/>
                <w:b/>
                <w:sz w:val="22"/>
              </w:rPr>
              <w:t xml:space="preserve">May </w:t>
            </w:r>
            <w:r w:rsidR="0031251A">
              <w:rPr>
                <w:rFonts w:asciiTheme="majorHAnsi" w:hAnsiTheme="majorHAnsi"/>
                <w:b/>
                <w:sz w:val="22"/>
              </w:rPr>
              <w:t>12</w:t>
            </w:r>
            <w:r w:rsidR="00DD2FD4">
              <w:rPr>
                <w:rFonts w:asciiTheme="majorHAnsi" w:hAnsiTheme="majorHAnsi"/>
                <w:b/>
                <w:sz w:val="22"/>
              </w:rPr>
              <w:t>, 2022</w:t>
            </w:r>
          </w:p>
        </w:tc>
      </w:tr>
      <w:tr w:rsidR="009C2829" w:rsidRPr="00B14985" w14:paraId="2DD4D865" w14:textId="77777777" w:rsidTr="5CD98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9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3120"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32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414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5CD98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49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71D63216" w14:textId="77777777" w:rsidR="00B75BE7" w:rsidRDefault="00B75BE7" w:rsidP="00B75BE7">
            <w:pPr>
              <w:jc w:val="center"/>
              <w:rPr>
                <w:b/>
                <w:bCs/>
                <w:noProof/>
              </w:rPr>
            </w:pPr>
            <w:r w:rsidRPr="00E94102">
              <w:rPr>
                <w:b/>
                <w:bCs/>
                <w:noProof/>
              </w:rPr>
              <w:t xml:space="preserve">UTMB </w:t>
            </w:r>
            <w:r>
              <w:rPr>
                <w:b/>
                <w:bCs/>
                <w:noProof/>
              </w:rPr>
              <w:t>P</w:t>
            </w:r>
            <w:r w:rsidRPr="00E94102">
              <w:rPr>
                <w:b/>
                <w:bCs/>
                <w:noProof/>
              </w:rPr>
              <w:t xml:space="preserve">resentations from </w:t>
            </w:r>
            <w:r>
              <w:rPr>
                <w:b/>
                <w:bCs/>
                <w:noProof/>
              </w:rPr>
              <w:t xml:space="preserve">the </w:t>
            </w:r>
          </w:p>
          <w:p w14:paraId="68E840ED" w14:textId="4BE2DFCB" w:rsidR="00B75BE7" w:rsidRPr="00E94102" w:rsidRDefault="00B75BE7" w:rsidP="00B75BE7">
            <w:pPr>
              <w:jc w:val="center"/>
              <w:rPr>
                <w:b/>
                <w:bCs/>
                <w:noProof/>
              </w:rPr>
            </w:pPr>
            <w:r w:rsidRPr="00E94102">
              <w:rPr>
                <w:b/>
                <w:bCs/>
                <w:noProof/>
              </w:rPr>
              <w:t>J</w:t>
            </w:r>
            <w:r>
              <w:rPr>
                <w:b/>
                <w:bCs/>
                <w:noProof/>
              </w:rPr>
              <w:t xml:space="preserve">ohn </w:t>
            </w:r>
            <w:r w:rsidRPr="00E94102">
              <w:rPr>
                <w:b/>
                <w:bCs/>
                <w:noProof/>
              </w:rPr>
              <w:t>S</w:t>
            </w:r>
            <w:r>
              <w:rPr>
                <w:b/>
                <w:bCs/>
                <w:noProof/>
              </w:rPr>
              <w:t xml:space="preserve">ealy </w:t>
            </w:r>
            <w:r w:rsidRPr="00E94102">
              <w:rPr>
                <w:b/>
                <w:bCs/>
                <w:noProof/>
              </w:rPr>
              <w:t>S</w:t>
            </w:r>
            <w:r>
              <w:rPr>
                <w:b/>
                <w:bCs/>
                <w:noProof/>
              </w:rPr>
              <w:t xml:space="preserve">chool of </w:t>
            </w:r>
            <w:r w:rsidRPr="00E94102">
              <w:rPr>
                <w:b/>
                <w:bCs/>
                <w:noProof/>
              </w:rPr>
              <w:t>M</w:t>
            </w:r>
            <w:r>
              <w:rPr>
                <w:b/>
                <w:bCs/>
                <w:noProof/>
              </w:rPr>
              <w:t>edicine</w:t>
            </w:r>
          </w:p>
          <w:p w14:paraId="6102D800" w14:textId="77777777" w:rsidR="00E94102" w:rsidRPr="00B24074" w:rsidRDefault="00E94102" w:rsidP="00B75BE7">
            <w:pPr>
              <w:jc w:val="center"/>
              <w:rPr>
                <w:b/>
                <w:bCs/>
                <w:sz w:val="16"/>
                <w:szCs w:val="16"/>
              </w:rPr>
            </w:pPr>
          </w:p>
          <w:p w14:paraId="2E608BA6" w14:textId="26FAEFB5" w:rsidR="00E94102" w:rsidRDefault="00E94102" w:rsidP="00B75BE7">
            <w:pPr>
              <w:jc w:val="center"/>
              <w:rPr>
                <w:b/>
                <w:bCs/>
              </w:rPr>
            </w:pPr>
            <w:r w:rsidRPr="00B75BE7">
              <w:rPr>
                <w:b/>
                <w:bCs/>
              </w:rPr>
              <w:t xml:space="preserve">TEACH S Symposium </w:t>
            </w:r>
            <w:r w:rsidR="00B24074">
              <w:rPr>
                <w:b/>
                <w:bCs/>
              </w:rPr>
              <w:t xml:space="preserve">- </w:t>
            </w:r>
            <w:r w:rsidRPr="00B75BE7">
              <w:rPr>
                <w:b/>
                <w:bCs/>
              </w:rPr>
              <w:t>May 12</w:t>
            </w:r>
            <w:r w:rsidR="00B24074">
              <w:rPr>
                <w:b/>
                <w:bCs/>
              </w:rPr>
              <w:t>, 2022</w:t>
            </w:r>
          </w:p>
          <w:p w14:paraId="03CAC34E" w14:textId="77777777" w:rsidR="00B24074" w:rsidRPr="00B75BE7" w:rsidRDefault="00B24074" w:rsidP="00B75BE7">
            <w:pPr>
              <w:jc w:val="center"/>
              <w:rPr>
                <w:b/>
                <w:bCs/>
              </w:rPr>
            </w:pPr>
          </w:p>
          <w:p w14:paraId="1D158A35" w14:textId="77777777" w:rsidR="00E94102" w:rsidRPr="00E94102" w:rsidRDefault="00E94102" w:rsidP="00E94102">
            <w:pPr>
              <w:rPr>
                <w:rFonts w:ascii="Candara Light" w:hAnsi="Candara Light"/>
                <w:b/>
                <w:bCs/>
                <w:noProof/>
              </w:rPr>
            </w:pPr>
            <w:r w:rsidRPr="00E94102">
              <w:rPr>
                <w:rFonts w:ascii="Candara Light" w:hAnsi="Candara Light"/>
                <w:b/>
                <w:bCs/>
                <w:noProof/>
              </w:rPr>
              <w:t xml:space="preserve">POSTERS: </w:t>
            </w:r>
          </w:p>
          <w:p w14:paraId="5E63D317" w14:textId="77777777" w:rsidR="00E94102" w:rsidRPr="00E94102" w:rsidRDefault="00E94102" w:rsidP="00E94102">
            <w:pPr>
              <w:rPr>
                <w:rFonts w:ascii="Candara Light" w:hAnsi="Candara Light"/>
                <w:b/>
                <w:bCs/>
                <w:noProof/>
              </w:rPr>
            </w:pPr>
            <w:hyperlink r:id="rId16" w:tgtFrame="_blank" w:tooltip="p05_everling.pdf" w:history="1">
              <w:r w:rsidRPr="00E94102">
                <w:rPr>
                  <w:rStyle w:val="Hyperlink"/>
                  <w:rFonts w:ascii="Candara Light" w:hAnsi="Candara Light"/>
                  <w:b/>
                  <w:bCs/>
                  <w:noProof/>
                </w:rPr>
                <w:t>Micro-lecture Educator Development Program using TED Masterclass: Cohort 2</w:t>
              </w:r>
            </w:hyperlink>
          </w:p>
          <w:p w14:paraId="36A61044" w14:textId="015BBE8C" w:rsidR="00E94102" w:rsidRPr="00B75BE7" w:rsidRDefault="00E94102" w:rsidP="00E94102">
            <w:pPr>
              <w:rPr>
                <w:rFonts w:ascii="Candara Light" w:hAnsi="Candara Light"/>
                <w:b/>
                <w:bCs/>
                <w:noProof/>
              </w:rPr>
            </w:pPr>
            <w:r w:rsidRPr="00E94102">
              <w:rPr>
                <w:rFonts w:ascii="Candara Light" w:hAnsi="Candara Light"/>
                <w:b/>
                <w:bCs/>
                <w:noProof/>
              </w:rPr>
              <w:t>Kathleen Everling, Holly West</w:t>
            </w:r>
          </w:p>
          <w:p w14:paraId="37A9BB28" w14:textId="77777777" w:rsidR="00B75BE7" w:rsidRPr="00E94102" w:rsidRDefault="00B75BE7" w:rsidP="00E94102">
            <w:pPr>
              <w:rPr>
                <w:rFonts w:ascii="Candara Light" w:hAnsi="Candara Light"/>
                <w:b/>
                <w:bCs/>
                <w:noProof/>
              </w:rPr>
            </w:pPr>
          </w:p>
          <w:p w14:paraId="1BCAE4A9" w14:textId="77777777" w:rsidR="00E94102" w:rsidRPr="00E94102" w:rsidRDefault="00E94102" w:rsidP="00E94102">
            <w:pPr>
              <w:rPr>
                <w:rFonts w:ascii="Candara Light" w:hAnsi="Candara Light"/>
                <w:b/>
                <w:bCs/>
                <w:noProof/>
              </w:rPr>
            </w:pPr>
            <w:hyperlink r:id="rId17" w:tgtFrame="_blank" w:tooltip="p10_siddiqui.pdf" w:history="1">
              <w:r w:rsidRPr="00E94102">
                <w:rPr>
                  <w:rStyle w:val="Hyperlink"/>
                  <w:rFonts w:ascii="Candara Light" w:hAnsi="Candara Light"/>
                  <w:b/>
                  <w:bCs/>
                  <w:noProof/>
                </w:rPr>
                <w:t>Caring for Patients with Systems Thinking:  Medical Student Perceptions of a Novel Health Systems Science Workshop</w:t>
              </w:r>
            </w:hyperlink>
          </w:p>
          <w:p w14:paraId="51B2E6B5" w14:textId="057DAD27" w:rsidR="00E94102" w:rsidRPr="00B75BE7" w:rsidRDefault="00E94102" w:rsidP="00E94102">
            <w:pPr>
              <w:rPr>
                <w:rFonts w:ascii="Candara Light" w:hAnsi="Candara Light"/>
                <w:b/>
                <w:bCs/>
                <w:noProof/>
              </w:rPr>
            </w:pPr>
            <w:r w:rsidRPr="00E94102">
              <w:rPr>
                <w:rFonts w:ascii="Candara Light" w:hAnsi="Candara Light"/>
                <w:b/>
                <w:bCs/>
                <w:noProof/>
              </w:rPr>
              <w:t>Sarah Siddiqui, Holly West, Farrah Siddiqui ,  Marie Dawlett</w:t>
            </w:r>
          </w:p>
          <w:p w14:paraId="416851E9" w14:textId="77777777" w:rsidR="00B75BE7" w:rsidRPr="00E94102" w:rsidRDefault="00B75BE7" w:rsidP="00E94102">
            <w:pPr>
              <w:rPr>
                <w:rFonts w:ascii="Candara Light" w:hAnsi="Candara Light"/>
                <w:b/>
                <w:bCs/>
                <w:noProof/>
              </w:rPr>
            </w:pPr>
          </w:p>
          <w:p w14:paraId="57499A40" w14:textId="77777777" w:rsidR="00E94102" w:rsidRPr="00E94102" w:rsidRDefault="00E94102" w:rsidP="00E94102">
            <w:pPr>
              <w:rPr>
                <w:rFonts w:ascii="Candara Light" w:hAnsi="Candara Light"/>
                <w:b/>
                <w:bCs/>
                <w:noProof/>
              </w:rPr>
            </w:pPr>
            <w:hyperlink r:id="rId18" w:tgtFrame="_blank" w:tooltip="p18_teegarden.pdf" w:history="1">
              <w:r w:rsidRPr="00E94102">
                <w:rPr>
                  <w:rStyle w:val="Hyperlink"/>
                  <w:rFonts w:ascii="Candara Light" w:hAnsi="Candara Light"/>
                  <w:b/>
                  <w:bCs/>
                  <w:noProof/>
                </w:rPr>
                <w:t>Point of Care Ultrasound (POCUS) Skill Development and Assessment </w:t>
              </w:r>
            </w:hyperlink>
          </w:p>
          <w:p w14:paraId="3DAF63B0" w14:textId="77777777" w:rsidR="00E94102" w:rsidRPr="00E94102" w:rsidRDefault="00E94102" w:rsidP="00E94102">
            <w:pPr>
              <w:rPr>
                <w:rFonts w:ascii="Candara Light" w:hAnsi="Candara Light"/>
                <w:b/>
                <w:bCs/>
                <w:noProof/>
              </w:rPr>
            </w:pPr>
            <w:r w:rsidRPr="00E94102">
              <w:rPr>
                <w:rFonts w:ascii="Candara Light" w:hAnsi="Candara Light"/>
                <w:b/>
                <w:bCs/>
                <w:noProof/>
              </w:rPr>
              <w:t xml:space="preserve"> Beth Teegarden, Lynn Knox,  Lisa Farmer </w:t>
            </w:r>
          </w:p>
          <w:p w14:paraId="0C9039FF" w14:textId="77777777" w:rsidR="00E94102" w:rsidRPr="00E94102" w:rsidRDefault="00E94102" w:rsidP="00E94102">
            <w:pPr>
              <w:rPr>
                <w:rFonts w:ascii="Candara Light" w:hAnsi="Candara Light"/>
                <w:b/>
                <w:bCs/>
                <w:noProof/>
              </w:rPr>
            </w:pPr>
          </w:p>
          <w:p w14:paraId="140DA410" w14:textId="77777777" w:rsidR="00E94102" w:rsidRPr="00E94102" w:rsidRDefault="00E94102" w:rsidP="00E94102">
            <w:pPr>
              <w:rPr>
                <w:rFonts w:ascii="Candara Light" w:hAnsi="Candara Light"/>
                <w:b/>
                <w:bCs/>
                <w:noProof/>
              </w:rPr>
            </w:pPr>
            <w:hyperlink r:id="rId19" w:tgtFrame="_blank" w:tooltip="p20_szauter.pdf" w:history="1">
              <w:r w:rsidRPr="00E94102">
                <w:rPr>
                  <w:rStyle w:val="Hyperlink"/>
                  <w:rFonts w:ascii="Candara Light" w:hAnsi="Candara Light"/>
                  <w:b/>
                  <w:bCs/>
                  <w:noProof/>
                </w:rPr>
                <w:t>Patient Care Challenges Experienced by Medical Students During the Internal Medicine Clerkship</w:t>
              </w:r>
            </w:hyperlink>
          </w:p>
          <w:p w14:paraId="6A5BA4AB" w14:textId="77777777" w:rsidR="00E94102" w:rsidRPr="00E94102" w:rsidRDefault="00E94102" w:rsidP="00E94102">
            <w:pPr>
              <w:rPr>
                <w:rFonts w:ascii="Candara Light" w:hAnsi="Candara Light"/>
                <w:b/>
                <w:bCs/>
                <w:noProof/>
              </w:rPr>
            </w:pPr>
            <w:r w:rsidRPr="00E94102">
              <w:rPr>
                <w:rFonts w:ascii="Candara Light" w:hAnsi="Candara Light"/>
                <w:b/>
                <w:bCs/>
                <w:noProof/>
              </w:rPr>
              <w:t>Karen Szauter, Elizabeth Freeman, L. Maria Belalcazar, Bernard Karnath</w:t>
            </w:r>
          </w:p>
          <w:p w14:paraId="58C9306D" w14:textId="77777777" w:rsidR="00E94102" w:rsidRPr="00E94102" w:rsidRDefault="00E94102" w:rsidP="00E94102">
            <w:pPr>
              <w:rPr>
                <w:rFonts w:ascii="Candara Light" w:hAnsi="Candara Light"/>
                <w:b/>
                <w:bCs/>
                <w:noProof/>
              </w:rPr>
            </w:pPr>
          </w:p>
          <w:p w14:paraId="3953AC8D" w14:textId="77777777" w:rsidR="00E94102" w:rsidRPr="00E94102" w:rsidRDefault="00E94102" w:rsidP="00E94102">
            <w:pPr>
              <w:rPr>
                <w:rFonts w:ascii="Candara Light" w:hAnsi="Candara Light"/>
                <w:b/>
                <w:bCs/>
                <w:noProof/>
              </w:rPr>
            </w:pPr>
            <w:hyperlink r:id="rId20" w:tgtFrame="_blank" w:tooltip="p30_dacso.pdf" w:history="1">
              <w:r w:rsidRPr="00E94102">
                <w:rPr>
                  <w:rStyle w:val="Hyperlink"/>
                  <w:rFonts w:ascii="Candara Light" w:hAnsi="Candara Light"/>
                  <w:b/>
                  <w:bCs/>
                  <w:noProof/>
                </w:rPr>
                <w:t>Using the Arts to Build Cross-Cutting Skills for Health Professions Students “Music in Healing" Experience</w:t>
              </w:r>
            </w:hyperlink>
            <w:r w:rsidRPr="00E94102">
              <w:rPr>
                <w:rFonts w:ascii="Candara Light" w:hAnsi="Candara Light"/>
                <w:b/>
                <w:bCs/>
                <w:noProof/>
              </w:rPr>
              <w:t xml:space="preserve"> </w:t>
            </w:r>
          </w:p>
          <w:p w14:paraId="5A0F66BA" w14:textId="77777777" w:rsidR="00E94102" w:rsidRPr="00E94102" w:rsidRDefault="00E94102" w:rsidP="00E94102">
            <w:pPr>
              <w:rPr>
                <w:rFonts w:ascii="Candara Light" w:hAnsi="Candara Light"/>
                <w:b/>
                <w:bCs/>
                <w:noProof/>
              </w:rPr>
            </w:pPr>
            <w:r w:rsidRPr="00E94102">
              <w:rPr>
                <w:rFonts w:ascii="Candara Light" w:hAnsi="Candara Light"/>
                <w:b/>
                <w:bCs/>
                <w:noProof/>
              </w:rPr>
              <w:t xml:space="preserve">Matthew Dacso,  Abhi Rao, Jeff Farroni, Shelley Smith, Trond Saeverud, David Brown, </w:t>
            </w:r>
          </w:p>
          <w:p w14:paraId="1BE4CEAE" w14:textId="77777777" w:rsidR="00E94102" w:rsidRPr="00E94102" w:rsidRDefault="00E94102" w:rsidP="00E94102">
            <w:pPr>
              <w:rPr>
                <w:rFonts w:ascii="Candara Light" w:hAnsi="Candara Light"/>
                <w:b/>
                <w:bCs/>
                <w:noProof/>
              </w:rPr>
            </w:pPr>
          </w:p>
          <w:p w14:paraId="33D9AC46" w14:textId="225CDCFA" w:rsidR="00E94102" w:rsidRPr="00B75BE7" w:rsidRDefault="00E94102" w:rsidP="00B75BE7">
            <w:pPr>
              <w:pStyle w:val="NoSpacing"/>
              <w:rPr>
                <w:rFonts w:ascii="Candara Light" w:hAnsi="Candara Light"/>
                <w:b/>
                <w:bCs/>
                <w:color w:val="0000FF"/>
                <w:u w:val="single"/>
              </w:rPr>
            </w:pPr>
            <w:hyperlink r:id="rId21" w:tgtFrame="_blank" w:tooltip="p33_monteiro.pdf" w:history="1">
              <w:r w:rsidRPr="00B75BE7">
                <w:rPr>
                  <w:rStyle w:val="Hyperlink"/>
                  <w:rFonts w:ascii="Candara Light" w:hAnsi="Candara Light"/>
                  <w:b/>
                  <w:bCs/>
                  <w:color w:val="0000FF"/>
                </w:rPr>
                <w:t xml:space="preserve">Reflections on a Professionalism Development Course </w:t>
              </w:r>
              <w:r w:rsidR="00B75BE7" w:rsidRPr="00B75BE7">
                <w:rPr>
                  <w:rStyle w:val="Hyperlink"/>
                  <w:rFonts w:ascii="Candara Light" w:hAnsi="Candara Light"/>
                  <w:b/>
                  <w:bCs/>
                  <w:color w:val="0000FF"/>
                </w:rPr>
                <w:t>for Medical</w:t>
              </w:r>
              <w:r w:rsidRPr="00B75BE7">
                <w:rPr>
                  <w:rStyle w:val="Hyperlink"/>
                  <w:rFonts w:ascii="Candara Light" w:hAnsi="Candara Light"/>
                  <w:b/>
                  <w:bCs/>
                  <w:color w:val="0000FF"/>
                </w:rPr>
                <w:t xml:space="preserve"> </w:t>
              </w:r>
              <w:r w:rsidR="00B75BE7" w:rsidRPr="00B75BE7">
                <w:rPr>
                  <w:rStyle w:val="Hyperlink"/>
                  <w:rFonts w:ascii="Candara Light" w:hAnsi="Candara Light"/>
                  <w:b/>
                  <w:bCs/>
                  <w:color w:val="0000FF"/>
                </w:rPr>
                <w:t xml:space="preserve">Students </w:t>
              </w:r>
            </w:hyperlink>
          </w:p>
          <w:p w14:paraId="40B2C2B6" w14:textId="77777777" w:rsidR="00E94102" w:rsidRPr="00B75BE7" w:rsidRDefault="00E94102" w:rsidP="00B75BE7">
            <w:pPr>
              <w:pStyle w:val="NoSpacing"/>
              <w:rPr>
                <w:rFonts w:ascii="Candara Light" w:hAnsi="Candara Light"/>
                <w:b/>
                <w:bCs/>
              </w:rPr>
            </w:pPr>
            <w:r w:rsidRPr="00B75BE7">
              <w:rPr>
                <w:rFonts w:ascii="Candara Light" w:hAnsi="Candara Light"/>
                <w:b/>
                <w:bCs/>
              </w:rPr>
              <w:t>Flavio Marconi Monteiro</w:t>
            </w:r>
          </w:p>
          <w:p w14:paraId="24E48C52" w14:textId="77777777" w:rsidR="00E94102" w:rsidRPr="00E94102" w:rsidRDefault="00E94102" w:rsidP="00E94102">
            <w:pPr>
              <w:rPr>
                <w:rFonts w:ascii="Candara Light" w:hAnsi="Candara Light"/>
                <w:b/>
                <w:bCs/>
                <w:noProof/>
              </w:rPr>
            </w:pPr>
          </w:p>
          <w:p w14:paraId="53B70723" w14:textId="77777777" w:rsidR="00E94102" w:rsidRPr="00E94102" w:rsidRDefault="00E94102" w:rsidP="00E94102">
            <w:pPr>
              <w:rPr>
                <w:rFonts w:ascii="Candara Light" w:hAnsi="Candara Light"/>
                <w:noProof/>
              </w:rPr>
            </w:pPr>
            <w:hyperlink r:id="rId22" w:tgtFrame="_blank" w:tooltip="p21_szauter.pdf" w:history="1">
              <w:r w:rsidRPr="00E94102">
                <w:rPr>
                  <w:rStyle w:val="Hyperlink"/>
                  <w:rFonts w:ascii="Candara Light" w:hAnsi="Candara Light"/>
                  <w:b/>
                  <w:bCs/>
                  <w:noProof/>
                </w:rPr>
                <w:t>Introduction of a Clinical Reasoning Assessment Tool Through a Fun Faculty Development Session</w:t>
              </w:r>
            </w:hyperlink>
          </w:p>
          <w:p w14:paraId="2F99A08F" w14:textId="77777777" w:rsidR="00E94102" w:rsidRPr="00E94102" w:rsidRDefault="00E94102" w:rsidP="00E94102">
            <w:pPr>
              <w:rPr>
                <w:rFonts w:ascii="Candara Light" w:hAnsi="Candara Light"/>
                <w:b/>
                <w:bCs/>
                <w:noProof/>
              </w:rPr>
            </w:pPr>
            <w:r w:rsidRPr="00E94102">
              <w:rPr>
                <w:rFonts w:ascii="Candara Light" w:hAnsi="Candara Light"/>
                <w:b/>
                <w:bCs/>
                <w:noProof/>
              </w:rPr>
              <w:t xml:space="preserve"> Karen Szauter, Holly West</w:t>
            </w:r>
          </w:p>
          <w:p w14:paraId="33B1556F" w14:textId="77777777" w:rsidR="00E94102" w:rsidRPr="00E94102" w:rsidRDefault="00E94102" w:rsidP="00E94102">
            <w:pPr>
              <w:rPr>
                <w:rFonts w:ascii="Candara Light" w:hAnsi="Candara Light"/>
                <w:noProof/>
              </w:rPr>
            </w:pPr>
          </w:p>
          <w:p w14:paraId="352741BE" w14:textId="14B344EE" w:rsidR="00E94102" w:rsidRPr="00E94102" w:rsidRDefault="00E94102" w:rsidP="00B24074">
            <w:pPr>
              <w:jc w:val="center"/>
              <w:rPr>
                <w:rFonts w:ascii="Candara Light" w:hAnsi="Candara Light"/>
                <w:b/>
                <w:bCs/>
                <w:noProof/>
              </w:rPr>
            </w:pPr>
            <w:r w:rsidRPr="00E94102">
              <w:rPr>
                <w:rFonts w:ascii="Candara Light" w:hAnsi="Candara Light"/>
                <w:b/>
                <w:bCs/>
                <w:noProof/>
              </w:rPr>
              <w:t>Drs. Szauter &amp; West received the second place poster award for their poster.</w:t>
            </w:r>
          </w:p>
          <w:p w14:paraId="3E11D543" w14:textId="77777777" w:rsidR="00E94102" w:rsidRPr="00E94102" w:rsidRDefault="00E94102" w:rsidP="00E94102">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323" w:type="dxa"/>
            <w:gridSpan w:val="2"/>
            <w:tcBorders>
              <w:top w:val="single" w:sz="4" w:space="0" w:color="auto"/>
              <w:left w:val="single" w:sz="4" w:space="0" w:color="auto"/>
              <w:bottom w:val="single" w:sz="4" w:space="0" w:color="auto"/>
              <w:right w:val="single" w:sz="4" w:space="0" w:color="auto"/>
            </w:tcBorders>
          </w:tcPr>
          <w:p w14:paraId="5B3C7FA0" w14:textId="7816566E" w:rsidR="00D4636E" w:rsidRPr="002E67E3" w:rsidRDefault="5CD985E3" w:rsidP="5CD985E3">
            <w:pPr>
              <w:rPr>
                <w:rFonts w:ascii="Calibri Light" w:eastAsia="Calibri Light" w:hAnsi="Calibri Light" w:cs="Calibri Light"/>
                <w:color w:val="000000" w:themeColor="text1"/>
                <w:sz w:val="21"/>
                <w:szCs w:val="21"/>
              </w:rPr>
            </w:pPr>
            <w:r w:rsidRPr="5CD985E3">
              <w:rPr>
                <w:rFonts w:asciiTheme="majorHAnsi" w:eastAsiaTheme="majorEastAsia" w:hAnsiTheme="majorHAnsi" w:cstheme="majorBidi"/>
                <w:b/>
                <w:bCs/>
                <w:color w:val="000000" w:themeColor="text1"/>
              </w:rPr>
              <w:t>President’s Cabinet Award applications due May 20:</w:t>
            </w:r>
            <w:r w:rsidRPr="5CD985E3">
              <w:rPr>
                <w:rFonts w:ascii="Arial" w:eastAsia="Arial" w:hAnsi="Arial" w:cs="Arial"/>
                <w:color w:val="000000" w:themeColor="text1"/>
              </w:rPr>
              <w:t xml:space="preserve"> </w:t>
            </w:r>
            <w:r w:rsidRPr="5CD985E3">
              <w:rPr>
                <w:rFonts w:ascii="Calibri Light" w:eastAsia="Calibri Light" w:hAnsi="Calibri Light" w:cs="Calibri Light"/>
                <w:color w:val="000000" w:themeColor="text1"/>
              </w:rPr>
              <w:t xml:space="preserve">The </w:t>
            </w:r>
            <w:r w:rsidRPr="5CD985E3">
              <w:rPr>
                <w:rFonts w:ascii="Calibri Light" w:eastAsia="Calibri Light" w:hAnsi="Calibri Light" w:cs="Calibri Light"/>
                <w:color w:val="000000" w:themeColor="text1"/>
                <w:sz w:val="21"/>
                <w:szCs w:val="21"/>
              </w:rPr>
              <w:t>President’s Cabinet Awards committee is seeking proposals for the 2022 President’s Cabinet Awards. Applications are available online at</w:t>
            </w:r>
            <w:r w:rsidR="00D4636E">
              <w:br/>
            </w:r>
            <w:hyperlink r:id="rId23">
              <w:r w:rsidRPr="5CD985E3">
                <w:rPr>
                  <w:rStyle w:val="Hyperlink"/>
                  <w:rFonts w:ascii="Calibri Light" w:eastAsia="Calibri Light" w:hAnsi="Calibri Light" w:cs="Calibri Light"/>
                  <w:sz w:val="21"/>
                  <w:szCs w:val="21"/>
                </w:rPr>
                <w:t>https://development.utmb.edu/file/pcapp.pdf</w:t>
              </w:r>
            </w:hyperlink>
            <w:r w:rsidRPr="5CD985E3">
              <w:rPr>
                <w:rFonts w:ascii="Calibri Light" w:eastAsia="Calibri Light" w:hAnsi="Calibri Light" w:cs="Calibri Light"/>
                <w:color w:val="000000" w:themeColor="text1"/>
                <w:sz w:val="21"/>
                <w:szCs w:val="21"/>
              </w:rPr>
              <w:t> and should be turned in no later than 4:30 p.m., May 20. For information on where to submit proposals, visit </w:t>
            </w:r>
            <w:hyperlink r:id="rId24">
              <w:r w:rsidRPr="5CD985E3">
                <w:rPr>
                  <w:rStyle w:val="Hyperlink"/>
                  <w:rFonts w:ascii="Calibri Light" w:eastAsia="Calibri Light" w:hAnsi="Calibri Light" w:cs="Calibri Light"/>
                  <w:sz w:val="21"/>
                  <w:szCs w:val="21"/>
                </w:rPr>
                <w:t>www.utmb.edu/cabinet</w:t>
              </w:r>
            </w:hyperlink>
            <w:r w:rsidRPr="5CD985E3">
              <w:rPr>
                <w:rFonts w:ascii="Calibri Light" w:eastAsia="Calibri Light" w:hAnsi="Calibri Light" w:cs="Calibri Light"/>
                <w:color w:val="000000" w:themeColor="text1"/>
                <w:sz w:val="21"/>
                <w:szCs w:val="21"/>
              </w:rPr>
              <w:t>.</w:t>
            </w:r>
          </w:p>
          <w:p w14:paraId="358C0E3D" w14:textId="5C288C28" w:rsidR="00D4636E" w:rsidRPr="002E67E3" w:rsidRDefault="00D4636E" w:rsidP="5CD985E3">
            <w:pPr>
              <w:rPr>
                <w:b/>
                <w:bCs/>
                <w:sz w:val="21"/>
                <w:szCs w:val="21"/>
              </w:rPr>
            </w:pPr>
          </w:p>
          <w:p w14:paraId="3F69C8CF" w14:textId="77777777" w:rsidR="00BD45CC" w:rsidRPr="003E3B0F" w:rsidRDefault="00BD45CC" w:rsidP="00BD45CC">
            <w:pPr>
              <w:pStyle w:val="paragraph"/>
              <w:spacing w:before="0" w:beforeAutospacing="0" w:after="0" w:afterAutospacing="0"/>
              <w:textAlignment w:val="baseline"/>
              <w:rPr>
                <w:rStyle w:val="normaltextrun"/>
                <w:rFonts w:asciiTheme="majorHAnsi" w:hAnsiTheme="majorHAnsi" w:cstheme="majorHAnsi"/>
                <w:b/>
                <w:bCs/>
                <w:sz w:val="21"/>
                <w:szCs w:val="21"/>
                <w:shd w:val="clear" w:color="auto" w:fill="FFFFFF"/>
              </w:rPr>
            </w:pPr>
            <w:r w:rsidRPr="003E3B0F">
              <w:rPr>
                <w:rStyle w:val="normaltextrun"/>
                <w:rFonts w:asciiTheme="majorHAnsi" w:hAnsiTheme="majorHAnsi" w:cstheme="majorHAnsi"/>
                <w:b/>
                <w:bCs/>
                <w:sz w:val="21"/>
                <w:szCs w:val="21"/>
                <w:shd w:val="clear" w:color="auto" w:fill="FFFFFF"/>
              </w:rPr>
              <w:t>Internet security updates set for May 17</w:t>
            </w:r>
          </w:p>
          <w:p w14:paraId="58497C8C" w14:textId="77777777" w:rsidR="00BD45CC" w:rsidRPr="003E3B0F" w:rsidRDefault="00BD45CC" w:rsidP="00BD45CC">
            <w:pPr>
              <w:pStyle w:val="paragraph"/>
              <w:spacing w:before="0" w:beforeAutospacing="0" w:after="0" w:afterAutospacing="0"/>
              <w:textAlignment w:val="baseline"/>
              <w:rPr>
                <w:rStyle w:val="normaltextrun"/>
                <w:rFonts w:ascii="Calibri Light" w:hAnsi="Calibri Light" w:cs="Calibri Light"/>
                <w:sz w:val="21"/>
                <w:szCs w:val="21"/>
                <w:shd w:val="clear" w:color="auto" w:fill="FFFFFF"/>
              </w:rPr>
            </w:pPr>
            <w:r w:rsidRPr="003E3B0F">
              <w:rPr>
                <w:rStyle w:val="normaltextrun"/>
                <w:rFonts w:ascii="Calibri Light" w:hAnsi="Calibri Light" w:cs="Calibri Light"/>
                <w:sz w:val="21"/>
                <w:szCs w:val="21"/>
                <w:shd w:val="clear" w:color="auto" w:fill="FFFFFF"/>
              </w:rPr>
              <w:t>UTMB Health will be disabling outdated internet protocols to enhance security and safeguard communications to and from UTMB-hosted websites. This second set of changes (the first took place April 21) is scheduled for Tuesday, May 17, at noon. The changes to UTMB websites and related systems should be transparent to most users using modern web browsers. This update will drop support for older standards and enforce newer, stronger encryption and authentication to protect information.</w:t>
            </w:r>
            <w:r>
              <w:rPr>
                <w:rStyle w:val="normaltextrun"/>
                <w:rFonts w:ascii="Calibri Light" w:hAnsi="Calibri Light" w:cs="Calibri Light"/>
                <w:sz w:val="21"/>
                <w:szCs w:val="21"/>
                <w:shd w:val="clear" w:color="auto" w:fill="FFFFFF"/>
              </w:rPr>
              <w:t xml:space="preserve"> </w:t>
            </w:r>
            <w:r w:rsidRPr="003E3B0F">
              <w:rPr>
                <w:rStyle w:val="normaltextrun"/>
                <w:rFonts w:ascii="Calibri Light" w:hAnsi="Calibri Light" w:cs="Calibri Light"/>
                <w:sz w:val="21"/>
                <w:szCs w:val="21"/>
                <w:shd w:val="clear" w:color="auto" w:fill="FFFFFF"/>
              </w:rPr>
              <w:t xml:space="preserve">If you experience any problems accessing a UTMB website after the update, please change to a different, modern web browser. If you continue to have problems, contact the Information Technology Services helpdesk at (409) 772-5200 or </w:t>
            </w:r>
            <w:hyperlink r:id="rId25" w:history="1">
              <w:r w:rsidRPr="003E3B0F">
                <w:rPr>
                  <w:rStyle w:val="Hyperlink"/>
                  <w:rFonts w:ascii="Calibri Light" w:hAnsi="Calibri Light" w:cs="Calibri Light"/>
                  <w:color w:val="FF0000"/>
                  <w:sz w:val="21"/>
                  <w:szCs w:val="21"/>
                  <w:shd w:val="clear" w:color="auto" w:fill="FFFFFF"/>
                </w:rPr>
                <w:t>ishelp@utmb.edu</w:t>
              </w:r>
            </w:hyperlink>
            <w:r w:rsidRPr="003E3B0F">
              <w:rPr>
                <w:rStyle w:val="normaltextrun"/>
                <w:rFonts w:ascii="Calibri Light" w:hAnsi="Calibri Light" w:cs="Calibri Light"/>
                <w:sz w:val="21"/>
                <w:szCs w:val="21"/>
                <w:shd w:val="clear" w:color="auto" w:fill="FFFFFF"/>
              </w:rPr>
              <w:t>.</w:t>
            </w:r>
          </w:p>
          <w:p w14:paraId="6105EE3C" w14:textId="5C08F44C" w:rsidR="00D4636E" w:rsidRPr="00084478" w:rsidRDefault="00D4636E" w:rsidP="00D4636E">
            <w:pPr>
              <w:rPr>
                <w:rFonts w:ascii="Calibri Light" w:hAnsi="Calibri Light" w:cs="Calibri Light"/>
                <w:b/>
                <w:bCs/>
                <w:sz w:val="14"/>
                <w:szCs w:val="14"/>
              </w:rPr>
            </w:pPr>
          </w:p>
          <w:p w14:paraId="0ABDC688" w14:textId="257F1572" w:rsidR="00084478" w:rsidRPr="00300F2E" w:rsidRDefault="00824B37" w:rsidP="00084478">
            <w:pPr>
              <w:rPr>
                <w:rFonts w:ascii="Calibri Light" w:hAnsi="Calibri Light" w:cs="Calibri Light"/>
                <w:sz w:val="21"/>
                <w:szCs w:val="21"/>
              </w:rPr>
            </w:pPr>
            <w:r w:rsidRPr="00300F2E">
              <w:rPr>
                <w:rFonts w:asciiTheme="majorHAnsi" w:hAnsiTheme="majorHAnsi" w:cstheme="majorHAnsi"/>
                <w:b/>
                <w:bCs/>
                <w:sz w:val="21"/>
                <w:szCs w:val="21"/>
              </w:rPr>
              <w:t xml:space="preserve">Information Security </w:t>
            </w:r>
            <w:r w:rsidR="007E414C" w:rsidRPr="00300F2E">
              <w:rPr>
                <w:rFonts w:asciiTheme="majorHAnsi" w:hAnsiTheme="majorHAnsi" w:cstheme="majorHAnsi"/>
                <w:b/>
                <w:bCs/>
                <w:sz w:val="21"/>
                <w:szCs w:val="21"/>
              </w:rPr>
              <w:t>u</w:t>
            </w:r>
            <w:r w:rsidRPr="00300F2E">
              <w:rPr>
                <w:rFonts w:asciiTheme="majorHAnsi" w:hAnsiTheme="majorHAnsi" w:cstheme="majorHAnsi"/>
                <w:b/>
                <w:bCs/>
                <w:sz w:val="21"/>
                <w:szCs w:val="21"/>
              </w:rPr>
              <w:t xml:space="preserve">pdate on </w:t>
            </w:r>
            <w:r w:rsidR="007E414C" w:rsidRPr="00300F2E">
              <w:rPr>
                <w:rFonts w:asciiTheme="majorHAnsi" w:hAnsiTheme="majorHAnsi" w:cstheme="majorHAnsi"/>
                <w:b/>
                <w:bCs/>
                <w:sz w:val="21"/>
                <w:szCs w:val="21"/>
              </w:rPr>
              <w:t>r</w:t>
            </w:r>
            <w:r w:rsidRPr="00300F2E">
              <w:rPr>
                <w:rFonts w:asciiTheme="majorHAnsi" w:hAnsiTheme="majorHAnsi" w:cstheme="majorHAnsi"/>
                <w:b/>
                <w:bCs/>
                <w:sz w:val="21"/>
                <w:szCs w:val="21"/>
              </w:rPr>
              <w:t xml:space="preserve">ecent </w:t>
            </w:r>
            <w:r w:rsidR="007E414C" w:rsidRPr="00300F2E">
              <w:rPr>
                <w:rFonts w:asciiTheme="majorHAnsi" w:hAnsiTheme="majorHAnsi" w:cstheme="majorHAnsi"/>
                <w:b/>
                <w:bCs/>
                <w:sz w:val="21"/>
                <w:szCs w:val="21"/>
              </w:rPr>
              <w:t>p</w:t>
            </w:r>
            <w:r w:rsidRPr="00300F2E">
              <w:rPr>
                <w:rFonts w:asciiTheme="majorHAnsi" w:hAnsiTheme="majorHAnsi" w:cstheme="majorHAnsi"/>
                <w:b/>
                <w:bCs/>
                <w:sz w:val="21"/>
                <w:szCs w:val="21"/>
              </w:rPr>
              <w:t>hishing attacks</w:t>
            </w:r>
            <w:r w:rsidRPr="00300F2E">
              <w:rPr>
                <w:rFonts w:ascii="Calibri Light" w:hAnsi="Calibri Light" w:cs="Calibri Light"/>
                <w:b/>
                <w:bCs/>
                <w:sz w:val="21"/>
                <w:szCs w:val="21"/>
              </w:rPr>
              <w:br/>
            </w:r>
            <w:r w:rsidR="00084478" w:rsidRPr="00300F2E">
              <w:rPr>
                <w:rFonts w:ascii="Calibri Light" w:hAnsi="Calibri Light" w:cs="Calibri Light"/>
                <w:sz w:val="21"/>
                <w:szCs w:val="21"/>
                <w:shd w:val="clear" w:color="auto" w:fill="FFFFFF"/>
              </w:rPr>
              <w:t xml:space="preserve">Along with a general increase in phishing attacks (malicious attempts to trick recipients into providing login credentials or other personal information), an elaborate scheme to trick victims is now hitting UTMB and other educational organizations, using email and a </w:t>
            </w:r>
            <w:r w:rsidR="00084478" w:rsidRPr="00300F2E">
              <w:rPr>
                <w:rFonts w:ascii="Calibri Light" w:hAnsi="Calibri Light" w:cs="Calibri Light"/>
                <w:sz w:val="21"/>
                <w:szCs w:val="21"/>
              </w:rPr>
              <w:t>fake Duo login</w:t>
            </w:r>
            <w:r w:rsidR="00084478" w:rsidRPr="00300F2E">
              <w:rPr>
                <w:rFonts w:ascii="Calibri Light" w:hAnsi="Calibri Light" w:cs="Calibri Light"/>
                <w:sz w:val="21"/>
                <w:szCs w:val="21"/>
                <w:shd w:val="clear" w:color="auto" w:fill="FFFFFF"/>
              </w:rPr>
              <w:t>.</w:t>
            </w:r>
            <w:r w:rsidR="00BD6ED3" w:rsidRPr="00300F2E">
              <w:rPr>
                <w:rFonts w:ascii="Calibri Light" w:hAnsi="Calibri Light" w:cs="Calibri Light"/>
                <w:sz w:val="21"/>
                <w:szCs w:val="21"/>
              </w:rPr>
              <w:t xml:space="preserve"> </w:t>
            </w:r>
            <w:r w:rsidR="00084478" w:rsidRPr="00300F2E">
              <w:rPr>
                <w:rFonts w:ascii="Calibri Light" w:hAnsi="Calibri Light" w:cs="Calibri Light"/>
                <w:sz w:val="21"/>
                <w:szCs w:val="21"/>
                <w:shd w:val="clear" w:color="auto" w:fill="FFFFFF"/>
              </w:rPr>
              <w:t xml:space="preserve">In these attempts, users are sent a message via email driving them to authenticate at a falsified login page (many recent email attacks at UTMB have referenced “COVID Test Results”). The Office of Information Security and the Information Security Operations Center are working to identify and block such attempts, but users are on the frontline of our defenses. </w:t>
            </w:r>
            <w:r w:rsidR="00084478" w:rsidRPr="00300F2E">
              <w:rPr>
                <w:rFonts w:ascii="Calibri Light" w:hAnsi="Calibri Light" w:cs="Calibri Light"/>
                <w:sz w:val="21"/>
                <w:szCs w:val="21"/>
              </w:rPr>
              <w:t>If you suspect you have received a phishing email:</w:t>
            </w:r>
          </w:p>
          <w:p w14:paraId="2D7618FD" w14:textId="77777777" w:rsidR="00084478" w:rsidRPr="00300F2E" w:rsidRDefault="00084478" w:rsidP="00D1566B">
            <w:pPr>
              <w:numPr>
                <w:ilvl w:val="0"/>
                <w:numId w:val="26"/>
              </w:numPr>
              <w:shd w:val="clear" w:color="auto" w:fill="FFFFFF"/>
              <w:tabs>
                <w:tab w:val="clear" w:pos="720"/>
              </w:tabs>
              <w:ind w:left="254" w:hanging="164"/>
              <w:rPr>
                <w:rFonts w:ascii="Calibri Light" w:hAnsi="Calibri Light" w:cs="Calibri Light"/>
                <w:sz w:val="21"/>
                <w:szCs w:val="21"/>
              </w:rPr>
            </w:pPr>
            <w:r w:rsidRPr="00300F2E">
              <w:rPr>
                <w:rFonts w:ascii="Calibri Light" w:hAnsi="Calibri Light" w:cs="Calibri Light"/>
                <w:b/>
                <w:bCs/>
                <w:sz w:val="21"/>
                <w:szCs w:val="21"/>
              </w:rPr>
              <w:t>DO NOT OPEN</w:t>
            </w:r>
            <w:r w:rsidRPr="00300F2E">
              <w:rPr>
                <w:rFonts w:ascii="Calibri Light" w:hAnsi="Calibri Light" w:cs="Calibri Light"/>
                <w:sz w:val="21"/>
                <w:szCs w:val="21"/>
              </w:rPr>
              <w:t xml:space="preserve"> any attachments</w:t>
            </w:r>
          </w:p>
          <w:p w14:paraId="26A963A0" w14:textId="77777777" w:rsidR="00084478" w:rsidRPr="00300F2E" w:rsidRDefault="00084478" w:rsidP="00D1566B">
            <w:pPr>
              <w:numPr>
                <w:ilvl w:val="0"/>
                <w:numId w:val="26"/>
              </w:numPr>
              <w:shd w:val="clear" w:color="auto" w:fill="FFFFFF"/>
              <w:tabs>
                <w:tab w:val="clear" w:pos="720"/>
              </w:tabs>
              <w:ind w:left="254" w:hanging="164"/>
              <w:rPr>
                <w:rFonts w:ascii="Calibri Light" w:hAnsi="Calibri Light" w:cs="Calibri Light"/>
                <w:sz w:val="21"/>
                <w:szCs w:val="21"/>
              </w:rPr>
            </w:pPr>
            <w:r w:rsidRPr="00300F2E">
              <w:rPr>
                <w:rFonts w:ascii="Calibri Light" w:hAnsi="Calibri Light" w:cs="Calibri Light"/>
                <w:b/>
                <w:bCs/>
                <w:sz w:val="21"/>
                <w:szCs w:val="21"/>
              </w:rPr>
              <w:t>DO NOT REPLY</w:t>
            </w:r>
            <w:r w:rsidRPr="00300F2E">
              <w:rPr>
                <w:rFonts w:ascii="Calibri Light" w:hAnsi="Calibri Light" w:cs="Calibri Light"/>
                <w:sz w:val="21"/>
                <w:szCs w:val="21"/>
              </w:rPr>
              <w:t xml:space="preserve"> to any information requests, and</w:t>
            </w:r>
          </w:p>
          <w:p w14:paraId="4B5FB010" w14:textId="77777777" w:rsidR="00084478" w:rsidRPr="00300F2E" w:rsidRDefault="00084478" w:rsidP="00D1566B">
            <w:pPr>
              <w:numPr>
                <w:ilvl w:val="0"/>
                <w:numId w:val="26"/>
              </w:numPr>
              <w:shd w:val="clear" w:color="auto" w:fill="FFFFFF"/>
              <w:tabs>
                <w:tab w:val="clear" w:pos="720"/>
              </w:tabs>
              <w:ind w:left="254" w:hanging="164"/>
              <w:rPr>
                <w:rFonts w:ascii="Calibri Light" w:hAnsi="Calibri Light" w:cs="Calibri Light"/>
                <w:sz w:val="21"/>
                <w:szCs w:val="21"/>
              </w:rPr>
            </w:pPr>
            <w:r w:rsidRPr="00300F2E">
              <w:rPr>
                <w:rFonts w:ascii="Calibri Light" w:hAnsi="Calibri Light" w:cs="Calibri Light"/>
                <w:b/>
                <w:bCs/>
                <w:sz w:val="21"/>
                <w:szCs w:val="21"/>
              </w:rPr>
              <w:t>DO NOT ATTEMPT TO SIGN ON</w:t>
            </w:r>
            <w:r w:rsidRPr="00300F2E">
              <w:rPr>
                <w:rFonts w:ascii="Calibri Light" w:hAnsi="Calibri Light" w:cs="Calibri Light"/>
                <w:sz w:val="21"/>
                <w:szCs w:val="21"/>
              </w:rPr>
              <w:t xml:space="preserve"> from any links presented in the email or attachment.</w:t>
            </w:r>
          </w:p>
          <w:p w14:paraId="30F245D5" w14:textId="77777777" w:rsidR="00084478" w:rsidRPr="00300F2E" w:rsidRDefault="00084478" w:rsidP="00D1566B">
            <w:pPr>
              <w:numPr>
                <w:ilvl w:val="0"/>
                <w:numId w:val="26"/>
              </w:numPr>
              <w:shd w:val="clear" w:color="auto" w:fill="FFFFFF"/>
              <w:tabs>
                <w:tab w:val="clear" w:pos="720"/>
              </w:tabs>
              <w:ind w:left="254" w:hanging="164"/>
              <w:rPr>
                <w:rFonts w:ascii="Calibri Light" w:hAnsi="Calibri Light" w:cs="Calibri Light"/>
                <w:sz w:val="21"/>
                <w:szCs w:val="21"/>
              </w:rPr>
            </w:pPr>
            <w:r w:rsidRPr="00300F2E">
              <w:rPr>
                <w:rFonts w:ascii="Calibri Light" w:hAnsi="Calibri Light" w:cs="Calibri Light"/>
                <w:b/>
                <w:bCs/>
                <w:sz w:val="21"/>
                <w:szCs w:val="21"/>
              </w:rPr>
              <w:t>PLEASE DO SEND</w:t>
            </w:r>
            <w:r w:rsidRPr="00300F2E">
              <w:rPr>
                <w:rFonts w:ascii="Calibri Light" w:hAnsi="Calibri Light" w:cs="Calibri Light"/>
                <w:sz w:val="21"/>
                <w:szCs w:val="21"/>
              </w:rPr>
              <w:t xml:space="preserve"> the suspicious email, as an attachment, to </w:t>
            </w:r>
            <w:hyperlink r:id="rId26" w:history="1">
              <w:r w:rsidRPr="00300F2E">
                <w:rPr>
                  <w:rStyle w:val="Hyperlink"/>
                  <w:rFonts w:ascii="Calibri Light" w:hAnsi="Calibri Light" w:cs="Calibri Light"/>
                  <w:color w:val="FF0000"/>
                  <w:sz w:val="21"/>
                  <w:szCs w:val="21"/>
                </w:rPr>
                <w:t>cirt@utmb.edu</w:t>
              </w:r>
            </w:hyperlink>
            <w:r w:rsidRPr="00300F2E">
              <w:rPr>
                <w:rFonts w:ascii="Calibri Light" w:hAnsi="Calibri Light" w:cs="Calibri Light"/>
                <w:sz w:val="21"/>
                <w:szCs w:val="21"/>
              </w:rPr>
              <w:t>.</w:t>
            </w:r>
          </w:p>
          <w:p w14:paraId="3D6ACE84" w14:textId="3DB6E4F1" w:rsidR="002E67E3" w:rsidRPr="00300F2E" w:rsidRDefault="002E67E3" w:rsidP="002E67E3">
            <w:pPr>
              <w:rPr>
                <w:rFonts w:ascii="Calibri Light" w:hAnsi="Calibri Light" w:cs="Calibri Light"/>
                <w:sz w:val="21"/>
                <w:szCs w:val="21"/>
              </w:rPr>
            </w:pPr>
            <w:r w:rsidRPr="00300F2E">
              <w:rPr>
                <w:rFonts w:ascii="Calibri Light" w:hAnsi="Calibri Light" w:cs="Calibri Light"/>
                <w:sz w:val="21"/>
                <w:szCs w:val="21"/>
                <w:shd w:val="clear" w:color="auto" w:fill="FFFFFF"/>
              </w:rPr>
              <w:t>If you have any questions or think that you have been compromised by this or another phishing attempt, please contact</w:t>
            </w:r>
            <w:r w:rsidRPr="00300F2E">
              <w:rPr>
                <w:rFonts w:ascii="Calibri Light" w:hAnsi="Calibri Light" w:cs="Calibri Light"/>
                <w:color w:val="FF0000"/>
                <w:sz w:val="21"/>
                <w:szCs w:val="21"/>
                <w:shd w:val="clear" w:color="auto" w:fill="FFFFFF"/>
              </w:rPr>
              <w:t xml:space="preserve"> </w:t>
            </w:r>
            <w:hyperlink r:id="rId27" w:history="1">
              <w:r w:rsidRPr="00300F2E">
                <w:rPr>
                  <w:rStyle w:val="Hyperlink"/>
                  <w:rFonts w:ascii="Calibri Light" w:hAnsi="Calibri Light" w:cs="Calibri Light"/>
                  <w:color w:val="FF0000"/>
                  <w:sz w:val="21"/>
                  <w:szCs w:val="21"/>
                  <w:shd w:val="clear" w:color="auto" w:fill="FFFFFF"/>
                </w:rPr>
                <w:t>Information Security</w:t>
              </w:r>
            </w:hyperlink>
            <w:r w:rsidRPr="00300F2E">
              <w:rPr>
                <w:rFonts w:ascii="Calibri Light" w:hAnsi="Calibri Light" w:cs="Calibri Light"/>
                <w:sz w:val="21"/>
                <w:szCs w:val="21"/>
                <w:shd w:val="clear" w:color="auto" w:fill="FFFFFF"/>
              </w:rPr>
              <w:t xml:space="preserve"> or the </w:t>
            </w:r>
            <w:hyperlink r:id="rId28" w:history="1">
              <w:r w:rsidRPr="00300F2E">
                <w:rPr>
                  <w:rStyle w:val="Hyperlink"/>
                  <w:rFonts w:ascii="Calibri Light" w:hAnsi="Calibri Light" w:cs="Calibri Light"/>
                  <w:color w:val="FF0000"/>
                  <w:sz w:val="21"/>
                  <w:szCs w:val="21"/>
                  <w:shd w:val="clear" w:color="auto" w:fill="FFFFFF"/>
                </w:rPr>
                <w:t>UTMB Service Desk</w:t>
              </w:r>
            </w:hyperlink>
            <w:r w:rsidRPr="00300F2E">
              <w:rPr>
                <w:rFonts w:ascii="Calibri Light" w:hAnsi="Calibri Light" w:cs="Calibri Light"/>
                <w:sz w:val="21"/>
                <w:szCs w:val="21"/>
                <w:shd w:val="clear" w:color="auto" w:fill="FFFFFF"/>
              </w:rPr>
              <w:t>.</w:t>
            </w:r>
          </w:p>
          <w:p w14:paraId="0B1CEAB4" w14:textId="24338645" w:rsidR="00835BBB" w:rsidRDefault="00835BBB" w:rsidP="00F82E9B">
            <w:pPr>
              <w:rPr>
                <w:rFonts w:asciiTheme="majorHAnsi" w:hAnsiTheme="majorHAnsi" w:cstheme="majorHAnsi"/>
                <w:b/>
                <w:bCs/>
                <w:color w:val="000000"/>
              </w:rPr>
            </w:pPr>
          </w:p>
          <w:p w14:paraId="4E757D22" w14:textId="77777777" w:rsidR="000C5406" w:rsidRPr="00D4636E" w:rsidRDefault="000C5406" w:rsidP="000C5406">
            <w:pPr>
              <w:shd w:val="clear" w:color="auto" w:fill="FFFFFF"/>
              <w:rPr>
                <w:rFonts w:asciiTheme="majorHAnsi" w:hAnsiTheme="majorHAnsi" w:cstheme="majorHAnsi"/>
                <w:b/>
                <w:bCs/>
                <w:color w:val="050505"/>
                <w:sz w:val="21"/>
                <w:szCs w:val="21"/>
              </w:rPr>
            </w:pPr>
            <w:r w:rsidRPr="00D4636E">
              <w:rPr>
                <w:rFonts w:asciiTheme="majorHAnsi" w:hAnsiTheme="majorHAnsi" w:cstheme="majorHAnsi"/>
                <w:b/>
                <w:bCs/>
                <w:color w:val="050505"/>
                <w:sz w:val="21"/>
                <w:szCs w:val="21"/>
              </w:rPr>
              <w:t>The Osher Lifelong Learning Institute (OLLI) released summer semester course catalog</w:t>
            </w:r>
          </w:p>
          <w:p w14:paraId="67B2B924" w14:textId="75D9DCFA" w:rsidR="000C5406" w:rsidRPr="004A64F5" w:rsidRDefault="000C5406" w:rsidP="004A64F5">
            <w:pPr>
              <w:shd w:val="clear" w:color="auto" w:fill="FFFFFF"/>
              <w:rPr>
                <w:rFonts w:ascii="Calibri Light" w:hAnsi="Calibri Light" w:cs="Calibri Light"/>
                <w:color w:val="050505"/>
                <w:sz w:val="21"/>
                <w:szCs w:val="21"/>
              </w:rPr>
            </w:pPr>
            <w:r w:rsidRPr="00D4636E">
              <w:rPr>
                <w:rFonts w:ascii="Calibri Light" w:hAnsi="Calibri Light" w:cs="Calibri Light"/>
                <w:color w:val="050505"/>
                <w:sz w:val="21"/>
                <w:szCs w:val="21"/>
              </w:rPr>
              <w:t xml:space="preserve">The Osher Lifelong Learning Institute (OLLI) at UTMB has released its catalog of courses for the summer semester. OLLI provides learner-led, college-level courses to those 55+ regardless of previous education. No credits, no exams, no grades—just learning for the love of learning—and the fun of it. To learn more about our summer program, visit </w:t>
            </w:r>
            <w:hyperlink r:id="rId29" w:history="1">
              <w:r w:rsidRPr="00D4636E">
                <w:rPr>
                  <w:rStyle w:val="Hyperlink"/>
                  <w:rFonts w:ascii="Calibri Light" w:hAnsi="Calibri Light" w:cs="Calibri Light"/>
                  <w:color w:val="FF0000"/>
                  <w:sz w:val="21"/>
                  <w:szCs w:val="21"/>
                </w:rPr>
                <w:t>https://www.utmb.edu/olli</w:t>
              </w:r>
            </w:hyperlink>
            <w:r w:rsidRPr="00D4636E">
              <w:rPr>
                <w:rFonts w:ascii="Calibri Light" w:hAnsi="Calibri Light" w:cs="Calibri Light"/>
                <w:color w:val="050505"/>
                <w:sz w:val="21"/>
                <w:szCs w:val="21"/>
              </w:rPr>
              <w:t>. Call OLLI to register at Galveston: (409) 763</w:t>
            </w:r>
            <w:r w:rsidRPr="00D4636E">
              <w:rPr>
                <w:rFonts w:ascii="Calibri Light" w:hAnsi="Calibri Light" w:cs="Calibri Light"/>
                <w:color w:val="000000"/>
                <w:sz w:val="21"/>
                <w:szCs w:val="21"/>
              </w:rPr>
              <w:t>-</w:t>
            </w:r>
            <w:r w:rsidRPr="00D4636E">
              <w:rPr>
                <w:rFonts w:ascii="Calibri Light" w:hAnsi="Calibri Light" w:cs="Calibri Light"/>
                <w:color w:val="050505"/>
                <w:sz w:val="21"/>
                <w:szCs w:val="21"/>
              </w:rPr>
              <w:t>5604 or at Angleton: (979) 848-9120.</w:t>
            </w:r>
          </w:p>
          <w:p w14:paraId="33D5B003" w14:textId="336B8C74" w:rsidR="00A45692" w:rsidRPr="002E0FE0" w:rsidRDefault="00A45692" w:rsidP="000C5406">
            <w:pPr>
              <w:shd w:val="clear" w:color="auto" w:fill="FFFFFF"/>
              <w:rPr>
                <w:rFonts w:asciiTheme="majorHAnsi" w:hAnsiTheme="majorHAnsi" w:cstheme="majorHAnsi"/>
                <w:b/>
                <w:bCs/>
                <w:color w:val="000000"/>
                <w:sz w:val="20"/>
                <w:szCs w:val="20"/>
              </w:rPr>
            </w:pPr>
          </w:p>
        </w:tc>
      </w:tr>
      <w:tr w:rsidR="009C2829" w14:paraId="10CA5146" w14:textId="77777777" w:rsidTr="5CD98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655168"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657216"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3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656192"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658240"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5CD98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5CD98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64"/>
        </w:trPr>
        <w:tc>
          <w:tcPr>
            <w:tcW w:w="4950" w:type="dxa"/>
            <w:gridSpan w:val="3"/>
            <w:vMerge w:val="restart"/>
            <w:tcBorders>
              <w:top w:val="single" w:sz="8" w:space="0" w:color="auto"/>
              <w:left w:val="single" w:sz="8" w:space="0" w:color="auto"/>
              <w:bottom w:val="single" w:sz="4" w:space="0" w:color="auto"/>
              <w:right w:val="single" w:sz="4" w:space="0" w:color="auto"/>
            </w:tcBorders>
          </w:tcPr>
          <w:p w14:paraId="48D38BA8" w14:textId="77777777" w:rsidR="00291287" w:rsidRDefault="00291287" w:rsidP="00535517">
            <w:pPr>
              <w:shd w:val="clear" w:color="auto" w:fill="FFFFFF"/>
              <w:rPr>
                <w:rFonts w:asciiTheme="majorHAnsi" w:hAnsiTheme="majorHAnsi" w:cstheme="majorHAnsi"/>
                <w:b/>
                <w:bCs/>
                <w:color w:val="050505"/>
                <w:sz w:val="21"/>
                <w:szCs w:val="21"/>
              </w:rPr>
            </w:pPr>
          </w:p>
          <w:p w14:paraId="77ED7EF4" w14:textId="6A7F96FA" w:rsidR="00535517" w:rsidRPr="00535517" w:rsidRDefault="00535517" w:rsidP="00535517">
            <w:pPr>
              <w:shd w:val="clear" w:color="auto" w:fill="FFFFFF"/>
              <w:rPr>
                <w:rFonts w:asciiTheme="majorHAnsi" w:hAnsiTheme="majorHAnsi" w:cstheme="majorHAnsi"/>
                <w:b/>
                <w:bCs/>
                <w:sz w:val="21"/>
                <w:szCs w:val="21"/>
                <w:shd w:val="clear" w:color="auto" w:fill="FFFF00"/>
              </w:rPr>
            </w:pPr>
            <w:r w:rsidRPr="00535517">
              <w:rPr>
                <w:rFonts w:asciiTheme="majorHAnsi" w:hAnsiTheme="majorHAnsi" w:cstheme="majorHAnsi"/>
                <w:b/>
                <w:bCs/>
                <w:color w:val="050505"/>
                <w:sz w:val="21"/>
                <w:szCs w:val="21"/>
              </w:rPr>
              <w:t>Dr. Deborah Jones, dean of th</w:t>
            </w:r>
            <w:r w:rsidRPr="00535517">
              <w:rPr>
                <w:rFonts w:asciiTheme="majorHAnsi" w:hAnsiTheme="majorHAnsi" w:cstheme="majorHAnsi"/>
                <w:b/>
                <w:bCs/>
                <w:color w:val="000000"/>
                <w:sz w:val="21"/>
                <w:szCs w:val="21"/>
              </w:rPr>
              <w:t xml:space="preserve">e </w:t>
            </w:r>
            <w:r w:rsidRPr="00535517">
              <w:rPr>
                <w:rFonts w:asciiTheme="majorHAnsi" w:hAnsiTheme="majorHAnsi" w:cstheme="majorHAnsi"/>
                <w:b/>
                <w:bCs/>
                <w:color w:val="000000"/>
                <w:sz w:val="21"/>
                <w:szCs w:val="21"/>
                <w:bdr w:val="none" w:sz="0" w:space="0" w:color="auto" w:frame="1"/>
              </w:rPr>
              <w:t>UTMB School of Nursing</w:t>
            </w:r>
            <w:r w:rsidR="00300F2E">
              <w:rPr>
                <w:rFonts w:asciiTheme="majorHAnsi" w:hAnsiTheme="majorHAnsi" w:cstheme="majorHAnsi"/>
                <w:b/>
                <w:bCs/>
                <w:color w:val="000000"/>
                <w:sz w:val="21"/>
                <w:szCs w:val="21"/>
                <w:bdr w:val="none" w:sz="0" w:space="0" w:color="auto" w:frame="1"/>
              </w:rPr>
              <w:t>,</w:t>
            </w:r>
            <w:r w:rsidRPr="00535517">
              <w:rPr>
                <w:rFonts w:asciiTheme="majorHAnsi" w:hAnsiTheme="majorHAnsi" w:cstheme="majorHAnsi"/>
                <w:b/>
                <w:bCs/>
                <w:color w:val="000000"/>
                <w:sz w:val="21"/>
                <w:szCs w:val="21"/>
                <w:bdr w:val="none" w:sz="0" w:space="0" w:color="auto" w:frame="1"/>
              </w:rPr>
              <w:t xml:space="preserve"> </w:t>
            </w:r>
            <w:r w:rsidRPr="00535517">
              <w:rPr>
                <w:rFonts w:asciiTheme="majorHAnsi" w:hAnsiTheme="majorHAnsi" w:cstheme="majorHAnsi"/>
                <w:b/>
                <w:bCs/>
                <w:color w:val="000000"/>
                <w:sz w:val="21"/>
                <w:szCs w:val="21"/>
              </w:rPr>
              <w:t xml:space="preserve">featured on the cover of last week’s </w:t>
            </w:r>
            <w:r w:rsidRPr="00535517">
              <w:rPr>
                <w:rFonts w:asciiTheme="majorHAnsi" w:hAnsiTheme="majorHAnsi" w:cstheme="majorHAnsi"/>
                <w:b/>
                <w:bCs/>
                <w:color w:val="000000"/>
                <w:sz w:val="21"/>
                <w:szCs w:val="21"/>
                <w:bdr w:val="none" w:sz="0" w:space="0" w:color="auto" w:frame="1"/>
              </w:rPr>
              <w:t>Houston Business Journal</w:t>
            </w:r>
          </w:p>
          <w:p w14:paraId="0696CE2C" w14:textId="3BCFE849" w:rsidR="00535517" w:rsidRPr="00535517" w:rsidRDefault="00535517" w:rsidP="00535517">
            <w:pPr>
              <w:pStyle w:val="paragraph"/>
              <w:spacing w:before="0" w:beforeAutospacing="0" w:after="0" w:afterAutospacing="0"/>
              <w:textAlignment w:val="baseline"/>
              <w:rPr>
                <w:rFonts w:ascii="Calibri Light" w:hAnsi="Calibri Light" w:cs="Calibri Light"/>
                <w:color w:val="000000"/>
                <w:sz w:val="21"/>
                <w:szCs w:val="21"/>
              </w:rPr>
            </w:pPr>
            <w:r w:rsidRPr="00535517">
              <w:rPr>
                <w:rFonts w:ascii="Calibri Light" w:hAnsi="Calibri Light" w:cs="Calibri Light"/>
                <w:color w:val="050505"/>
                <w:sz w:val="21"/>
                <w:szCs w:val="21"/>
              </w:rPr>
              <w:t xml:space="preserve">Congratulations to Dr. Deborah Jones, dean of the </w:t>
            </w:r>
            <w:r w:rsidRPr="00535517">
              <w:rPr>
                <w:rFonts w:ascii="Calibri Light" w:hAnsi="Calibri Light" w:cs="Calibri Light"/>
                <w:color w:val="000000"/>
                <w:sz w:val="21"/>
                <w:szCs w:val="21"/>
                <w:bdr w:val="none" w:sz="0" w:space="0" w:color="auto" w:frame="1"/>
              </w:rPr>
              <w:t>UTMB School of Nursing</w:t>
            </w:r>
            <w:r w:rsidR="00300F2E">
              <w:rPr>
                <w:rFonts w:ascii="Calibri Light" w:hAnsi="Calibri Light" w:cs="Calibri Light"/>
                <w:color w:val="000000"/>
                <w:sz w:val="21"/>
                <w:szCs w:val="21"/>
                <w:bdr w:val="none" w:sz="0" w:space="0" w:color="auto" w:frame="1"/>
              </w:rPr>
              <w:t>,</w:t>
            </w:r>
            <w:r w:rsidRPr="00535517">
              <w:rPr>
                <w:rFonts w:ascii="Calibri Light" w:hAnsi="Calibri Light" w:cs="Calibri Light"/>
                <w:color w:val="000000"/>
                <w:sz w:val="21"/>
                <w:szCs w:val="21"/>
                <w:bdr w:val="none" w:sz="0" w:space="0" w:color="auto" w:frame="1"/>
              </w:rPr>
              <w:t xml:space="preserve"> </w:t>
            </w:r>
            <w:r w:rsidRPr="00535517">
              <w:rPr>
                <w:rFonts w:ascii="Calibri Light" w:hAnsi="Calibri Light" w:cs="Calibri Light"/>
                <w:color w:val="050505"/>
                <w:sz w:val="21"/>
                <w:szCs w:val="21"/>
              </w:rPr>
              <w:t xml:space="preserve">for </w:t>
            </w:r>
            <w:r w:rsidRPr="00535517">
              <w:rPr>
                <w:rFonts w:ascii="Calibri Light" w:hAnsi="Calibri Light" w:cs="Calibri Light"/>
                <w:color w:val="000000"/>
                <w:sz w:val="21"/>
                <w:szCs w:val="21"/>
              </w:rPr>
              <w:t>making</w:t>
            </w:r>
            <w:r w:rsidRPr="00535517">
              <w:rPr>
                <w:rFonts w:ascii="Calibri Light" w:hAnsi="Calibri Light" w:cs="Calibri Light"/>
                <w:color w:val="050505"/>
                <w:sz w:val="21"/>
                <w:szCs w:val="21"/>
              </w:rPr>
              <w:t xml:space="preserve"> the cover of this week’s </w:t>
            </w:r>
            <w:r w:rsidRPr="00535517">
              <w:rPr>
                <w:rFonts w:ascii="Calibri Light" w:hAnsi="Calibri Light" w:cs="Calibri Light"/>
                <w:color w:val="000000"/>
                <w:sz w:val="21"/>
                <w:szCs w:val="21"/>
                <w:bdr w:val="none" w:sz="0" w:space="0" w:color="auto" w:frame="1"/>
              </w:rPr>
              <w:t>Houston Business Journal</w:t>
            </w:r>
            <w:r w:rsidRPr="00535517">
              <w:rPr>
                <w:rFonts w:ascii="Calibri Light" w:hAnsi="Calibri Light" w:cs="Calibri Light"/>
                <w:color w:val="050505"/>
                <w:sz w:val="21"/>
                <w:szCs w:val="21"/>
              </w:rPr>
              <w:t xml:space="preserve">. In the cover story, Dean Jones discusses the increase in nursing school enrollments, major issues currently facing nurses and how health care organizations address the shortage of nurses in the industry. To read the full article, visit </w:t>
            </w:r>
            <w:hyperlink r:id="rId34" w:history="1">
              <w:r w:rsidRPr="00535517">
                <w:rPr>
                  <w:rStyle w:val="Hyperlink"/>
                  <w:rFonts w:ascii="Calibri Light" w:hAnsi="Calibri Light" w:cs="Calibri Light"/>
                  <w:color w:val="FF0000"/>
                  <w:sz w:val="21"/>
                  <w:szCs w:val="21"/>
                </w:rPr>
                <w:t>https://utmb.us6pt</w:t>
              </w:r>
            </w:hyperlink>
            <w:r w:rsidRPr="00535517">
              <w:rPr>
                <w:rFonts w:ascii="Calibri Light" w:hAnsi="Calibri Light" w:cs="Calibri Light"/>
                <w:color w:val="050505"/>
                <w:sz w:val="21"/>
                <w:szCs w:val="21"/>
              </w:rPr>
              <w:t>.</w:t>
            </w:r>
            <w:r w:rsidRPr="00535517">
              <w:rPr>
                <w:rFonts w:ascii="Calibri Light" w:hAnsi="Calibri Light" w:cs="Calibri Light"/>
                <w:color w:val="000000"/>
                <w:sz w:val="21"/>
                <w:szCs w:val="21"/>
              </w:rPr>
              <w:t xml:space="preserve"> </w:t>
            </w:r>
          </w:p>
          <w:p w14:paraId="05A05C6F" w14:textId="5F677DE4" w:rsidR="00535517" w:rsidRDefault="00535517" w:rsidP="00535517">
            <w:pPr>
              <w:pStyle w:val="paragraph"/>
              <w:spacing w:before="0" w:beforeAutospacing="0" w:after="0" w:afterAutospacing="0"/>
              <w:textAlignment w:val="baseline"/>
              <w:rPr>
                <w:rFonts w:ascii="Arial" w:hAnsi="Arial" w:cs="Arial"/>
                <w:color w:val="000000"/>
              </w:rPr>
            </w:pPr>
          </w:p>
          <w:p w14:paraId="38AAA01E" w14:textId="77777777" w:rsidR="000C5406" w:rsidRPr="009077E9" w:rsidRDefault="000C5406" w:rsidP="000C5406">
            <w:pPr>
              <w:rPr>
                <w:rFonts w:asciiTheme="majorHAnsi" w:hAnsiTheme="majorHAnsi" w:cstheme="majorHAnsi"/>
                <w:b/>
                <w:bCs/>
                <w:color w:val="FF0000"/>
              </w:rPr>
            </w:pPr>
            <w:r w:rsidRPr="009077E9">
              <w:rPr>
                <w:rFonts w:asciiTheme="majorHAnsi" w:hAnsiTheme="majorHAnsi" w:cstheme="majorHAnsi"/>
                <w:b/>
                <w:bCs/>
                <w:color w:val="FF0000"/>
              </w:rPr>
              <w:t>GALVESTON CAMPUS</w:t>
            </w:r>
          </w:p>
          <w:p w14:paraId="04CD7A64" w14:textId="77777777" w:rsidR="000C5406" w:rsidRPr="00CB2742" w:rsidRDefault="000C5406" w:rsidP="000C5406">
            <w:pPr>
              <w:pStyle w:val="Heading1"/>
              <w:shd w:val="clear" w:color="auto" w:fill="FFFFFF"/>
              <w:spacing w:before="0" w:beforeAutospacing="0" w:after="0" w:afterAutospacing="0"/>
              <w:rPr>
                <w:rFonts w:asciiTheme="majorHAnsi" w:hAnsiTheme="majorHAnsi" w:cstheme="majorHAnsi"/>
                <w:sz w:val="21"/>
                <w:szCs w:val="21"/>
              </w:rPr>
            </w:pPr>
            <w:r w:rsidRPr="009077E9">
              <w:rPr>
                <w:rFonts w:asciiTheme="majorHAnsi" w:hAnsiTheme="majorHAnsi" w:cstheme="majorHAnsi"/>
                <w:color w:val="000000"/>
                <w:sz w:val="21"/>
                <w:szCs w:val="21"/>
              </w:rPr>
              <w:t>IH-45 construction will impact access to Galveston Island</w:t>
            </w:r>
            <w:r>
              <w:rPr>
                <w:rFonts w:asciiTheme="majorHAnsi" w:hAnsiTheme="majorHAnsi" w:cstheme="majorHAnsi"/>
                <w:sz w:val="21"/>
                <w:szCs w:val="21"/>
              </w:rPr>
              <w:br/>
            </w:r>
            <w:r w:rsidRPr="00CB2742">
              <w:rPr>
                <w:rFonts w:ascii="Calibri Light" w:hAnsi="Calibri Light" w:cs="Calibri Light"/>
                <w:b w:val="0"/>
                <w:bCs w:val="0"/>
                <w:color w:val="000000"/>
                <w:sz w:val="21"/>
                <w:szCs w:val="21"/>
              </w:rPr>
              <w:t>A series of construction-related lane and ramp closures are affecting portions of Interstate Highway 45 and access to Galveston Island. This is a two-year project to replace two highway bridges (the “Santa Fe” bridges) on IH-45, east of Tiki Island and just north of the Galveston Causeway. During the work, all traffic on IH-45 will be concentrated to five lanes: two lanes headed southbound (toward island) and three headed northbound, and all traffic will be funneled across one bridge of the Galveston Causeway.</w:t>
            </w:r>
          </w:p>
          <w:p w14:paraId="59DCF97C" w14:textId="77777777" w:rsidR="000C5406" w:rsidRPr="0042070F" w:rsidRDefault="000C5406" w:rsidP="000C5406">
            <w:pPr>
              <w:numPr>
                <w:ilvl w:val="0"/>
                <w:numId w:val="21"/>
              </w:numPr>
              <w:shd w:val="clear" w:color="auto" w:fill="FFFFFF"/>
              <w:tabs>
                <w:tab w:val="clear" w:pos="720"/>
              </w:tabs>
              <w:ind w:left="344" w:hanging="270"/>
              <w:rPr>
                <w:rFonts w:ascii="Calibri Light" w:hAnsi="Calibri Light" w:cs="Calibri Light"/>
                <w:sz w:val="21"/>
                <w:szCs w:val="21"/>
              </w:rPr>
            </w:pPr>
            <w:r w:rsidRPr="00CB2742">
              <w:rPr>
                <w:rFonts w:ascii="Calibri Light" w:hAnsi="Calibri Light" w:cs="Calibri Light"/>
                <w:color w:val="000000"/>
                <w:sz w:val="21"/>
                <w:szCs w:val="21"/>
              </w:rPr>
              <w:t>UTMB officials are actively reviewing plans and exploring options to help alleviate traffic congestion. Please review the following sources for updates and road conditions, and allow additional time if needed to reach your destination:</w:t>
            </w:r>
            <w:hyperlink r:id="rId35" w:history="1">
              <w:r w:rsidRPr="0042070F">
                <w:rPr>
                  <w:rStyle w:val="Hyperlink"/>
                  <w:rFonts w:ascii="Calibri Light" w:hAnsi="Calibri Light" w:cs="Calibri Light"/>
                  <w:color w:val="FF0000"/>
                  <w:sz w:val="21"/>
                  <w:szCs w:val="21"/>
                </w:rPr>
                <w:t>Houston Transtar Traffic Map</w:t>
              </w:r>
            </w:hyperlink>
            <w:r w:rsidRPr="0042070F">
              <w:rPr>
                <w:rStyle w:val="Strong"/>
                <w:rFonts w:ascii="Calibri Light" w:hAnsi="Calibri Light" w:cs="Calibri Light"/>
                <w:b w:val="0"/>
                <w:bCs w:val="0"/>
                <w:sz w:val="21"/>
                <w:szCs w:val="21"/>
              </w:rPr>
              <w:t>*</w:t>
            </w:r>
          </w:p>
          <w:p w14:paraId="0D5BFBDE" w14:textId="77777777" w:rsidR="000C5406" w:rsidRPr="00E0173F" w:rsidRDefault="00C708D5" w:rsidP="000C5406">
            <w:pPr>
              <w:numPr>
                <w:ilvl w:val="0"/>
                <w:numId w:val="21"/>
              </w:numPr>
              <w:shd w:val="clear" w:color="auto" w:fill="FFFFFF"/>
              <w:tabs>
                <w:tab w:val="clear" w:pos="720"/>
              </w:tabs>
              <w:ind w:left="344" w:hanging="270"/>
              <w:rPr>
                <w:rFonts w:ascii="Calibri Light" w:hAnsi="Calibri Light" w:cs="Calibri Light"/>
                <w:sz w:val="21"/>
                <w:szCs w:val="21"/>
              </w:rPr>
            </w:pPr>
            <w:hyperlink r:id="rId36" w:history="1">
              <w:r w:rsidR="000C5406" w:rsidRPr="00E0173F">
                <w:rPr>
                  <w:rStyle w:val="Hyperlink"/>
                  <w:rFonts w:ascii="Calibri Light" w:hAnsi="Calibri Light" w:cs="Calibri Light"/>
                  <w:color w:val="FF0000"/>
                  <w:sz w:val="21"/>
                  <w:szCs w:val="21"/>
                </w:rPr>
                <w:t>TxDOT Construction Schedule and Closures</w:t>
              </w:r>
            </w:hyperlink>
            <w:r w:rsidR="000C5406" w:rsidRPr="00E0173F">
              <w:rPr>
                <w:rStyle w:val="Strong"/>
                <w:rFonts w:ascii="Calibri Light" w:hAnsi="Calibri Light" w:cs="Calibri Light"/>
                <w:b w:val="0"/>
                <w:bCs w:val="0"/>
                <w:color w:val="FF0000"/>
                <w:sz w:val="21"/>
                <w:szCs w:val="21"/>
              </w:rPr>
              <w:t> </w:t>
            </w:r>
            <w:r w:rsidR="000C5406" w:rsidRPr="00E0173F">
              <w:rPr>
                <w:rFonts w:ascii="Calibri Light" w:hAnsi="Calibri Light" w:cs="Calibri Light"/>
                <w:color w:val="000000"/>
                <w:sz w:val="21"/>
                <w:szCs w:val="21"/>
              </w:rPr>
              <w:t>(filter on "IH-45 in Galveston County")</w:t>
            </w:r>
          </w:p>
          <w:p w14:paraId="1CDA23C1" w14:textId="77777777" w:rsidR="000C5406" w:rsidRPr="0042070F" w:rsidRDefault="00C708D5" w:rsidP="000C5406">
            <w:pPr>
              <w:numPr>
                <w:ilvl w:val="0"/>
                <w:numId w:val="22"/>
              </w:numPr>
              <w:shd w:val="clear" w:color="auto" w:fill="FFFFFF"/>
              <w:tabs>
                <w:tab w:val="clear" w:pos="720"/>
              </w:tabs>
              <w:ind w:left="344" w:hanging="270"/>
              <w:rPr>
                <w:rFonts w:ascii="Calibri Light" w:hAnsi="Calibri Light" w:cs="Calibri Light"/>
                <w:sz w:val="21"/>
                <w:szCs w:val="21"/>
              </w:rPr>
            </w:pPr>
            <w:hyperlink r:id="rId37" w:history="1">
              <w:r w:rsidR="000C5406" w:rsidRPr="0042070F">
                <w:rPr>
                  <w:rStyle w:val="Hyperlink"/>
                  <w:rFonts w:ascii="Calibri Light" w:hAnsi="Calibri Light" w:cs="Calibri Light"/>
                  <w:color w:val="FF0000"/>
                  <w:sz w:val="21"/>
                  <w:szCs w:val="21"/>
                </w:rPr>
                <w:t>Google Maps Live Traffic</w:t>
              </w:r>
            </w:hyperlink>
            <w:r w:rsidR="000C5406" w:rsidRPr="0042070F">
              <w:rPr>
                <w:rFonts w:ascii="Calibri Light" w:hAnsi="Calibri Light" w:cs="Calibri Light"/>
                <w:sz w:val="21"/>
                <w:szCs w:val="21"/>
              </w:rPr>
              <w:t> </w:t>
            </w:r>
          </w:p>
          <w:p w14:paraId="779A6E1D" w14:textId="77777777" w:rsidR="000C5406" w:rsidRPr="002E0FE0" w:rsidRDefault="00C708D5" w:rsidP="000C5406">
            <w:pPr>
              <w:numPr>
                <w:ilvl w:val="0"/>
                <w:numId w:val="23"/>
              </w:numPr>
              <w:shd w:val="clear" w:color="auto" w:fill="FFFFFF"/>
              <w:tabs>
                <w:tab w:val="clear" w:pos="720"/>
              </w:tabs>
              <w:ind w:left="344" w:hanging="270"/>
              <w:rPr>
                <w:rFonts w:asciiTheme="majorHAnsi" w:hAnsiTheme="majorHAnsi" w:cstheme="majorHAnsi"/>
                <w:b/>
                <w:bCs/>
                <w:color w:val="000000"/>
                <w:sz w:val="20"/>
                <w:szCs w:val="20"/>
              </w:rPr>
            </w:pPr>
            <w:hyperlink r:id="rId38" w:history="1">
              <w:r w:rsidR="000C5406" w:rsidRPr="00E0173F">
                <w:rPr>
                  <w:rStyle w:val="Hyperlink"/>
                  <w:rFonts w:ascii="Calibri Light" w:hAnsi="Calibri Light" w:cs="Calibri Light"/>
                  <w:color w:val="FF0000"/>
                  <w:sz w:val="21"/>
                  <w:szCs w:val="21"/>
                </w:rPr>
                <w:t>Waze Live Map</w:t>
              </w:r>
            </w:hyperlink>
            <w:r w:rsidR="000C5406" w:rsidRPr="00E0173F">
              <w:rPr>
                <w:rFonts w:ascii="Calibri Light" w:hAnsi="Calibri Light" w:cs="Calibri Light"/>
                <w:color w:val="FF0000"/>
                <w:sz w:val="21"/>
                <w:szCs w:val="21"/>
              </w:rPr>
              <w:t> </w:t>
            </w:r>
          </w:p>
          <w:p w14:paraId="3D0BE44B" w14:textId="77777777" w:rsidR="000C5406" w:rsidRDefault="000C5406" w:rsidP="000C5406">
            <w:pPr>
              <w:pStyle w:val="paragraph"/>
              <w:spacing w:before="0" w:beforeAutospacing="0" w:after="0" w:afterAutospacing="0"/>
              <w:textAlignment w:val="baseline"/>
              <w:rPr>
                <w:rFonts w:ascii="Calibri Light" w:hAnsi="Calibri Light" w:cs="Calibri Light"/>
                <w:color w:val="000000"/>
                <w:sz w:val="21"/>
                <w:szCs w:val="21"/>
              </w:rPr>
            </w:pPr>
            <w:r w:rsidRPr="00E0173F">
              <w:rPr>
                <w:rFonts w:ascii="Calibri Light" w:hAnsi="Calibri Light" w:cs="Calibri Light"/>
                <w:color w:val="000000"/>
                <w:sz w:val="21"/>
                <w:szCs w:val="21"/>
              </w:rPr>
              <w:t>* If you are reviewing Transtar freeway cams, check the date stamp to ensure the image is live. Many cameras have been offline during construction. </w:t>
            </w:r>
          </w:p>
          <w:p w14:paraId="7334B4D9" w14:textId="6F7313D2" w:rsidR="00A00DA0" w:rsidRDefault="00A00DA0" w:rsidP="00A00DA0">
            <w:pPr>
              <w:rPr>
                <w:rFonts w:ascii="Calibri Light" w:hAnsi="Calibri Light" w:cs="Calibri Light"/>
                <w:color w:val="000000"/>
                <w:sz w:val="21"/>
                <w:szCs w:val="21"/>
              </w:rPr>
            </w:pPr>
          </w:p>
          <w:p w14:paraId="10AB2758" w14:textId="77777777" w:rsidR="000C5406" w:rsidRPr="00182F01" w:rsidRDefault="000C5406" w:rsidP="000C5406">
            <w:pPr>
              <w:pStyle w:val="paragraph"/>
              <w:spacing w:before="0" w:beforeAutospacing="0" w:after="0" w:afterAutospacing="0"/>
              <w:textAlignment w:val="baseline"/>
              <w:rPr>
                <w:rStyle w:val="normaltextrun"/>
                <w:rFonts w:asciiTheme="majorHAnsi" w:hAnsiTheme="majorHAnsi" w:cstheme="majorHAnsi"/>
                <w:b/>
                <w:bCs/>
                <w:color w:val="FF0000"/>
                <w:shd w:val="clear" w:color="auto" w:fill="FFFFFF"/>
              </w:rPr>
            </w:pPr>
            <w:r w:rsidRPr="00182F01">
              <w:rPr>
                <w:rStyle w:val="normaltextrun"/>
                <w:rFonts w:asciiTheme="majorHAnsi" w:hAnsiTheme="majorHAnsi" w:cstheme="majorHAnsi"/>
                <w:b/>
                <w:bCs/>
                <w:color w:val="FF0000"/>
                <w:shd w:val="clear" w:color="auto" w:fill="FFFFFF"/>
              </w:rPr>
              <w:t>REMINDER</w:t>
            </w:r>
          </w:p>
          <w:p w14:paraId="11110B60" w14:textId="77777777" w:rsidR="000C5406" w:rsidRPr="00182F01" w:rsidRDefault="000C5406" w:rsidP="000C5406">
            <w:pPr>
              <w:pStyle w:val="NoSpacing"/>
              <w:spacing w:line="276" w:lineRule="auto"/>
              <w:rPr>
                <w:rFonts w:asciiTheme="majorHAnsi" w:hAnsiTheme="majorHAnsi" w:cstheme="majorHAnsi"/>
                <w:sz w:val="21"/>
                <w:szCs w:val="21"/>
              </w:rPr>
            </w:pPr>
            <w:r w:rsidRPr="00182F01">
              <w:rPr>
                <w:rFonts w:asciiTheme="majorHAnsi" w:hAnsiTheme="majorHAnsi" w:cstheme="majorHAnsi"/>
                <w:b/>
                <w:bCs/>
                <w:sz w:val="21"/>
                <w:szCs w:val="21"/>
              </w:rPr>
              <w:t>Employee Service Day 2022</w:t>
            </w:r>
          </w:p>
          <w:p w14:paraId="06824EFF" w14:textId="54D7356C" w:rsidR="009077E9" w:rsidRDefault="000C5406" w:rsidP="009077E9">
            <w:pPr>
              <w:shd w:val="clear" w:color="auto" w:fill="FFFFFF"/>
              <w:rPr>
                <w:rFonts w:asciiTheme="majorHAnsi" w:hAnsiTheme="majorHAnsi" w:cstheme="majorHAnsi"/>
                <w:b/>
                <w:bCs/>
                <w:color w:val="FF0000"/>
                <w:sz w:val="20"/>
                <w:szCs w:val="20"/>
              </w:rPr>
            </w:pPr>
            <w:r w:rsidRPr="00182F01">
              <w:rPr>
                <w:rFonts w:ascii="Calibri Light" w:hAnsi="Calibri Light" w:cs="Calibri Light"/>
                <w:color w:val="000000"/>
                <w:sz w:val="21"/>
                <w:szCs w:val="21"/>
              </w:rPr>
              <w:t xml:space="preserve">UTMB will hold its annual Employee Service Day celebration on May 18. The all-day event will recognize the commitment and contributions of our faculty and staff with activities at each of four campus locations as well as online. Visit </w:t>
            </w:r>
            <w:hyperlink r:id="rId39" w:history="1">
              <w:r w:rsidRPr="00182F01">
                <w:rPr>
                  <w:rStyle w:val="Hyperlink"/>
                  <w:rFonts w:ascii="Calibri Light" w:hAnsi="Calibri Light" w:cs="Calibri Light"/>
                  <w:color w:val="FF0000"/>
                  <w:sz w:val="21"/>
                  <w:szCs w:val="21"/>
                </w:rPr>
                <w:t>https://www.utmb.edu/hr/employees/service-day</w:t>
              </w:r>
            </w:hyperlink>
            <w:r w:rsidRPr="00182F01">
              <w:rPr>
                <w:rStyle w:val="Hyperlink"/>
                <w:rFonts w:ascii="Calibri Light" w:hAnsi="Calibri Light" w:cs="Calibri Light"/>
                <w:color w:val="DA1F12"/>
                <w:sz w:val="21"/>
                <w:szCs w:val="21"/>
                <w:u w:val="none"/>
              </w:rPr>
              <w:t xml:space="preserve"> </w:t>
            </w:r>
            <w:r w:rsidRPr="00182F01">
              <w:rPr>
                <w:rFonts w:ascii="Calibri Light" w:hAnsi="Calibri Light" w:cs="Calibri Light"/>
                <w:sz w:val="21"/>
                <w:szCs w:val="21"/>
              </w:rPr>
              <w:t>for</w:t>
            </w:r>
            <w:r w:rsidRPr="00182F01">
              <w:rPr>
                <w:rStyle w:val="Hyperlink"/>
                <w:rFonts w:ascii="Calibri Light" w:hAnsi="Calibri Light" w:cs="Calibri Light"/>
                <w:color w:val="auto"/>
                <w:sz w:val="21"/>
                <w:szCs w:val="21"/>
                <w:u w:val="none"/>
              </w:rPr>
              <w:t xml:space="preserve"> more information about the event and a complete list of honorees.</w:t>
            </w:r>
            <w:r w:rsidRPr="00182F01">
              <w:rPr>
                <w:rStyle w:val="Hyperlink"/>
                <w:rFonts w:ascii="Calibri Light" w:hAnsi="Calibri Light" w:cs="Calibri Light"/>
                <w:b/>
                <w:bCs/>
                <w:color w:val="auto"/>
                <w:sz w:val="21"/>
                <w:szCs w:val="21"/>
              </w:rPr>
              <w:t xml:space="preserve"> </w:t>
            </w:r>
          </w:p>
          <w:p w14:paraId="3DF58B47" w14:textId="77777777" w:rsidR="009077E9" w:rsidRPr="009077E9" w:rsidRDefault="009077E9" w:rsidP="00C91339">
            <w:pPr>
              <w:rPr>
                <w:rFonts w:asciiTheme="majorHAnsi" w:hAnsiTheme="majorHAnsi" w:cstheme="majorHAnsi"/>
                <w:b/>
                <w:bCs/>
                <w:color w:val="FF0000"/>
                <w:sz w:val="20"/>
                <w:szCs w:val="20"/>
              </w:rPr>
            </w:pPr>
          </w:p>
          <w:p w14:paraId="5292E9C3" w14:textId="77777777" w:rsidR="009077E9" w:rsidRDefault="009077E9" w:rsidP="009077E9">
            <w:pPr>
              <w:rPr>
                <w:rFonts w:ascii="Calibri Light" w:hAnsi="Calibri Light" w:cs="Calibri Light"/>
                <w:sz w:val="21"/>
                <w:szCs w:val="21"/>
              </w:rPr>
            </w:pPr>
          </w:p>
          <w:p w14:paraId="7846AA4F" w14:textId="26422505" w:rsidR="009077E9" w:rsidRPr="003A1254" w:rsidRDefault="009077E9" w:rsidP="009077E9">
            <w:pPr>
              <w:rPr>
                <w:rFonts w:ascii="Calibri Light" w:hAnsi="Calibri Light" w:cs="Calibri Light"/>
                <w:sz w:val="21"/>
                <w:szCs w:val="21"/>
              </w:rPr>
            </w:pPr>
            <w:r>
              <w:rPr>
                <w:noProof/>
                <w:sz w:val="20"/>
              </w:rPr>
              <w:lastRenderedPageBreak/>
              <w:drawing>
                <wp:anchor distT="0" distB="0" distL="114300" distR="114300" simplePos="0" relativeHeight="251667456" behindDoc="0" locked="0" layoutInCell="1" allowOverlap="1" wp14:anchorId="4658D1C5" wp14:editId="3C4FCB19">
                  <wp:simplePos x="0" y="0"/>
                  <wp:positionH relativeFrom="column">
                    <wp:posOffset>3125</wp:posOffset>
                  </wp:positionH>
                  <wp:positionV relativeFrom="paragraph">
                    <wp:posOffset>112446</wp:posOffset>
                  </wp:positionV>
                  <wp:extent cx="176733" cy="20600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2">
                            <a:extLst>
                              <a:ext uri="{28A0092B-C50C-407E-A947-70E740481C1C}">
                                <a14:useLocalDpi xmlns:a14="http://schemas.microsoft.com/office/drawing/2010/main" val="0"/>
                              </a:ext>
                            </a:extLst>
                          </a:blip>
                          <a:stretch>
                            <a:fillRect/>
                          </a:stretch>
                        </pic:blipFill>
                        <pic:spPr>
                          <a:xfrm>
                            <a:off x="0" y="0"/>
                            <a:ext cx="176733" cy="206001"/>
                          </a:xfrm>
                          <a:prstGeom prst="rect">
                            <a:avLst/>
                          </a:prstGeom>
                        </pic:spPr>
                      </pic:pic>
                    </a:graphicData>
                  </a:graphic>
                  <wp14:sizeRelH relativeFrom="page">
                    <wp14:pctWidth>0</wp14:pctWidth>
                  </wp14:sizeRelH>
                  <wp14:sizeRelV relativeFrom="page">
                    <wp14:pctHeight>0</wp14:pctHeight>
                  </wp14:sizeRelV>
                </wp:anchor>
              </w:drawing>
            </w:r>
          </w:p>
          <w:p w14:paraId="4A0080ED" w14:textId="77777777" w:rsidR="009077E9" w:rsidRDefault="009077E9" w:rsidP="009077E9">
            <w:pPr>
              <w:rPr>
                <w:rFonts w:asciiTheme="majorHAnsi" w:hAnsiTheme="majorHAnsi" w:cstheme="majorHAnsi"/>
                <w:b/>
                <w:bCs/>
                <w:color w:val="FF0000"/>
              </w:rPr>
            </w:pPr>
            <w:r>
              <w:rPr>
                <w:rFonts w:asciiTheme="majorHAnsi" w:hAnsiTheme="majorHAnsi" w:cstheme="majorHAnsi"/>
                <w:b/>
                <w:bCs/>
                <w:color w:val="FF0000"/>
              </w:rPr>
              <w:t xml:space="preserve">        EDUCATION &amp; RESEARCH</w:t>
            </w:r>
          </w:p>
          <w:p w14:paraId="105ED10D" w14:textId="77777777" w:rsidR="009077E9" w:rsidRPr="00EF76D1" w:rsidRDefault="009077E9" w:rsidP="009077E9">
            <w:pPr>
              <w:rPr>
                <w:rFonts w:asciiTheme="majorHAnsi" w:hAnsiTheme="majorHAnsi" w:cstheme="majorHAnsi"/>
                <w:b/>
                <w:bCs/>
                <w:sz w:val="21"/>
                <w:szCs w:val="21"/>
              </w:rPr>
            </w:pPr>
            <w:r w:rsidRPr="00EF76D1">
              <w:rPr>
                <w:rFonts w:asciiTheme="majorHAnsi" w:hAnsiTheme="majorHAnsi" w:cstheme="majorHAnsi"/>
                <w:b/>
                <w:bCs/>
                <w:sz w:val="21"/>
                <w:szCs w:val="21"/>
              </w:rPr>
              <w:t>Thayer Awards for Excellence in Teaching</w:t>
            </w:r>
          </w:p>
          <w:p w14:paraId="2086A81B" w14:textId="77777777" w:rsidR="009077E9" w:rsidRPr="00EF76D1" w:rsidRDefault="009077E9" w:rsidP="009077E9">
            <w:pPr>
              <w:rPr>
                <w:rFonts w:ascii="Calibri Light" w:hAnsi="Calibri Light" w:cs="Calibri Light"/>
                <w:sz w:val="21"/>
                <w:szCs w:val="21"/>
              </w:rPr>
            </w:pPr>
            <w:r w:rsidRPr="00EF76D1">
              <w:rPr>
                <w:rFonts w:ascii="Calibri Light" w:hAnsi="Calibri Light" w:cs="Calibri Light"/>
                <w:sz w:val="21"/>
                <w:szCs w:val="21"/>
              </w:rPr>
              <w:t xml:space="preserve">Recently selected by Osler Student Scholars in the John P. McGovern Academy of Oslerian Medicine, these residents exemplify sound scientific knowledge, compassion towards patients and dedication to learning and teaching. The honorees will be recognized during their respective department’s ward rounds. For more information, log on to: </w:t>
            </w:r>
            <w:hyperlink r:id="rId40" w:history="1">
              <w:r w:rsidRPr="00EF76D1">
                <w:rPr>
                  <w:rStyle w:val="Hyperlink"/>
                  <w:rFonts w:ascii="Calibri Light" w:hAnsi="Calibri Light" w:cs="Calibri Light"/>
                  <w:color w:val="FF0000"/>
                  <w:sz w:val="21"/>
                  <w:szCs w:val="21"/>
                </w:rPr>
                <w:t>https://www.utmb.edu/osler/awards/thayer-award-for-excellence</w:t>
              </w:r>
            </w:hyperlink>
            <w:r w:rsidRPr="00EF76D1">
              <w:rPr>
                <w:rFonts w:ascii="Calibri Light" w:hAnsi="Calibri Light" w:cs="Calibri Light"/>
                <w:color w:val="FF0000"/>
                <w:sz w:val="21"/>
                <w:szCs w:val="21"/>
              </w:rPr>
              <w:t>.</w:t>
            </w:r>
          </w:p>
          <w:p w14:paraId="68EBD91D" w14:textId="77777777" w:rsidR="009077E9" w:rsidRPr="00EF76D1" w:rsidRDefault="009077E9" w:rsidP="009077E9">
            <w:pPr>
              <w:pStyle w:val="ListParagraph"/>
              <w:numPr>
                <w:ilvl w:val="0"/>
                <w:numId w:val="25"/>
              </w:numPr>
              <w:ind w:left="337" w:hanging="270"/>
              <w:contextualSpacing w:val="0"/>
              <w:rPr>
                <w:rFonts w:ascii="Calibri Light" w:hAnsi="Calibri Light" w:cs="Calibri Light"/>
                <w:sz w:val="21"/>
                <w:szCs w:val="21"/>
              </w:rPr>
            </w:pPr>
            <w:r w:rsidRPr="00EF76D1">
              <w:rPr>
                <w:rFonts w:ascii="Calibri Light" w:hAnsi="Calibri Light" w:cs="Calibri Light"/>
                <w:sz w:val="21"/>
                <w:szCs w:val="21"/>
              </w:rPr>
              <w:t>Dr. Paul Brindley – Department of Psychiatry</w:t>
            </w:r>
          </w:p>
          <w:p w14:paraId="3AF52E6A" w14:textId="77777777" w:rsidR="009077E9" w:rsidRPr="00EF76D1" w:rsidRDefault="009077E9" w:rsidP="009077E9">
            <w:pPr>
              <w:pStyle w:val="ListParagraph"/>
              <w:numPr>
                <w:ilvl w:val="0"/>
                <w:numId w:val="25"/>
              </w:numPr>
              <w:ind w:left="337" w:hanging="270"/>
              <w:contextualSpacing w:val="0"/>
              <w:rPr>
                <w:rFonts w:ascii="Calibri Light" w:hAnsi="Calibri Light" w:cs="Calibri Light"/>
                <w:sz w:val="21"/>
                <w:szCs w:val="21"/>
              </w:rPr>
            </w:pPr>
            <w:r w:rsidRPr="00EF76D1">
              <w:rPr>
                <w:rFonts w:ascii="Calibri Light" w:hAnsi="Calibri Light" w:cs="Calibri Light"/>
                <w:sz w:val="21"/>
                <w:szCs w:val="21"/>
              </w:rPr>
              <w:t>Dr. Michael Joo – Department of Internal Medicine</w:t>
            </w:r>
          </w:p>
          <w:p w14:paraId="6B025C2A" w14:textId="77777777" w:rsidR="009077E9" w:rsidRPr="00EF76D1" w:rsidRDefault="009077E9" w:rsidP="009077E9">
            <w:pPr>
              <w:pStyle w:val="ListParagraph"/>
              <w:numPr>
                <w:ilvl w:val="0"/>
                <w:numId w:val="25"/>
              </w:numPr>
              <w:ind w:left="337" w:hanging="270"/>
              <w:contextualSpacing w:val="0"/>
              <w:rPr>
                <w:rFonts w:ascii="Calibri Light" w:hAnsi="Calibri Light" w:cs="Calibri Light"/>
                <w:sz w:val="21"/>
                <w:szCs w:val="21"/>
              </w:rPr>
            </w:pPr>
            <w:r w:rsidRPr="00EF76D1">
              <w:rPr>
                <w:rFonts w:ascii="Calibri Light" w:hAnsi="Calibri Light" w:cs="Calibri Light"/>
                <w:sz w:val="21"/>
                <w:szCs w:val="21"/>
              </w:rPr>
              <w:t>Dr. Farah Kudrath – Department of Psychiatry</w:t>
            </w:r>
          </w:p>
          <w:p w14:paraId="5496B849" w14:textId="77777777" w:rsidR="009077E9" w:rsidRPr="00EF76D1" w:rsidRDefault="009077E9" w:rsidP="009077E9">
            <w:pPr>
              <w:pStyle w:val="ListParagraph"/>
              <w:numPr>
                <w:ilvl w:val="0"/>
                <w:numId w:val="25"/>
              </w:numPr>
              <w:ind w:left="337" w:hanging="270"/>
              <w:contextualSpacing w:val="0"/>
              <w:rPr>
                <w:rFonts w:ascii="Calibri Light" w:hAnsi="Calibri Light" w:cs="Calibri Light"/>
                <w:sz w:val="21"/>
                <w:szCs w:val="21"/>
              </w:rPr>
            </w:pPr>
            <w:r w:rsidRPr="00EF76D1">
              <w:rPr>
                <w:rFonts w:ascii="Calibri Light" w:hAnsi="Calibri Light" w:cs="Calibri Light"/>
                <w:sz w:val="21"/>
                <w:szCs w:val="21"/>
              </w:rPr>
              <w:t>Dr. Marissa Lee - Department of Internal Medicine</w:t>
            </w:r>
          </w:p>
          <w:p w14:paraId="397AB352" w14:textId="38DDCAC9" w:rsidR="00EF76D1" w:rsidRPr="009077E9" w:rsidRDefault="009077E9" w:rsidP="00FC3919">
            <w:pPr>
              <w:pStyle w:val="ListParagraph"/>
              <w:numPr>
                <w:ilvl w:val="0"/>
                <w:numId w:val="25"/>
              </w:numPr>
              <w:ind w:left="337" w:hanging="270"/>
              <w:contextualSpacing w:val="0"/>
              <w:rPr>
                <w:rFonts w:ascii="Calibri Light" w:hAnsi="Calibri Light" w:cs="Calibri Light"/>
                <w:sz w:val="21"/>
                <w:szCs w:val="21"/>
              </w:rPr>
            </w:pPr>
            <w:r w:rsidRPr="00EF76D1">
              <w:rPr>
                <w:rFonts w:ascii="Calibri Light" w:hAnsi="Calibri Light" w:cs="Calibri Light"/>
                <w:sz w:val="21"/>
                <w:szCs w:val="21"/>
              </w:rPr>
              <w:t>Dr. Mary Suna Wilkerson - Department of Internal Medicine</w:t>
            </w:r>
          </w:p>
        </w:tc>
        <w:tc>
          <w:tcPr>
            <w:tcW w:w="632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939D5AF" w14:textId="01709EB0" w:rsidR="00291287" w:rsidRDefault="00D4636E" w:rsidP="5CD985E3">
            <w:pPr>
              <w:rPr>
                <w:rFonts w:asciiTheme="majorHAnsi" w:hAnsiTheme="majorHAnsi" w:cstheme="majorBidi"/>
                <w:sz w:val="21"/>
                <w:szCs w:val="21"/>
              </w:rPr>
            </w:pPr>
            <w:r w:rsidRPr="5CD985E3">
              <w:rPr>
                <w:rFonts w:asciiTheme="majorHAnsi" w:hAnsiTheme="majorHAnsi" w:cstheme="majorBidi"/>
                <w:b/>
                <w:bCs/>
                <w:sz w:val="21"/>
                <w:szCs w:val="21"/>
              </w:rPr>
              <w:lastRenderedPageBreak/>
              <w:t xml:space="preserve">Epic EMR Unavailable – May 17, 10 p.m. to </w:t>
            </w:r>
            <w:r w:rsidR="00222D57" w:rsidRPr="5CD985E3">
              <w:rPr>
                <w:rFonts w:asciiTheme="majorHAnsi" w:hAnsiTheme="majorHAnsi" w:cstheme="majorBidi"/>
                <w:b/>
                <w:bCs/>
                <w:sz w:val="21"/>
                <w:szCs w:val="21"/>
              </w:rPr>
              <w:t>midnight</w:t>
            </w:r>
          </w:p>
          <w:p w14:paraId="2B9CC493" w14:textId="4A1DE702" w:rsidR="00291287" w:rsidRDefault="00D4636E" w:rsidP="5CD985E3">
            <w:pPr>
              <w:rPr>
                <w:rFonts w:ascii="Calibri Light" w:hAnsi="Calibri Light" w:cs="Calibri Light"/>
                <w:sz w:val="21"/>
                <w:szCs w:val="21"/>
              </w:rPr>
            </w:pPr>
            <w:r w:rsidRPr="5CD985E3">
              <w:rPr>
                <w:rFonts w:ascii="Calibri Light" w:hAnsi="Calibri Light" w:cs="Calibri Light"/>
                <w:sz w:val="21"/>
                <w:szCs w:val="21"/>
              </w:rPr>
              <w:t xml:space="preserve">The Epic EMR will be unavailable May 17 from 10 p.m. to </w:t>
            </w:r>
            <w:r w:rsidR="00222D57" w:rsidRPr="5CD985E3">
              <w:rPr>
                <w:rFonts w:ascii="Calibri Light" w:hAnsi="Calibri Light" w:cs="Calibri Light"/>
                <w:sz w:val="21"/>
                <w:szCs w:val="21"/>
              </w:rPr>
              <w:t>midnight</w:t>
            </w:r>
            <w:r w:rsidRPr="5CD985E3">
              <w:rPr>
                <w:rFonts w:ascii="Calibri Light" w:hAnsi="Calibri Light" w:cs="Calibri Light"/>
                <w:sz w:val="21"/>
                <w:szCs w:val="21"/>
              </w:rPr>
              <w:t>, due to maintenance. During this time, Epic EMR access will be prohibited, including the “read only” system feature. All users should follow the established downtime procedures for their specific area. For questions, please contact the Epic support team at (409) 772-5200, option 4.</w:t>
            </w:r>
          </w:p>
          <w:p w14:paraId="6037A451" w14:textId="7F88A25E" w:rsidR="5CD985E3" w:rsidRDefault="5CD985E3" w:rsidP="5CD985E3">
            <w:pPr>
              <w:rPr>
                <w:rFonts w:asciiTheme="majorHAnsi" w:hAnsiTheme="majorHAnsi" w:cstheme="majorBidi"/>
                <w:b/>
                <w:bCs/>
                <w:color w:val="FF0000"/>
                <w:sz w:val="21"/>
                <w:szCs w:val="21"/>
              </w:rPr>
            </w:pPr>
          </w:p>
          <w:p w14:paraId="4A778A01" w14:textId="77777777" w:rsidR="009077E9" w:rsidRDefault="009077E9" w:rsidP="00291287">
            <w:pPr>
              <w:rPr>
                <w:rFonts w:asciiTheme="majorHAnsi" w:hAnsiTheme="majorHAnsi" w:cstheme="majorHAnsi"/>
                <w:b/>
                <w:bCs/>
                <w:color w:val="FF0000"/>
                <w:sz w:val="21"/>
                <w:szCs w:val="21"/>
              </w:rPr>
            </w:pPr>
            <w:r w:rsidRPr="009077E9">
              <w:rPr>
                <w:rFonts w:asciiTheme="majorHAnsi" w:hAnsiTheme="majorHAnsi" w:cstheme="majorHAnsi"/>
                <w:b/>
                <w:bCs/>
                <w:color w:val="FF0000"/>
                <w:sz w:val="21"/>
                <w:szCs w:val="21"/>
              </w:rPr>
              <w:t>SAVE THE DATE</w:t>
            </w:r>
          </w:p>
          <w:p w14:paraId="69423CF0" w14:textId="70B77E5C" w:rsidR="00291287" w:rsidRPr="009077E9" w:rsidRDefault="00291287" w:rsidP="00291287">
            <w:pPr>
              <w:rPr>
                <w:rFonts w:asciiTheme="majorHAnsi" w:hAnsiTheme="majorHAnsi" w:cstheme="majorHAnsi"/>
                <w:b/>
                <w:bCs/>
                <w:sz w:val="21"/>
                <w:szCs w:val="21"/>
              </w:rPr>
            </w:pPr>
            <w:r w:rsidRPr="009077E9">
              <w:rPr>
                <w:rFonts w:asciiTheme="majorHAnsi" w:hAnsiTheme="majorHAnsi" w:cstheme="majorHAnsi"/>
                <w:b/>
                <w:bCs/>
                <w:sz w:val="21"/>
                <w:szCs w:val="21"/>
              </w:rPr>
              <w:t>Next Health Care Unmasked set to air May 18</w:t>
            </w:r>
          </w:p>
          <w:p w14:paraId="2D28A45F" w14:textId="316E95EC" w:rsidR="00291287" w:rsidRDefault="00291287" w:rsidP="00291287">
            <w:pPr>
              <w:rPr>
                <w:rFonts w:ascii="Calibri Light" w:hAnsi="Calibri Light" w:cs="Calibri Light"/>
                <w:sz w:val="21"/>
                <w:szCs w:val="21"/>
              </w:rPr>
            </w:pPr>
            <w:r w:rsidRPr="00D4636E">
              <w:rPr>
                <w:rFonts w:ascii="Calibri Light" w:hAnsi="Calibri Light" w:cs="Calibri Light"/>
                <w:sz w:val="21"/>
                <w:szCs w:val="21"/>
              </w:rPr>
              <w:t xml:space="preserve">Leaders within the new </w:t>
            </w:r>
            <w:hyperlink r:id="rId41" w:history="1">
              <w:r w:rsidRPr="00D4636E">
                <w:rPr>
                  <w:rStyle w:val="Hyperlink"/>
                  <w:rFonts w:ascii="Calibri Light" w:hAnsi="Calibri Light" w:cs="Calibri Light"/>
                  <w:color w:val="FF0000"/>
                  <w:sz w:val="21"/>
                  <w:szCs w:val="21"/>
                </w:rPr>
                <w:t>UTMB School of Public and Population Health</w:t>
              </w:r>
            </w:hyperlink>
            <w:r w:rsidRPr="00D4636E">
              <w:rPr>
                <w:rFonts w:ascii="Calibri Light" w:hAnsi="Calibri Light" w:cs="Calibri Light"/>
                <w:color w:val="FF0000"/>
                <w:sz w:val="21"/>
                <w:szCs w:val="21"/>
              </w:rPr>
              <w:t xml:space="preserve"> </w:t>
            </w:r>
            <w:r w:rsidRPr="00D4636E">
              <w:rPr>
                <w:rFonts w:ascii="Calibri Light" w:hAnsi="Calibri Light" w:cs="Calibri Light"/>
                <w:sz w:val="21"/>
                <w:szCs w:val="21"/>
              </w:rPr>
              <w:t>including Dr. Kristin Peek, professor and dean ad interim for the school, Dr. John Prochaska, associate professor and the school’s associate dean of Student Affairs</w:t>
            </w:r>
            <w:r w:rsidR="003F28E6">
              <w:rPr>
                <w:rFonts w:ascii="Calibri Light" w:hAnsi="Calibri Light" w:cs="Calibri Light"/>
                <w:sz w:val="21"/>
                <w:szCs w:val="21"/>
              </w:rPr>
              <w:t>,</w:t>
            </w:r>
            <w:r w:rsidRPr="00D4636E">
              <w:rPr>
                <w:rFonts w:ascii="Calibri Light" w:hAnsi="Calibri Light" w:cs="Calibri Light"/>
                <w:sz w:val="21"/>
                <w:szCs w:val="21"/>
              </w:rPr>
              <w:t xml:space="preserve"> and Dr. Cara Pennel, associate professor, will join host TJ Aulds on the next episode of Health Care Unmasked </w:t>
            </w:r>
            <w:r w:rsidRPr="00D4636E">
              <w:rPr>
                <w:rFonts w:ascii="Calibri Light" w:hAnsi="Calibri Light" w:cs="Calibri Light"/>
                <w:b/>
                <w:bCs/>
                <w:sz w:val="21"/>
                <w:szCs w:val="21"/>
              </w:rPr>
              <w:t>at noon on May 18</w:t>
            </w:r>
            <w:r w:rsidRPr="00D4636E">
              <w:rPr>
                <w:rFonts w:ascii="Calibri Light" w:hAnsi="Calibri Light" w:cs="Calibri Light"/>
                <w:sz w:val="21"/>
                <w:szCs w:val="21"/>
              </w:rPr>
              <w:t>. During the chat, which will air on the i45Now Facebook channel at </w:t>
            </w:r>
            <w:hyperlink r:id="rId42" w:history="1">
              <w:r w:rsidRPr="00D4636E">
                <w:rPr>
                  <w:rStyle w:val="Hyperlink"/>
                  <w:rFonts w:ascii="Calibri Light" w:hAnsi="Calibri Light" w:cs="Calibri Light"/>
                  <w:color w:val="FF0000"/>
                  <w:sz w:val="21"/>
                  <w:szCs w:val="21"/>
                </w:rPr>
                <w:t>https://</w:t>
              </w:r>
            </w:hyperlink>
            <w:hyperlink r:id="rId43" w:history="1">
              <w:r w:rsidRPr="00D4636E">
                <w:rPr>
                  <w:rStyle w:val="Hyperlink"/>
                  <w:rFonts w:ascii="Calibri Light" w:hAnsi="Calibri Light" w:cs="Calibri Light"/>
                  <w:color w:val="FF0000"/>
                  <w:sz w:val="21"/>
                  <w:szCs w:val="21"/>
                </w:rPr>
                <w:t>www.facebook.com/i45NOW</w:t>
              </w:r>
            </w:hyperlink>
            <w:r w:rsidRPr="00D4636E">
              <w:rPr>
                <w:rFonts w:ascii="Calibri Light" w:hAnsi="Calibri Light" w:cs="Calibri Light"/>
                <w:color w:val="0070C0"/>
                <w:sz w:val="21"/>
                <w:szCs w:val="21"/>
              </w:rPr>
              <w:t>,</w:t>
            </w:r>
            <w:r w:rsidRPr="00D4636E">
              <w:rPr>
                <w:rFonts w:ascii="Calibri Light" w:hAnsi="Calibri Light" w:cs="Calibri Light"/>
                <w:sz w:val="21"/>
                <w:szCs w:val="21"/>
              </w:rPr>
              <w:t xml:space="preserve"> the group will discuss the main focus of UTMB’s newest addition to its Academic Enterprise and why it’s so important for students and the larger community. Students are set to join the discussion as well. </w:t>
            </w:r>
          </w:p>
          <w:p w14:paraId="7FE7CB44" w14:textId="7A6DDB72" w:rsidR="00291287" w:rsidRDefault="00291287" w:rsidP="00291287">
            <w:pPr>
              <w:rPr>
                <w:rFonts w:ascii="Calibri Light" w:hAnsi="Calibri Light" w:cs="Calibri Light"/>
                <w:sz w:val="21"/>
                <w:szCs w:val="21"/>
              </w:rPr>
            </w:pPr>
          </w:p>
          <w:p w14:paraId="0D4B05B3" w14:textId="77777777" w:rsidR="00291287" w:rsidRPr="00BE0D05" w:rsidRDefault="00291287" w:rsidP="00291287">
            <w:pPr>
              <w:spacing w:line="233" w:lineRule="atLeast"/>
              <w:rPr>
                <w:rFonts w:asciiTheme="majorHAnsi" w:hAnsiTheme="majorHAnsi" w:cstheme="majorHAnsi"/>
              </w:rPr>
            </w:pPr>
            <w:r w:rsidRPr="00BE0D05">
              <w:rPr>
                <w:rFonts w:asciiTheme="majorHAnsi" w:hAnsiTheme="majorHAnsi" w:cstheme="majorHAnsi"/>
                <w:b/>
                <w:bCs/>
                <w:color w:val="FF0000"/>
                <w:lang w:val="en-GB"/>
              </w:rPr>
              <w:t>COVID-19 UPDATES</w:t>
            </w:r>
          </w:p>
          <w:p w14:paraId="1226576E" w14:textId="77777777" w:rsidR="00291287" w:rsidRPr="00973B8A" w:rsidRDefault="00291287" w:rsidP="00291287">
            <w:pPr>
              <w:pStyle w:val="NormalWeb"/>
              <w:shd w:val="clear" w:color="auto" w:fill="FFFFFF"/>
              <w:rPr>
                <w:rFonts w:asciiTheme="majorHAnsi" w:hAnsiTheme="majorHAnsi" w:cstheme="majorHAnsi"/>
                <w:sz w:val="21"/>
                <w:szCs w:val="21"/>
              </w:rPr>
            </w:pPr>
            <w:r w:rsidRPr="00973B8A">
              <w:rPr>
                <w:rFonts w:asciiTheme="majorHAnsi" w:hAnsiTheme="majorHAnsi" w:cstheme="majorHAnsi"/>
                <w:b/>
                <w:bCs/>
                <w:color w:val="FF0000"/>
                <w:sz w:val="21"/>
                <w:szCs w:val="21"/>
              </w:rPr>
              <w:t>Quick Links </w:t>
            </w:r>
          </w:p>
          <w:p w14:paraId="63F4E1AA" w14:textId="77777777" w:rsidR="00291287" w:rsidRPr="00996A76" w:rsidRDefault="00C708D5" w:rsidP="009077E9">
            <w:pPr>
              <w:numPr>
                <w:ilvl w:val="0"/>
                <w:numId w:val="13"/>
              </w:numPr>
              <w:shd w:val="clear" w:color="auto" w:fill="FFFFFF"/>
              <w:tabs>
                <w:tab w:val="clear" w:pos="720"/>
              </w:tabs>
              <w:ind w:left="344" w:hanging="270"/>
              <w:rPr>
                <w:rFonts w:ascii="Calibri Light" w:hAnsi="Calibri Light" w:cs="Calibri Light"/>
                <w:sz w:val="21"/>
                <w:szCs w:val="21"/>
              </w:rPr>
            </w:pPr>
            <w:hyperlink r:id="rId44" w:tgtFrame="_blank" w:history="1">
              <w:r w:rsidR="00291287" w:rsidRPr="00996A76">
                <w:rPr>
                  <w:rStyle w:val="Hyperlink"/>
                  <w:rFonts w:ascii="Calibri Light" w:hAnsi="Calibri Light" w:cs="Calibri Light"/>
                  <w:color w:val="FF0000"/>
                  <w:sz w:val="21"/>
                  <w:szCs w:val="21"/>
                </w:rPr>
                <w:t>Travel requirements and guidelines</w:t>
              </w:r>
            </w:hyperlink>
            <w:r w:rsidR="00291287" w:rsidRPr="00996A76">
              <w:rPr>
                <w:rFonts w:ascii="Calibri Light" w:hAnsi="Calibri Light" w:cs="Calibri Light"/>
                <w:sz w:val="21"/>
                <w:szCs w:val="21"/>
              </w:rPr>
              <w:t> remain in place until further notice  </w:t>
            </w:r>
          </w:p>
          <w:p w14:paraId="44821445" w14:textId="77777777" w:rsidR="00291287" w:rsidRPr="00996A76" w:rsidRDefault="00C708D5" w:rsidP="009077E9">
            <w:pPr>
              <w:numPr>
                <w:ilvl w:val="0"/>
                <w:numId w:val="13"/>
              </w:numPr>
              <w:shd w:val="clear" w:color="auto" w:fill="FFFFFF"/>
              <w:tabs>
                <w:tab w:val="clear" w:pos="720"/>
              </w:tabs>
              <w:ind w:left="344" w:hanging="270"/>
              <w:rPr>
                <w:rFonts w:ascii="Calibri Light" w:hAnsi="Calibri Light" w:cs="Calibri Light"/>
                <w:sz w:val="21"/>
                <w:szCs w:val="21"/>
              </w:rPr>
            </w:pPr>
            <w:hyperlink r:id="rId45" w:anchor="info" w:tgtFrame="_blank" w:history="1">
              <w:r w:rsidR="00291287" w:rsidRPr="00996A76">
                <w:rPr>
                  <w:rStyle w:val="Hyperlink"/>
                  <w:rFonts w:ascii="Calibri Light" w:hAnsi="Calibri Light" w:cs="Calibri Light"/>
                  <w:color w:val="FF0000"/>
                  <w:sz w:val="21"/>
                  <w:szCs w:val="21"/>
                </w:rPr>
                <w:t>Safety Requirements</w:t>
              </w:r>
            </w:hyperlink>
            <w:r w:rsidR="00291287" w:rsidRPr="00996A76">
              <w:rPr>
                <w:rFonts w:ascii="Calibri Light" w:hAnsi="Calibri Light" w:cs="Calibri Light"/>
                <w:sz w:val="21"/>
                <w:szCs w:val="21"/>
              </w:rPr>
              <w:t> </w:t>
            </w:r>
          </w:p>
          <w:p w14:paraId="4D5068EB" w14:textId="77777777" w:rsidR="00291287" w:rsidRPr="00996A76" w:rsidRDefault="00C708D5" w:rsidP="009077E9">
            <w:pPr>
              <w:numPr>
                <w:ilvl w:val="0"/>
                <w:numId w:val="13"/>
              </w:numPr>
              <w:shd w:val="clear" w:color="auto" w:fill="FFFFFF"/>
              <w:tabs>
                <w:tab w:val="clear" w:pos="720"/>
              </w:tabs>
              <w:ind w:left="344" w:hanging="270"/>
              <w:rPr>
                <w:rFonts w:ascii="Calibri Light" w:hAnsi="Calibri Light" w:cs="Calibri Light"/>
                <w:sz w:val="21"/>
                <w:szCs w:val="21"/>
              </w:rPr>
            </w:pPr>
            <w:hyperlink r:id="rId46" w:tgtFrame="_blank" w:history="1">
              <w:r w:rsidR="00291287" w:rsidRPr="00996A76">
                <w:rPr>
                  <w:rStyle w:val="Hyperlink"/>
                  <w:rFonts w:ascii="Calibri Light" w:hAnsi="Calibri Light" w:cs="Calibri Light"/>
                  <w:color w:val="FF0000"/>
                  <w:sz w:val="21"/>
                  <w:szCs w:val="21"/>
                </w:rPr>
                <w:t>Visitation Policy</w:t>
              </w:r>
            </w:hyperlink>
            <w:r w:rsidR="00291287" w:rsidRPr="00996A76">
              <w:rPr>
                <w:rFonts w:ascii="Calibri Light" w:hAnsi="Calibri Light" w:cs="Calibri Light"/>
                <w:sz w:val="21"/>
                <w:szCs w:val="21"/>
              </w:rPr>
              <w:t>   </w:t>
            </w:r>
          </w:p>
          <w:p w14:paraId="20D5CEA6" w14:textId="77777777" w:rsidR="00291287" w:rsidRPr="00996A76" w:rsidRDefault="00291287" w:rsidP="009077E9">
            <w:pPr>
              <w:numPr>
                <w:ilvl w:val="0"/>
                <w:numId w:val="13"/>
              </w:numPr>
              <w:shd w:val="clear" w:color="auto" w:fill="FFFFFF"/>
              <w:tabs>
                <w:tab w:val="clear" w:pos="720"/>
              </w:tabs>
              <w:ind w:left="344" w:hanging="270"/>
              <w:rPr>
                <w:rFonts w:ascii="Calibri Light" w:hAnsi="Calibri Light" w:cs="Calibri Light"/>
                <w:sz w:val="21"/>
                <w:szCs w:val="21"/>
              </w:rPr>
            </w:pPr>
            <w:r w:rsidRPr="00996A76">
              <w:rPr>
                <w:rFonts w:ascii="Calibri Light" w:hAnsi="Calibri Light" w:cs="Calibri Light"/>
                <w:sz w:val="21"/>
                <w:szCs w:val="21"/>
              </w:rPr>
              <w:t>Requirements if you are </w:t>
            </w:r>
            <w:hyperlink r:id="rId47" w:anchor="sick" w:tgtFrame="_blank" w:history="1">
              <w:r w:rsidRPr="00996A76">
                <w:rPr>
                  <w:rStyle w:val="Hyperlink"/>
                  <w:rFonts w:ascii="Calibri Light" w:hAnsi="Calibri Light" w:cs="Calibri Light"/>
                  <w:color w:val="FF0000"/>
                  <w:sz w:val="21"/>
                  <w:szCs w:val="21"/>
                </w:rPr>
                <w:t>Sick or Exposed</w:t>
              </w:r>
            </w:hyperlink>
          </w:p>
          <w:p w14:paraId="6388AC68" w14:textId="24DC3DA2" w:rsidR="00291287" w:rsidRPr="009077E9" w:rsidRDefault="00C708D5" w:rsidP="009077E9">
            <w:pPr>
              <w:pStyle w:val="ListParagraph"/>
              <w:numPr>
                <w:ilvl w:val="0"/>
                <w:numId w:val="13"/>
              </w:numPr>
              <w:tabs>
                <w:tab w:val="clear" w:pos="720"/>
              </w:tabs>
              <w:ind w:left="344" w:hanging="270"/>
              <w:rPr>
                <w:rFonts w:ascii="Calibri Light" w:hAnsi="Calibri Light" w:cs="Calibri Light"/>
                <w:sz w:val="21"/>
                <w:szCs w:val="21"/>
              </w:rPr>
            </w:pPr>
            <w:hyperlink r:id="rId48" w:anchor="vaccine" w:tgtFrame="_blank" w:history="1">
              <w:r w:rsidR="00291287" w:rsidRPr="009077E9">
                <w:rPr>
                  <w:rStyle w:val="Hyperlink"/>
                  <w:rFonts w:ascii="Calibri Light" w:hAnsi="Calibri Light" w:cs="Calibri Light"/>
                  <w:color w:val="FF0000"/>
                  <w:sz w:val="21"/>
                  <w:szCs w:val="21"/>
                </w:rPr>
                <w:t>Schedule a vaccine or booster online</w:t>
              </w:r>
            </w:hyperlink>
            <w:r w:rsidR="00291287" w:rsidRPr="009077E9">
              <w:rPr>
                <w:rFonts w:ascii="Calibri Light" w:hAnsi="Calibri Light" w:cs="Calibri Light"/>
                <w:sz w:val="21"/>
                <w:szCs w:val="21"/>
              </w:rPr>
              <w:t>  </w:t>
            </w:r>
          </w:p>
          <w:p w14:paraId="30352FD7" w14:textId="77777777" w:rsidR="00291287" w:rsidRDefault="00291287" w:rsidP="00291287">
            <w:pPr>
              <w:rPr>
                <w:rFonts w:ascii="Calibri Light" w:hAnsi="Calibri Light" w:cs="Calibri Light"/>
                <w:sz w:val="21"/>
                <w:szCs w:val="21"/>
              </w:rPr>
            </w:pPr>
          </w:p>
          <w:p w14:paraId="5AF77CEF" w14:textId="77777777" w:rsidR="00291287" w:rsidRPr="00D4636E" w:rsidRDefault="00291287" w:rsidP="00291287">
            <w:pPr>
              <w:rPr>
                <w:rFonts w:ascii="Calibri Light" w:hAnsi="Calibri Light" w:cs="Calibri Light"/>
                <w:sz w:val="21"/>
                <w:szCs w:val="21"/>
              </w:rPr>
            </w:pPr>
          </w:p>
          <w:p w14:paraId="426B9A25" w14:textId="77777777" w:rsidR="009077E9" w:rsidRDefault="006A4EE8" w:rsidP="00182F01">
            <w:pPr>
              <w:rPr>
                <w:rFonts w:asciiTheme="majorHAnsi" w:hAnsiTheme="majorHAnsi" w:cstheme="majorHAnsi"/>
                <w:b/>
                <w:bCs/>
                <w:color w:val="000000"/>
                <w:sz w:val="21"/>
                <w:szCs w:val="21"/>
              </w:rPr>
            </w:pPr>
            <w:r>
              <w:rPr>
                <w:rFonts w:asciiTheme="majorHAnsi" w:hAnsiTheme="majorHAnsi"/>
                <w:noProof/>
                <w:sz w:val="20"/>
              </w:rPr>
              <w:drawing>
                <wp:anchor distT="0" distB="0" distL="114300" distR="114300" simplePos="0" relativeHeight="251650048" behindDoc="0" locked="0" layoutInCell="1" allowOverlap="1" wp14:anchorId="4D25B5D8" wp14:editId="439C92FA">
                  <wp:simplePos x="0" y="0"/>
                  <wp:positionH relativeFrom="column">
                    <wp:posOffset>-6345</wp:posOffset>
                  </wp:positionH>
                  <wp:positionV relativeFrom="paragraph">
                    <wp:posOffset>5197</wp:posOffset>
                  </wp:positionV>
                  <wp:extent cx="199785" cy="17029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0">
                            <a:extLst>
                              <a:ext uri="{28A0092B-C50C-407E-A947-70E740481C1C}">
                                <a14:useLocalDpi xmlns:a14="http://schemas.microsoft.com/office/drawing/2010/main" val="0"/>
                              </a:ext>
                            </a:extLst>
                          </a:blip>
                          <a:stretch>
                            <a:fillRect/>
                          </a:stretch>
                        </pic:blipFill>
                        <pic:spPr>
                          <a:xfrm>
                            <a:off x="0" y="0"/>
                            <a:ext cx="202166" cy="172322"/>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w:t>
            </w:r>
            <w:r w:rsidRPr="006A4EE8">
              <w:rPr>
                <w:rFonts w:asciiTheme="majorHAnsi" w:hAnsiTheme="majorHAnsi" w:cstheme="majorHAnsi"/>
                <w:b/>
                <w:bCs/>
                <w:color w:val="FF0000"/>
              </w:rPr>
              <w:t>PATIENT CARE</w:t>
            </w:r>
            <w:r>
              <w:rPr>
                <w:rFonts w:asciiTheme="majorHAnsi" w:hAnsiTheme="majorHAnsi" w:cstheme="majorHAnsi"/>
                <w:b/>
                <w:bCs/>
                <w:color w:val="000000"/>
                <w:sz w:val="21"/>
                <w:szCs w:val="21"/>
              </w:rPr>
              <w:br/>
            </w:r>
            <w:r w:rsidR="00B1202F" w:rsidRPr="00182F01">
              <w:rPr>
                <w:rFonts w:asciiTheme="majorHAnsi" w:hAnsiTheme="majorHAnsi" w:cstheme="majorHAnsi"/>
                <w:b/>
                <w:bCs/>
                <w:color w:val="000000"/>
                <w:sz w:val="21"/>
                <w:szCs w:val="21"/>
              </w:rPr>
              <w:t>Spotlight on The Joint Commission</w:t>
            </w:r>
          </w:p>
          <w:p w14:paraId="03D42EC3" w14:textId="35054766" w:rsidR="00182F01" w:rsidRDefault="00B1202F" w:rsidP="00182F01">
            <w:pPr>
              <w:rPr>
                <w:rFonts w:ascii="Calibri Light" w:hAnsi="Calibri Light" w:cs="Calibri Light"/>
                <w:sz w:val="21"/>
                <w:szCs w:val="21"/>
              </w:rPr>
            </w:pPr>
            <w:r w:rsidRPr="00182F01">
              <w:rPr>
                <w:rFonts w:asciiTheme="majorHAnsi" w:hAnsiTheme="majorHAnsi" w:cstheme="majorHAnsi"/>
                <w:b/>
                <w:bCs/>
                <w:color w:val="000000"/>
                <w:sz w:val="21"/>
                <w:szCs w:val="21"/>
              </w:rPr>
              <w:t>Questions of the Week:</w:t>
            </w:r>
            <w:r w:rsidR="00182F01" w:rsidRPr="00182F01">
              <w:rPr>
                <w:rFonts w:asciiTheme="majorHAnsi" w:hAnsiTheme="majorHAnsi" w:cstheme="majorHAnsi"/>
                <w:b/>
                <w:bCs/>
                <w:color w:val="000000"/>
                <w:sz w:val="21"/>
                <w:szCs w:val="21"/>
              </w:rPr>
              <w:t xml:space="preserve"> </w:t>
            </w:r>
            <w:r w:rsidR="00182F01" w:rsidRPr="00182F01">
              <w:rPr>
                <w:rFonts w:asciiTheme="majorHAnsi" w:hAnsiTheme="majorHAnsi" w:cstheme="majorHAnsi"/>
                <w:b/>
                <w:bCs/>
                <w:sz w:val="21"/>
                <w:szCs w:val="21"/>
              </w:rPr>
              <w:t>Downtime Procedures</w:t>
            </w:r>
            <w:r w:rsidR="00182F01" w:rsidRPr="00182F01">
              <w:rPr>
                <w:rFonts w:ascii="Calibri Light" w:hAnsi="Calibri Light" w:cs="Calibri Light"/>
                <w:sz w:val="21"/>
                <w:szCs w:val="21"/>
              </w:rPr>
              <w:t> </w:t>
            </w:r>
          </w:p>
          <w:p w14:paraId="2690D23F" w14:textId="77777777" w:rsidR="009077E9" w:rsidRPr="009077E9" w:rsidRDefault="009077E9" w:rsidP="00182F01">
            <w:pPr>
              <w:rPr>
                <w:rFonts w:asciiTheme="majorHAnsi" w:hAnsiTheme="majorHAnsi" w:cstheme="majorHAnsi"/>
                <w:b/>
                <w:bCs/>
                <w:color w:val="000000"/>
                <w:sz w:val="18"/>
                <w:szCs w:val="18"/>
              </w:rPr>
            </w:pPr>
          </w:p>
          <w:p w14:paraId="7E12A502" w14:textId="2AA939B4" w:rsidR="00182F01" w:rsidRPr="00182F01" w:rsidRDefault="00182F01" w:rsidP="00B565FA">
            <w:pPr>
              <w:pStyle w:val="ListParagraph"/>
              <w:numPr>
                <w:ilvl w:val="0"/>
                <w:numId w:val="24"/>
              </w:numPr>
              <w:ind w:left="164" w:hanging="180"/>
              <w:contextualSpacing w:val="0"/>
              <w:rPr>
                <w:rFonts w:ascii="Calibri Light" w:hAnsi="Calibri Light" w:cs="Calibri Light"/>
                <w:sz w:val="21"/>
                <w:szCs w:val="21"/>
              </w:rPr>
            </w:pPr>
            <w:r w:rsidRPr="009077E9">
              <w:rPr>
                <w:rFonts w:asciiTheme="majorHAnsi" w:hAnsiTheme="majorHAnsi" w:cstheme="majorHAnsi"/>
                <w:b/>
                <w:bCs/>
                <w:sz w:val="21"/>
                <w:szCs w:val="21"/>
              </w:rPr>
              <w:t>Where are your downtime procedures found?</w:t>
            </w:r>
            <w:r w:rsidRPr="00182F01">
              <w:rPr>
                <w:rFonts w:ascii="Calibri Light" w:hAnsi="Calibri Light" w:cs="Calibri Light"/>
                <w:sz w:val="21"/>
                <w:szCs w:val="21"/>
              </w:rPr>
              <w:t> </w:t>
            </w:r>
            <w:r w:rsidR="009077E9">
              <w:rPr>
                <w:rFonts w:ascii="Calibri Light" w:hAnsi="Calibri Light" w:cs="Calibri Light"/>
                <w:sz w:val="21"/>
                <w:szCs w:val="21"/>
              </w:rPr>
              <w:br/>
            </w:r>
            <w:r w:rsidRPr="00182F01">
              <w:rPr>
                <w:rFonts w:ascii="Calibri Light" w:hAnsi="Calibri Light" w:cs="Calibri Light"/>
                <w:sz w:val="21"/>
                <w:szCs w:val="21"/>
              </w:rPr>
              <w:t>Each department has a Business Continuity Plan that outlines downtime procedures. Make sure any downtime forms are up to date. </w:t>
            </w:r>
          </w:p>
          <w:p w14:paraId="2C514A72" w14:textId="391775F3" w:rsidR="00182F01" w:rsidRPr="00182F01" w:rsidRDefault="00182F01" w:rsidP="00B565FA">
            <w:pPr>
              <w:pStyle w:val="ListParagraph"/>
              <w:numPr>
                <w:ilvl w:val="0"/>
                <w:numId w:val="24"/>
              </w:numPr>
              <w:ind w:left="164" w:hanging="180"/>
              <w:contextualSpacing w:val="0"/>
              <w:rPr>
                <w:rFonts w:ascii="Calibri Light" w:hAnsi="Calibri Light" w:cs="Calibri Light"/>
                <w:sz w:val="21"/>
                <w:szCs w:val="21"/>
              </w:rPr>
            </w:pPr>
            <w:r w:rsidRPr="009077E9">
              <w:rPr>
                <w:rFonts w:asciiTheme="majorHAnsi" w:hAnsiTheme="majorHAnsi" w:cstheme="majorHAnsi"/>
                <w:b/>
                <w:bCs/>
                <w:sz w:val="21"/>
                <w:szCs w:val="21"/>
              </w:rPr>
              <w:t>How are you trained for alternative procedures when electronic information is not available?</w:t>
            </w:r>
            <w:r w:rsidRPr="00182F01">
              <w:rPr>
                <w:rFonts w:ascii="Calibri Light" w:hAnsi="Calibri Light" w:cs="Calibri Light"/>
                <w:sz w:val="21"/>
                <w:szCs w:val="21"/>
              </w:rPr>
              <w:t> </w:t>
            </w:r>
            <w:r w:rsidR="009077E9">
              <w:rPr>
                <w:rFonts w:ascii="Calibri Light" w:hAnsi="Calibri Light" w:cs="Calibri Light"/>
                <w:sz w:val="21"/>
                <w:szCs w:val="21"/>
              </w:rPr>
              <w:br/>
            </w:r>
            <w:r w:rsidRPr="00182F01">
              <w:rPr>
                <w:rFonts w:ascii="Calibri Light" w:hAnsi="Calibri Light" w:cs="Calibri Light"/>
                <w:sz w:val="21"/>
                <w:szCs w:val="21"/>
              </w:rPr>
              <w:t>Fact Flash and Emergency Medical Record (EMR) Downtime Information for Physicians are how we are trained for alternative procedures when electronic information is not available.</w:t>
            </w:r>
          </w:p>
          <w:p w14:paraId="5181F74A" w14:textId="5414B0A9" w:rsidR="00B565FA" w:rsidRDefault="00182F01" w:rsidP="00B565FA">
            <w:pPr>
              <w:pStyle w:val="ListParagraph"/>
              <w:numPr>
                <w:ilvl w:val="0"/>
                <w:numId w:val="24"/>
              </w:numPr>
              <w:ind w:left="164" w:hanging="180"/>
              <w:contextualSpacing w:val="0"/>
              <w:rPr>
                <w:rFonts w:ascii="Calibri Light" w:hAnsi="Calibri Light" w:cs="Calibri Light"/>
                <w:sz w:val="21"/>
                <w:szCs w:val="21"/>
              </w:rPr>
            </w:pPr>
            <w:r w:rsidRPr="009077E9">
              <w:rPr>
                <w:rFonts w:asciiTheme="majorHAnsi" w:hAnsiTheme="majorHAnsi" w:cstheme="majorHAnsi"/>
                <w:b/>
                <w:bCs/>
                <w:sz w:val="21"/>
                <w:szCs w:val="21"/>
              </w:rPr>
              <w:t>How do you access Knowledge-Based Information?</w:t>
            </w:r>
            <w:r w:rsidRPr="00182F01">
              <w:rPr>
                <w:rFonts w:ascii="Calibri Light" w:hAnsi="Calibri Light" w:cs="Calibri Light"/>
                <w:b/>
                <w:bCs/>
                <w:sz w:val="21"/>
                <w:szCs w:val="21"/>
              </w:rPr>
              <w:t> </w:t>
            </w:r>
            <w:r w:rsidR="009077E9">
              <w:rPr>
                <w:rFonts w:ascii="Calibri Light" w:hAnsi="Calibri Light" w:cs="Calibri Light"/>
                <w:b/>
                <w:bCs/>
                <w:sz w:val="21"/>
                <w:szCs w:val="21"/>
              </w:rPr>
              <w:br/>
            </w:r>
            <w:r w:rsidRPr="00182F01">
              <w:rPr>
                <w:rFonts w:ascii="Calibri Light" w:hAnsi="Calibri Light" w:cs="Calibri Light"/>
                <w:sz w:val="21"/>
                <w:szCs w:val="21"/>
              </w:rPr>
              <w:t>The Moody Medical Library has links to Core Resources and Electronic Books. There are also links in the EMR to Micromedex and McKesson patient education documents. This access to Knowledge Based Information (KBI) resources is available for staff. There are also journals and other resources available to staff. Make sure they are up to date.</w:t>
            </w:r>
          </w:p>
          <w:p w14:paraId="02634F24" w14:textId="4620E0D3" w:rsidR="003B418A" w:rsidRDefault="003B418A" w:rsidP="00291287">
            <w:pPr>
              <w:rPr>
                <w:rFonts w:ascii="Calibri Light" w:hAnsi="Calibri Light" w:cs="Calibri Light"/>
                <w:sz w:val="21"/>
                <w:szCs w:val="21"/>
              </w:rPr>
            </w:pPr>
          </w:p>
          <w:p w14:paraId="765DD21F" w14:textId="5EABA717" w:rsidR="009077E9" w:rsidRDefault="009077E9" w:rsidP="00291287">
            <w:pPr>
              <w:rPr>
                <w:rFonts w:ascii="Calibri Light" w:hAnsi="Calibri Light" w:cs="Calibri Light"/>
                <w:sz w:val="21"/>
                <w:szCs w:val="21"/>
              </w:rPr>
            </w:pPr>
          </w:p>
          <w:p w14:paraId="7A3602CE" w14:textId="051696CB" w:rsidR="009077E9" w:rsidRDefault="009077E9" w:rsidP="00291287">
            <w:pPr>
              <w:rPr>
                <w:rFonts w:ascii="Calibri Light" w:hAnsi="Calibri Light" w:cs="Calibri Light"/>
                <w:sz w:val="21"/>
                <w:szCs w:val="21"/>
              </w:rPr>
            </w:pPr>
          </w:p>
          <w:p w14:paraId="4EA3AA42" w14:textId="77C78EE0" w:rsidR="009077E9" w:rsidRDefault="009077E9" w:rsidP="00291287">
            <w:pPr>
              <w:rPr>
                <w:rFonts w:ascii="Calibri Light" w:hAnsi="Calibri Light" w:cs="Calibri Light"/>
                <w:sz w:val="21"/>
                <w:szCs w:val="21"/>
              </w:rPr>
            </w:pPr>
          </w:p>
          <w:p w14:paraId="3DC10C9B" w14:textId="320D5912" w:rsidR="009077E9" w:rsidRDefault="009077E9" w:rsidP="00291287">
            <w:pPr>
              <w:rPr>
                <w:rFonts w:ascii="Calibri Light" w:hAnsi="Calibri Light" w:cs="Calibri Light"/>
                <w:sz w:val="21"/>
                <w:szCs w:val="21"/>
              </w:rPr>
            </w:pPr>
          </w:p>
          <w:p w14:paraId="451EDB4F" w14:textId="4BD04263" w:rsidR="009077E9" w:rsidRDefault="009077E9" w:rsidP="00291287">
            <w:pPr>
              <w:rPr>
                <w:rFonts w:ascii="Calibri Light" w:hAnsi="Calibri Light" w:cs="Calibri Light"/>
                <w:sz w:val="21"/>
                <w:szCs w:val="21"/>
              </w:rPr>
            </w:pPr>
          </w:p>
          <w:p w14:paraId="0F8F9DE5" w14:textId="13A90A13" w:rsidR="009077E9" w:rsidRDefault="009077E9" w:rsidP="00291287">
            <w:pPr>
              <w:rPr>
                <w:rFonts w:ascii="Calibri Light" w:hAnsi="Calibri Light" w:cs="Calibri Light"/>
                <w:sz w:val="21"/>
                <w:szCs w:val="21"/>
              </w:rPr>
            </w:pPr>
          </w:p>
          <w:p w14:paraId="18380013" w14:textId="278095E8" w:rsidR="004125E1" w:rsidRPr="008057F1" w:rsidRDefault="004125E1" w:rsidP="00291287">
            <w:pPr>
              <w:shd w:val="clear" w:color="auto" w:fill="FFFFFF"/>
              <w:spacing w:after="160"/>
              <w:ind w:left="348"/>
              <w:rPr>
                <w:rFonts w:ascii="Calibri" w:hAnsi="Calibri" w:cs="Calibri"/>
                <w:color w:val="000000"/>
                <w:sz w:val="22"/>
                <w:szCs w:val="22"/>
              </w:rPr>
            </w:pPr>
          </w:p>
        </w:tc>
      </w:tr>
      <w:tr w:rsidR="00212AAF" w14:paraId="09FE0D10" w14:textId="77777777" w:rsidTr="5CD98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4950" w:type="dxa"/>
            <w:gridSpan w:val="3"/>
            <w:vMerge/>
          </w:tcPr>
          <w:p w14:paraId="19B7FFF7" w14:textId="6CCC478E" w:rsidR="00212AAF" w:rsidRDefault="00212AAF" w:rsidP="00A83199">
            <w:pPr>
              <w:rPr>
                <w:rFonts w:asciiTheme="majorHAnsi" w:hAnsiTheme="majorHAnsi" w:cs="Arial"/>
                <w:b/>
                <w:bCs/>
                <w:szCs w:val="20"/>
              </w:rPr>
            </w:pPr>
          </w:p>
        </w:tc>
        <w:tc>
          <w:tcPr>
            <w:tcW w:w="632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5ABE5CC7" w14:textId="77777777" w:rsidR="009077E9" w:rsidRDefault="009077E9" w:rsidP="00A00DA0">
            <w:pPr>
              <w:rPr>
                <w:rFonts w:asciiTheme="majorHAnsi" w:hAnsiTheme="majorHAnsi"/>
                <w:b/>
                <w:color w:val="FF0000"/>
                <w:szCs w:val="22"/>
              </w:rPr>
            </w:pPr>
          </w:p>
          <w:p w14:paraId="4E872703" w14:textId="691EB97A" w:rsidR="009077E9" w:rsidRPr="009077E9" w:rsidRDefault="00212AAF" w:rsidP="00A00DA0">
            <w:pPr>
              <w:rPr>
                <w:rFonts w:asciiTheme="majorHAnsi" w:hAnsiTheme="majorHAnsi"/>
                <w:b/>
                <w:color w:val="FF0000"/>
                <w:szCs w:val="22"/>
              </w:rPr>
            </w:pPr>
            <w:r w:rsidRPr="009077E9">
              <w:rPr>
                <w:rFonts w:asciiTheme="majorHAnsi" w:hAnsiTheme="majorHAnsi"/>
                <w:b/>
                <w:color w:val="FF0000"/>
                <w:szCs w:val="22"/>
              </w:rPr>
              <w:t>DID YOU KNOW?</w:t>
            </w:r>
            <w:r w:rsidR="00BF4AF9" w:rsidRPr="009077E9">
              <w:rPr>
                <w:rFonts w:asciiTheme="majorHAnsi" w:hAnsiTheme="majorHAnsi"/>
                <w:b/>
                <w:color w:val="FF0000"/>
                <w:szCs w:val="22"/>
              </w:rPr>
              <w:t xml:space="preserve"> </w:t>
            </w:r>
          </w:p>
          <w:p w14:paraId="29F3D34D" w14:textId="5F294D4B" w:rsidR="00A00DA0" w:rsidRPr="009F3EE6" w:rsidRDefault="00993B55" w:rsidP="00A00DA0">
            <w:r w:rsidRPr="00E37D33">
              <w:rPr>
                <w:rFonts w:ascii="Calibri Light" w:hAnsi="Calibri Light" w:cs="Calibri Light"/>
                <w:color w:val="000000"/>
                <w:sz w:val="21"/>
                <w:szCs w:val="21"/>
              </w:rPr>
              <w:t>A UTMB School of Medicine and anesthesiology residency alum has been elected to serve as chair of the Texas Medical Association (TMA) Board of Trustees. G. Ray Callas, MD, who graduated from the School of Medicine in 2001, completed his residency at UTMB in 2004 and now practices in Beaumont, was elected during the recent TexMed conference. He will serve a one-year term. Dr. Callas, who is from Galveston, was also reelected to his position on the Texas Delegation to the American Medical Association (AMA) House of Delegates. TMA, which was founded in 1853, is the largest state medical society in the nation, representing more than 56,000 physician and medical student members. To read more about Dr. Callas and the TMA, visit </w:t>
            </w:r>
            <w:hyperlink r:id="rId49" w:tooltip="https://www.texmed.org/Template.aspx?id=59571" w:history="1">
              <w:r w:rsidRPr="00681728">
                <w:rPr>
                  <w:rStyle w:val="Hyperlink"/>
                  <w:rFonts w:ascii="Calibri Light" w:hAnsi="Calibri Light" w:cs="Calibri Light"/>
                  <w:color w:val="FF0000"/>
                  <w:sz w:val="21"/>
                  <w:szCs w:val="21"/>
                </w:rPr>
                <w:t>https://www.texmed.org/Template.aspx?id=59571</w:t>
              </w:r>
            </w:hyperlink>
            <w:r w:rsidRPr="00E37D33">
              <w:rPr>
                <w:rFonts w:ascii="Calibri Light" w:hAnsi="Calibri Light" w:cs="Calibri Light"/>
                <w:color w:val="000000"/>
                <w:sz w:val="21"/>
                <w:szCs w:val="21"/>
              </w:rPr>
              <w:t>.</w:t>
            </w:r>
          </w:p>
        </w:tc>
      </w:tr>
    </w:tbl>
    <w:p w14:paraId="7247DB5A" w14:textId="57A13763" w:rsidR="008F7AD8" w:rsidRPr="00B87467" w:rsidRDefault="008F7AD8" w:rsidP="00B87467">
      <w:pPr>
        <w:rPr>
          <w:rFonts w:asciiTheme="majorHAnsi" w:hAnsiTheme="majorHAnsi"/>
          <w:sz w:val="2"/>
          <w:szCs w:val="2"/>
        </w:rPr>
      </w:pPr>
    </w:p>
    <w:sectPr w:rsidR="008F7AD8" w:rsidRPr="00B87467" w:rsidSect="003352C1">
      <w:headerReference w:type="even" r:id="rId50"/>
      <w:footerReference w:type="first" r:id="rId5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3CE0" w14:textId="77777777" w:rsidR="00C708D5" w:rsidRDefault="00C708D5" w:rsidP="00874B86">
      <w:r>
        <w:separator/>
      </w:r>
    </w:p>
  </w:endnote>
  <w:endnote w:type="continuationSeparator" w:id="0">
    <w:p w14:paraId="3681F3E4" w14:textId="77777777" w:rsidR="00C708D5" w:rsidRDefault="00C708D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AA5D" w14:textId="77777777" w:rsidR="00C708D5" w:rsidRDefault="00C708D5" w:rsidP="00874B86">
      <w:r>
        <w:separator/>
      </w:r>
    </w:p>
  </w:footnote>
  <w:footnote w:type="continuationSeparator" w:id="0">
    <w:p w14:paraId="068717E1" w14:textId="77777777" w:rsidR="00C708D5" w:rsidRDefault="00C708D5"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C708D5">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7F2C"/>
    <w:multiLevelType w:val="hybridMultilevel"/>
    <w:tmpl w:val="02306E0E"/>
    <w:lvl w:ilvl="0" w:tplc="4C9A3364">
      <w:numFmt w:val="bullet"/>
      <w:lvlText w:val="·"/>
      <w:lvlJc w:val="left"/>
      <w:pPr>
        <w:ind w:left="720" w:hanging="360"/>
      </w:pPr>
      <w:rPr>
        <w:rFonts w:ascii="Calibri Light" w:eastAsia="Times New Roman" w:hAnsi="Calibri Light" w:cs="Calibri Light"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01020"/>
    <w:multiLevelType w:val="multilevel"/>
    <w:tmpl w:val="8998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8081C"/>
    <w:multiLevelType w:val="multilevel"/>
    <w:tmpl w:val="88F6A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696067"/>
    <w:multiLevelType w:val="hybridMultilevel"/>
    <w:tmpl w:val="68F27934"/>
    <w:lvl w:ilvl="0" w:tplc="F4FAE366">
      <w:numFmt w:val="bullet"/>
      <w:lvlText w:val="·"/>
      <w:lvlJc w:val="left"/>
      <w:pPr>
        <w:ind w:left="720" w:hanging="360"/>
      </w:pPr>
      <w:rPr>
        <w:rFonts w:ascii="Calibri Light" w:eastAsia="Times New Roman" w:hAnsi="Calibri Light" w:cs="Calibri Light"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31008"/>
    <w:multiLevelType w:val="hybridMultilevel"/>
    <w:tmpl w:val="6ABAF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44DE0"/>
    <w:multiLevelType w:val="multilevel"/>
    <w:tmpl w:val="9B0EE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A5C00"/>
    <w:multiLevelType w:val="multilevel"/>
    <w:tmpl w:val="6910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BC2F25"/>
    <w:multiLevelType w:val="hybridMultilevel"/>
    <w:tmpl w:val="CD7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F43D4"/>
    <w:multiLevelType w:val="hybridMultilevel"/>
    <w:tmpl w:val="E270A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753529"/>
    <w:multiLevelType w:val="multilevel"/>
    <w:tmpl w:val="352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37742"/>
    <w:multiLevelType w:val="hybridMultilevel"/>
    <w:tmpl w:val="F4DA0684"/>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2B78A5"/>
    <w:multiLevelType w:val="multilevel"/>
    <w:tmpl w:val="658E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887E31"/>
    <w:multiLevelType w:val="multilevel"/>
    <w:tmpl w:val="C2BA1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23F8E"/>
    <w:multiLevelType w:val="hybridMultilevel"/>
    <w:tmpl w:val="C05E6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643316"/>
    <w:multiLevelType w:val="hybridMultilevel"/>
    <w:tmpl w:val="3B2C92D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4E67495"/>
    <w:multiLevelType w:val="hybridMultilevel"/>
    <w:tmpl w:val="9F96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FE3D27"/>
    <w:multiLevelType w:val="multilevel"/>
    <w:tmpl w:val="9EC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D2F01"/>
    <w:multiLevelType w:val="hybridMultilevel"/>
    <w:tmpl w:val="F5A2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33FD5"/>
    <w:multiLevelType w:val="multilevel"/>
    <w:tmpl w:val="0CF8E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49621D"/>
    <w:multiLevelType w:val="hybridMultilevel"/>
    <w:tmpl w:val="5968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795716"/>
    <w:multiLevelType w:val="multilevel"/>
    <w:tmpl w:val="439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423591"/>
    <w:multiLevelType w:val="hybridMultilevel"/>
    <w:tmpl w:val="71B4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D3BF4"/>
    <w:multiLevelType w:val="hybridMultilevel"/>
    <w:tmpl w:val="7A4E6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E340191"/>
    <w:multiLevelType w:val="multilevel"/>
    <w:tmpl w:val="925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863B6"/>
    <w:multiLevelType w:val="multilevel"/>
    <w:tmpl w:val="FB429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1"/>
  </w:num>
  <w:num w:numId="3">
    <w:abstractNumId w:val="23"/>
  </w:num>
  <w:num w:numId="4">
    <w:abstractNumId w:val="17"/>
  </w:num>
  <w:num w:numId="5">
    <w:abstractNumId w:val="6"/>
  </w:num>
  <w:num w:numId="6">
    <w:abstractNumId w:val="9"/>
  </w:num>
  <w:num w:numId="7">
    <w:abstractNumId w:val="20"/>
  </w:num>
  <w:num w:numId="8">
    <w:abstractNumId w:val="1"/>
  </w:num>
  <w:num w:numId="9">
    <w:abstractNumId w:val="22"/>
  </w:num>
  <w:num w:numId="10">
    <w:abstractNumId w:val="8"/>
  </w:num>
  <w:num w:numId="11">
    <w:abstractNumId w:val="14"/>
  </w:num>
  <w:num w:numId="12">
    <w:abstractNumId w:val="19"/>
  </w:num>
  <w:num w:numId="13">
    <w:abstractNumId w:val="5"/>
  </w:num>
  <w:num w:numId="14">
    <w:abstractNumId w:val="8"/>
  </w:num>
  <w:num w:numId="15">
    <w:abstractNumId w:val="4"/>
  </w:num>
  <w:num w:numId="16">
    <w:abstractNumId w:val="21"/>
  </w:num>
  <w:num w:numId="17">
    <w:abstractNumId w:val="3"/>
  </w:num>
  <w:num w:numId="18">
    <w:abstractNumId w:val="10"/>
  </w:num>
  <w:num w:numId="19">
    <w:abstractNumId w:val="7"/>
  </w:num>
  <w:num w:numId="20">
    <w:abstractNumId w:val="0"/>
  </w:num>
  <w:num w:numId="21">
    <w:abstractNumId w:val="2"/>
  </w:num>
  <w:num w:numId="22">
    <w:abstractNumId w:val="18"/>
  </w:num>
  <w:num w:numId="23">
    <w:abstractNumId w:val="24"/>
  </w:num>
  <w:num w:numId="24">
    <w:abstractNumId w:val="13"/>
  </w:num>
  <w:num w:numId="25">
    <w:abstractNumId w:val="15"/>
  </w:num>
  <w:num w:numId="2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95C"/>
    <w:rsid w:val="00001BE3"/>
    <w:rsid w:val="00002C01"/>
    <w:rsid w:val="00003119"/>
    <w:rsid w:val="00020CAE"/>
    <w:rsid w:val="00023661"/>
    <w:rsid w:val="0002373A"/>
    <w:rsid w:val="000257FB"/>
    <w:rsid w:val="00026171"/>
    <w:rsid w:val="00026B3C"/>
    <w:rsid w:val="00031266"/>
    <w:rsid w:val="000317BD"/>
    <w:rsid w:val="00032ADB"/>
    <w:rsid w:val="00033077"/>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4478"/>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1AB3"/>
    <w:rsid w:val="000B2BB1"/>
    <w:rsid w:val="000B381B"/>
    <w:rsid w:val="000B5364"/>
    <w:rsid w:val="000B6351"/>
    <w:rsid w:val="000B666C"/>
    <w:rsid w:val="000B7007"/>
    <w:rsid w:val="000B73A7"/>
    <w:rsid w:val="000B7AD7"/>
    <w:rsid w:val="000C1FC9"/>
    <w:rsid w:val="000C2BC8"/>
    <w:rsid w:val="000C5406"/>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57645"/>
    <w:rsid w:val="0016087C"/>
    <w:rsid w:val="00161A12"/>
    <w:rsid w:val="00166476"/>
    <w:rsid w:val="00167AFC"/>
    <w:rsid w:val="001767B8"/>
    <w:rsid w:val="00182988"/>
    <w:rsid w:val="00182F01"/>
    <w:rsid w:val="001838A0"/>
    <w:rsid w:val="00183D7B"/>
    <w:rsid w:val="001849C7"/>
    <w:rsid w:val="00190040"/>
    <w:rsid w:val="001905C4"/>
    <w:rsid w:val="00190C55"/>
    <w:rsid w:val="00192591"/>
    <w:rsid w:val="001962E7"/>
    <w:rsid w:val="001A1FB3"/>
    <w:rsid w:val="001A2490"/>
    <w:rsid w:val="001A5D61"/>
    <w:rsid w:val="001A64DA"/>
    <w:rsid w:val="001A6D43"/>
    <w:rsid w:val="001A7128"/>
    <w:rsid w:val="001A732C"/>
    <w:rsid w:val="001A7D8D"/>
    <w:rsid w:val="001B5AE8"/>
    <w:rsid w:val="001B7C99"/>
    <w:rsid w:val="001C1D3C"/>
    <w:rsid w:val="001C4A7F"/>
    <w:rsid w:val="001D239E"/>
    <w:rsid w:val="001E24E2"/>
    <w:rsid w:val="001E36E7"/>
    <w:rsid w:val="001E3A31"/>
    <w:rsid w:val="001E3AE0"/>
    <w:rsid w:val="001E558C"/>
    <w:rsid w:val="001E6192"/>
    <w:rsid w:val="001E7922"/>
    <w:rsid w:val="001F1E97"/>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2D57"/>
    <w:rsid w:val="0022457F"/>
    <w:rsid w:val="00224D1C"/>
    <w:rsid w:val="00225539"/>
    <w:rsid w:val="0022573B"/>
    <w:rsid w:val="00231DD0"/>
    <w:rsid w:val="00237A53"/>
    <w:rsid w:val="0024033D"/>
    <w:rsid w:val="00241155"/>
    <w:rsid w:val="00243ACB"/>
    <w:rsid w:val="00244756"/>
    <w:rsid w:val="00245011"/>
    <w:rsid w:val="002471F2"/>
    <w:rsid w:val="00250CB9"/>
    <w:rsid w:val="00252100"/>
    <w:rsid w:val="002522D8"/>
    <w:rsid w:val="00252891"/>
    <w:rsid w:val="00252C87"/>
    <w:rsid w:val="0026050F"/>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287"/>
    <w:rsid w:val="0029184A"/>
    <w:rsid w:val="00291B1E"/>
    <w:rsid w:val="00293436"/>
    <w:rsid w:val="002945FF"/>
    <w:rsid w:val="002953C9"/>
    <w:rsid w:val="002958DE"/>
    <w:rsid w:val="00297C7D"/>
    <w:rsid w:val="00297EB4"/>
    <w:rsid w:val="002A1314"/>
    <w:rsid w:val="002A389B"/>
    <w:rsid w:val="002A43E0"/>
    <w:rsid w:val="002B089D"/>
    <w:rsid w:val="002B2C57"/>
    <w:rsid w:val="002B4013"/>
    <w:rsid w:val="002B6F31"/>
    <w:rsid w:val="002C19C8"/>
    <w:rsid w:val="002C33E2"/>
    <w:rsid w:val="002C3CE6"/>
    <w:rsid w:val="002C71AA"/>
    <w:rsid w:val="002D0DE5"/>
    <w:rsid w:val="002D51F3"/>
    <w:rsid w:val="002D64C0"/>
    <w:rsid w:val="002D762C"/>
    <w:rsid w:val="002E05A2"/>
    <w:rsid w:val="002E0FE0"/>
    <w:rsid w:val="002E67E3"/>
    <w:rsid w:val="002F312B"/>
    <w:rsid w:val="002F3332"/>
    <w:rsid w:val="002F382B"/>
    <w:rsid w:val="002F47A5"/>
    <w:rsid w:val="002F4923"/>
    <w:rsid w:val="002F5710"/>
    <w:rsid w:val="00300F2E"/>
    <w:rsid w:val="0031251A"/>
    <w:rsid w:val="003131EE"/>
    <w:rsid w:val="003136F1"/>
    <w:rsid w:val="00314842"/>
    <w:rsid w:val="00315952"/>
    <w:rsid w:val="00316B51"/>
    <w:rsid w:val="00317E2B"/>
    <w:rsid w:val="00321AF8"/>
    <w:rsid w:val="00321D1D"/>
    <w:rsid w:val="003224F1"/>
    <w:rsid w:val="00324F34"/>
    <w:rsid w:val="00326BE4"/>
    <w:rsid w:val="003270D6"/>
    <w:rsid w:val="0033116D"/>
    <w:rsid w:val="00332E95"/>
    <w:rsid w:val="003333B6"/>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0B4"/>
    <w:rsid w:val="00381C8B"/>
    <w:rsid w:val="00383F66"/>
    <w:rsid w:val="003929D4"/>
    <w:rsid w:val="003960FE"/>
    <w:rsid w:val="003A09D9"/>
    <w:rsid w:val="003A1254"/>
    <w:rsid w:val="003A164D"/>
    <w:rsid w:val="003A20EF"/>
    <w:rsid w:val="003A3D5E"/>
    <w:rsid w:val="003A4577"/>
    <w:rsid w:val="003B1F2B"/>
    <w:rsid w:val="003B418A"/>
    <w:rsid w:val="003B602F"/>
    <w:rsid w:val="003B75F3"/>
    <w:rsid w:val="003C139A"/>
    <w:rsid w:val="003C153E"/>
    <w:rsid w:val="003C4C01"/>
    <w:rsid w:val="003C4E41"/>
    <w:rsid w:val="003C65F9"/>
    <w:rsid w:val="003C7C60"/>
    <w:rsid w:val="003D0B4E"/>
    <w:rsid w:val="003D1886"/>
    <w:rsid w:val="003D338D"/>
    <w:rsid w:val="003D6E48"/>
    <w:rsid w:val="003D7706"/>
    <w:rsid w:val="003D7E2A"/>
    <w:rsid w:val="003E061E"/>
    <w:rsid w:val="003E2098"/>
    <w:rsid w:val="003E27A1"/>
    <w:rsid w:val="003E3B0F"/>
    <w:rsid w:val="003E3FC0"/>
    <w:rsid w:val="003E5BB0"/>
    <w:rsid w:val="003F0266"/>
    <w:rsid w:val="003F28E6"/>
    <w:rsid w:val="003F3914"/>
    <w:rsid w:val="003F3EE7"/>
    <w:rsid w:val="003F73A9"/>
    <w:rsid w:val="004039AA"/>
    <w:rsid w:val="00406830"/>
    <w:rsid w:val="00410334"/>
    <w:rsid w:val="004125E1"/>
    <w:rsid w:val="00412922"/>
    <w:rsid w:val="00413814"/>
    <w:rsid w:val="00415311"/>
    <w:rsid w:val="00416E2F"/>
    <w:rsid w:val="00420426"/>
    <w:rsid w:val="0042070F"/>
    <w:rsid w:val="00423432"/>
    <w:rsid w:val="004236F0"/>
    <w:rsid w:val="004253A9"/>
    <w:rsid w:val="00427614"/>
    <w:rsid w:val="0042789B"/>
    <w:rsid w:val="00433851"/>
    <w:rsid w:val="004344E8"/>
    <w:rsid w:val="0043682F"/>
    <w:rsid w:val="004373C5"/>
    <w:rsid w:val="00443032"/>
    <w:rsid w:val="004442B2"/>
    <w:rsid w:val="004507F9"/>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2B27"/>
    <w:rsid w:val="004938E0"/>
    <w:rsid w:val="004948EF"/>
    <w:rsid w:val="004952C9"/>
    <w:rsid w:val="00495F51"/>
    <w:rsid w:val="00496356"/>
    <w:rsid w:val="004A2F43"/>
    <w:rsid w:val="004A48A1"/>
    <w:rsid w:val="004A64F5"/>
    <w:rsid w:val="004A6B9E"/>
    <w:rsid w:val="004A7BEA"/>
    <w:rsid w:val="004B0CE9"/>
    <w:rsid w:val="004B3A59"/>
    <w:rsid w:val="004C1339"/>
    <w:rsid w:val="004C1619"/>
    <w:rsid w:val="004C3912"/>
    <w:rsid w:val="004C3BE1"/>
    <w:rsid w:val="004C4313"/>
    <w:rsid w:val="004C7065"/>
    <w:rsid w:val="004C7EA8"/>
    <w:rsid w:val="004D233B"/>
    <w:rsid w:val="004D4424"/>
    <w:rsid w:val="004E0DF2"/>
    <w:rsid w:val="004E6637"/>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5517"/>
    <w:rsid w:val="00536B2A"/>
    <w:rsid w:val="00536BAB"/>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3CBE"/>
    <w:rsid w:val="005C40E5"/>
    <w:rsid w:val="005C4502"/>
    <w:rsid w:val="005C542D"/>
    <w:rsid w:val="005C6EEC"/>
    <w:rsid w:val="005C7267"/>
    <w:rsid w:val="005D028D"/>
    <w:rsid w:val="005D134B"/>
    <w:rsid w:val="005D156A"/>
    <w:rsid w:val="005D163A"/>
    <w:rsid w:val="005D238F"/>
    <w:rsid w:val="005D27C3"/>
    <w:rsid w:val="005D51A1"/>
    <w:rsid w:val="005D63D2"/>
    <w:rsid w:val="005D6F10"/>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26748"/>
    <w:rsid w:val="0063085D"/>
    <w:rsid w:val="00635B29"/>
    <w:rsid w:val="00635CC8"/>
    <w:rsid w:val="0063617A"/>
    <w:rsid w:val="006435A0"/>
    <w:rsid w:val="0064541C"/>
    <w:rsid w:val="00650FD8"/>
    <w:rsid w:val="00652FB7"/>
    <w:rsid w:val="00655499"/>
    <w:rsid w:val="00656702"/>
    <w:rsid w:val="006609CA"/>
    <w:rsid w:val="00661A04"/>
    <w:rsid w:val="00662EE7"/>
    <w:rsid w:val="00662FE8"/>
    <w:rsid w:val="006664B7"/>
    <w:rsid w:val="006700CB"/>
    <w:rsid w:val="006732E1"/>
    <w:rsid w:val="00673761"/>
    <w:rsid w:val="006764F6"/>
    <w:rsid w:val="006804EC"/>
    <w:rsid w:val="00680BA4"/>
    <w:rsid w:val="00680E61"/>
    <w:rsid w:val="00681728"/>
    <w:rsid w:val="00682DCE"/>
    <w:rsid w:val="00694829"/>
    <w:rsid w:val="006956D7"/>
    <w:rsid w:val="006959E7"/>
    <w:rsid w:val="0069634D"/>
    <w:rsid w:val="006A140E"/>
    <w:rsid w:val="006A4EE8"/>
    <w:rsid w:val="006A7BC7"/>
    <w:rsid w:val="006B1031"/>
    <w:rsid w:val="006B1B4F"/>
    <w:rsid w:val="006B44B9"/>
    <w:rsid w:val="006B56BE"/>
    <w:rsid w:val="006B5C62"/>
    <w:rsid w:val="006B68AF"/>
    <w:rsid w:val="006C14CF"/>
    <w:rsid w:val="006C7056"/>
    <w:rsid w:val="006D1AFD"/>
    <w:rsid w:val="006D30D7"/>
    <w:rsid w:val="006D7DCE"/>
    <w:rsid w:val="006E051D"/>
    <w:rsid w:val="006E1D9C"/>
    <w:rsid w:val="006E6563"/>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2D5D"/>
    <w:rsid w:val="00733319"/>
    <w:rsid w:val="00733AEA"/>
    <w:rsid w:val="00737032"/>
    <w:rsid w:val="0073723F"/>
    <w:rsid w:val="00742B27"/>
    <w:rsid w:val="0074526C"/>
    <w:rsid w:val="007462CA"/>
    <w:rsid w:val="00747AAD"/>
    <w:rsid w:val="00747B16"/>
    <w:rsid w:val="00757978"/>
    <w:rsid w:val="00760378"/>
    <w:rsid w:val="007616DD"/>
    <w:rsid w:val="00763339"/>
    <w:rsid w:val="00767FEA"/>
    <w:rsid w:val="007704B6"/>
    <w:rsid w:val="00770893"/>
    <w:rsid w:val="007727F9"/>
    <w:rsid w:val="00772C83"/>
    <w:rsid w:val="007741A7"/>
    <w:rsid w:val="00774C0E"/>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A56"/>
    <w:rsid w:val="007C2EAA"/>
    <w:rsid w:val="007D16A8"/>
    <w:rsid w:val="007D38E8"/>
    <w:rsid w:val="007D3EB3"/>
    <w:rsid w:val="007D73C2"/>
    <w:rsid w:val="007E09F3"/>
    <w:rsid w:val="007E1186"/>
    <w:rsid w:val="007E414C"/>
    <w:rsid w:val="007E583D"/>
    <w:rsid w:val="007E5EBB"/>
    <w:rsid w:val="007F3182"/>
    <w:rsid w:val="007F5801"/>
    <w:rsid w:val="007F788A"/>
    <w:rsid w:val="00801D41"/>
    <w:rsid w:val="008032C3"/>
    <w:rsid w:val="00803F67"/>
    <w:rsid w:val="00804F92"/>
    <w:rsid w:val="0080543C"/>
    <w:rsid w:val="008057F1"/>
    <w:rsid w:val="00812B7B"/>
    <w:rsid w:val="00814D06"/>
    <w:rsid w:val="00816D2E"/>
    <w:rsid w:val="00817D05"/>
    <w:rsid w:val="008216BA"/>
    <w:rsid w:val="00822584"/>
    <w:rsid w:val="0082303B"/>
    <w:rsid w:val="0082346E"/>
    <w:rsid w:val="00824B37"/>
    <w:rsid w:val="00824F3C"/>
    <w:rsid w:val="00825D37"/>
    <w:rsid w:val="0083135F"/>
    <w:rsid w:val="00831B07"/>
    <w:rsid w:val="008325B7"/>
    <w:rsid w:val="00832668"/>
    <w:rsid w:val="0083344D"/>
    <w:rsid w:val="00833D36"/>
    <w:rsid w:val="00835BBB"/>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4307"/>
    <w:rsid w:val="008B6179"/>
    <w:rsid w:val="008B6234"/>
    <w:rsid w:val="008B7119"/>
    <w:rsid w:val="008B7869"/>
    <w:rsid w:val="008B7918"/>
    <w:rsid w:val="008B79C3"/>
    <w:rsid w:val="008C17A5"/>
    <w:rsid w:val="008C2FF5"/>
    <w:rsid w:val="008C313A"/>
    <w:rsid w:val="008D1AFF"/>
    <w:rsid w:val="008D56B1"/>
    <w:rsid w:val="008D5C96"/>
    <w:rsid w:val="008E04CB"/>
    <w:rsid w:val="008E05F6"/>
    <w:rsid w:val="008E0A0B"/>
    <w:rsid w:val="008E3153"/>
    <w:rsid w:val="008E3B0C"/>
    <w:rsid w:val="008E3DF6"/>
    <w:rsid w:val="008E4099"/>
    <w:rsid w:val="008E7149"/>
    <w:rsid w:val="008F1656"/>
    <w:rsid w:val="008F17F5"/>
    <w:rsid w:val="008F25A1"/>
    <w:rsid w:val="008F2C3A"/>
    <w:rsid w:val="008F3550"/>
    <w:rsid w:val="008F42B6"/>
    <w:rsid w:val="008F7AD8"/>
    <w:rsid w:val="0090233F"/>
    <w:rsid w:val="00903C66"/>
    <w:rsid w:val="00903FAD"/>
    <w:rsid w:val="009077E9"/>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5A61"/>
    <w:rsid w:val="00947F85"/>
    <w:rsid w:val="009520C0"/>
    <w:rsid w:val="00952A7A"/>
    <w:rsid w:val="009564F5"/>
    <w:rsid w:val="00956B0E"/>
    <w:rsid w:val="0096007F"/>
    <w:rsid w:val="0096095E"/>
    <w:rsid w:val="009665D7"/>
    <w:rsid w:val="00971022"/>
    <w:rsid w:val="00971239"/>
    <w:rsid w:val="00973B8A"/>
    <w:rsid w:val="00974732"/>
    <w:rsid w:val="00975BF5"/>
    <w:rsid w:val="00976EAF"/>
    <w:rsid w:val="0098127F"/>
    <w:rsid w:val="00981815"/>
    <w:rsid w:val="00981FE2"/>
    <w:rsid w:val="00986848"/>
    <w:rsid w:val="009877C0"/>
    <w:rsid w:val="00987A4A"/>
    <w:rsid w:val="00990EE4"/>
    <w:rsid w:val="009931E9"/>
    <w:rsid w:val="00993B55"/>
    <w:rsid w:val="00996440"/>
    <w:rsid w:val="00996A76"/>
    <w:rsid w:val="009972B3"/>
    <w:rsid w:val="00997CAF"/>
    <w:rsid w:val="009A02B0"/>
    <w:rsid w:val="009A0A77"/>
    <w:rsid w:val="009A1428"/>
    <w:rsid w:val="009A3B49"/>
    <w:rsid w:val="009A3C56"/>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2BE4"/>
    <w:rsid w:val="009E4D05"/>
    <w:rsid w:val="009E5FAD"/>
    <w:rsid w:val="009E62E6"/>
    <w:rsid w:val="009F0787"/>
    <w:rsid w:val="009F0E3D"/>
    <w:rsid w:val="009F19C8"/>
    <w:rsid w:val="009F3EE6"/>
    <w:rsid w:val="009F504E"/>
    <w:rsid w:val="009F6435"/>
    <w:rsid w:val="009F7C23"/>
    <w:rsid w:val="00A00DA0"/>
    <w:rsid w:val="00A06196"/>
    <w:rsid w:val="00A109FA"/>
    <w:rsid w:val="00A1295B"/>
    <w:rsid w:val="00A14C8D"/>
    <w:rsid w:val="00A211B2"/>
    <w:rsid w:val="00A2200E"/>
    <w:rsid w:val="00A23614"/>
    <w:rsid w:val="00A24C8F"/>
    <w:rsid w:val="00A301CE"/>
    <w:rsid w:val="00A31966"/>
    <w:rsid w:val="00A33081"/>
    <w:rsid w:val="00A33A9D"/>
    <w:rsid w:val="00A34F69"/>
    <w:rsid w:val="00A40C48"/>
    <w:rsid w:val="00A41A2F"/>
    <w:rsid w:val="00A41E4A"/>
    <w:rsid w:val="00A44121"/>
    <w:rsid w:val="00A445D4"/>
    <w:rsid w:val="00A454B2"/>
    <w:rsid w:val="00A45692"/>
    <w:rsid w:val="00A55442"/>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2179"/>
    <w:rsid w:val="00AA3BCC"/>
    <w:rsid w:val="00AA3DAA"/>
    <w:rsid w:val="00AA5F38"/>
    <w:rsid w:val="00AA6C7F"/>
    <w:rsid w:val="00AA77B7"/>
    <w:rsid w:val="00AB5B90"/>
    <w:rsid w:val="00AB6E66"/>
    <w:rsid w:val="00AC0E18"/>
    <w:rsid w:val="00AC13F3"/>
    <w:rsid w:val="00AC1C94"/>
    <w:rsid w:val="00AC6DF5"/>
    <w:rsid w:val="00AD0ECC"/>
    <w:rsid w:val="00AD1520"/>
    <w:rsid w:val="00AD2A9E"/>
    <w:rsid w:val="00AD6899"/>
    <w:rsid w:val="00AD6F7F"/>
    <w:rsid w:val="00AD7F67"/>
    <w:rsid w:val="00AE0318"/>
    <w:rsid w:val="00AE03F6"/>
    <w:rsid w:val="00AE262D"/>
    <w:rsid w:val="00AE72FD"/>
    <w:rsid w:val="00AF2AA4"/>
    <w:rsid w:val="00AF5DE4"/>
    <w:rsid w:val="00AF61B3"/>
    <w:rsid w:val="00B00381"/>
    <w:rsid w:val="00B00E72"/>
    <w:rsid w:val="00B03D08"/>
    <w:rsid w:val="00B059DD"/>
    <w:rsid w:val="00B06473"/>
    <w:rsid w:val="00B10833"/>
    <w:rsid w:val="00B1105B"/>
    <w:rsid w:val="00B1202F"/>
    <w:rsid w:val="00B14985"/>
    <w:rsid w:val="00B160D4"/>
    <w:rsid w:val="00B20A25"/>
    <w:rsid w:val="00B20F58"/>
    <w:rsid w:val="00B21C31"/>
    <w:rsid w:val="00B22864"/>
    <w:rsid w:val="00B2407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5FA"/>
    <w:rsid w:val="00B568B4"/>
    <w:rsid w:val="00B57173"/>
    <w:rsid w:val="00B6331C"/>
    <w:rsid w:val="00B7091D"/>
    <w:rsid w:val="00B70E04"/>
    <w:rsid w:val="00B70F09"/>
    <w:rsid w:val="00B74C60"/>
    <w:rsid w:val="00B756E4"/>
    <w:rsid w:val="00B75BE7"/>
    <w:rsid w:val="00B761DE"/>
    <w:rsid w:val="00B765E4"/>
    <w:rsid w:val="00B76E50"/>
    <w:rsid w:val="00B773B9"/>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45CC"/>
    <w:rsid w:val="00BD6ED3"/>
    <w:rsid w:val="00BD6F11"/>
    <w:rsid w:val="00BD7F3F"/>
    <w:rsid w:val="00BD7F52"/>
    <w:rsid w:val="00BE01D0"/>
    <w:rsid w:val="00BE0D05"/>
    <w:rsid w:val="00BE0FAC"/>
    <w:rsid w:val="00BE1CC6"/>
    <w:rsid w:val="00BE3394"/>
    <w:rsid w:val="00BF2C60"/>
    <w:rsid w:val="00BF4AF9"/>
    <w:rsid w:val="00BF4E49"/>
    <w:rsid w:val="00C00795"/>
    <w:rsid w:val="00C078FA"/>
    <w:rsid w:val="00C07E58"/>
    <w:rsid w:val="00C07EF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205"/>
    <w:rsid w:val="00C60C5A"/>
    <w:rsid w:val="00C61C42"/>
    <w:rsid w:val="00C64D16"/>
    <w:rsid w:val="00C708D5"/>
    <w:rsid w:val="00C70AA9"/>
    <w:rsid w:val="00C726B4"/>
    <w:rsid w:val="00C7271C"/>
    <w:rsid w:val="00C72809"/>
    <w:rsid w:val="00C736DF"/>
    <w:rsid w:val="00C73B70"/>
    <w:rsid w:val="00C74D16"/>
    <w:rsid w:val="00C77746"/>
    <w:rsid w:val="00C80144"/>
    <w:rsid w:val="00C819BD"/>
    <w:rsid w:val="00C8425F"/>
    <w:rsid w:val="00C91339"/>
    <w:rsid w:val="00C91ADD"/>
    <w:rsid w:val="00C92B98"/>
    <w:rsid w:val="00C9451D"/>
    <w:rsid w:val="00C946A6"/>
    <w:rsid w:val="00C954D2"/>
    <w:rsid w:val="00CA08F1"/>
    <w:rsid w:val="00CA41B6"/>
    <w:rsid w:val="00CA78A7"/>
    <w:rsid w:val="00CB2742"/>
    <w:rsid w:val="00CB2EB1"/>
    <w:rsid w:val="00CB3E55"/>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757"/>
    <w:rsid w:val="00D048A4"/>
    <w:rsid w:val="00D05E81"/>
    <w:rsid w:val="00D06680"/>
    <w:rsid w:val="00D06BE1"/>
    <w:rsid w:val="00D078F8"/>
    <w:rsid w:val="00D12C2F"/>
    <w:rsid w:val="00D1566B"/>
    <w:rsid w:val="00D15FEE"/>
    <w:rsid w:val="00D20A45"/>
    <w:rsid w:val="00D22049"/>
    <w:rsid w:val="00D24421"/>
    <w:rsid w:val="00D24B33"/>
    <w:rsid w:val="00D25465"/>
    <w:rsid w:val="00D318CA"/>
    <w:rsid w:val="00D41379"/>
    <w:rsid w:val="00D42AB7"/>
    <w:rsid w:val="00D42C21"/>
    <w:rsid w:val="00D43E7F"/>
    <w:rsid w:val="00D442F8"/>
    <w:rsid w:val="00D4636E"/>
    <w:rsid w:val="00D505A2"/>
    <w:rsid w:val="00D50D15"/>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3445"/>
    <w:rsid w:val="00DB76ED"/>
    <w:rsid w:val="00DC1983"/>
    <w:rsid w:val="00DC4754"/>
    <w:rsid w:val="00DC69BA"/>
    <w:rsid w:val="00DD0F9F"/>
    <w:rsid w:val="00DD2FD4"/>
    <w:rsid w:val="00DD3522"/>
    <w:rsid w:val="00DD414B"/>
    <w:rsid w:val="00DD47A2"/>
    <w:rsid w:val="00DD5CA2"/>
    <w:rsid w:val="00DD739E"/>
    <w:rsid w:val="00DD741B"/>
    <w:rsid w:val="00DD75FF"/>
    <w:rsid w:val="00DE0391"/>
    <w:rsid w:val="00DE2079"/>
    <w:rsid w:val="00DE2631"/>
    <w:rsid w:val="00DF0D21"/>
    <w:rsid w:val="00DF1970"/>
    <w:rsid w:val="00DF2A32"/>
    <w:rsid w:val="00DF3D5F"/>
    <w:rsid w:val="00DF5413"/>
    <w:rsid w:val="00DF616F"/>
    <w:rsid w:val="00DF677D"/>
    <w:rsid w:val="00E0041B"/>
    <w:rsid w:val="00E00550"/>
    <w:rsid w:val="00E00956"/>
    <w:rsid w:val="00E0173F"/>
    <w:rsid w:val="00E01EC3"/>
    <w:rsid w:val="00E021BC"/>
    <w:rsid w:val="00E02442"/>
    <w:rsid w:val="00E02826"/>
    <w:rsid w:val="00E03985"/>
    <w:rsid w:val="00E04ECE"/>
    <w:rsid w:val="00E10BB2"/>
    <w:rsid w:val="00E11899"/>
    <w:rsid w:val="00E12CC3"/>
    <w:rsid w:val="00E1568E"/>
    <w:rsid w:val="00E17888"/>
    <w:rsid w:val="00E22481"/>
    <w:rsid w:val="00E2372A"/>
    <w:rsid w:val="00E247CC"/>
    <w:rsid w:val="00E25284"/>
    <w:rsid w:val="00E30C47"/>
    <w:rsid w:val="00E32346"/>
    <w:rsid w:val="00E35816"/>
    <w:rsid w:val="00E37D33"/>
    <w:rsid w:val="00E41B81"/>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94102"/>
    <w:rsid w:val="00E95F1F"/>
    <w:rsid w:val="00EA0165"/>
    <w:rsid w:val="00EB1A65"/>
    <w:rsid w:val="00EB7D23"/>
    <w:rsid w:val="00EC091A"/>
    <w:rsid w:val="00EC490B"/>
    <w:rsid w:val="00EC597D"/>
    <w:rsid w:val="00EC6BF1"/>
    <w:rsid w:val="00ED21C6"/>
    <w:rsid w:val="00ED2858"/>
    <w:rsid w:val="00ED4DE8"/>
    <w:rsid w:val="00ED5A3B"/>
    <w:rsid w:val="00ED5C1C"/>
    <w:rsid w:val="00ED623F"/>
    <w:rsid w:val="00ED6E29"/>
    <w:rsid w:val="00EE0388"/>
    <w:rsid w:val="00EE0C3F"/>
    <w:rsid w:val="00EE15A8"/>
    <w:rsid w:val="00EE26E9"/>
    <w:rsid w:val="00EE3904"/>
    <w:rsid w:val="00EE3938"/>
    <w:rsid w:val="00EE4C13"/>
    <w:rsid w:val="00EE5A56"/>
    <w:rsid w:val="00EE7B1F"/>
    <w:rsid w:val="00EF0047"/>
    <w:rsid w:val="00EF556C"/>
    <w:rsid w:val="00EF76D1"/>
    <w:rsid w:val="00F00004"/>
    <w:rsid w:val="00F0451E"/>
    <w:rsid w:val="00F0562E"/>
    <w:rsid w:val="00F060B5"/>
    <w:rsid w:val="00F06518"/>
    <w:rsid w:val="00F07BBA"/>
    <w:rsid w:val="00F106B3"/>
    <w:rsid w:val="00F11ACA"/>
    <w:rsid w:val="00F13FE9"/>
    <w:rsid w:val="00F20F49"/>
    <w:rsid w:val="00F21CCC"/>
    <w:rsid w:val="00F24169"/>
    <w:rsid w:val="00F245FF"/>
    <w:rsid w:val="00F24BC8"/>
    <w:rsid w:val="00F269E7"/>
    <w:rsid w:val="00F30E6D"/>
    <w:rsid w:val="00F31573"/>
    <w:rsid w:val="00F3323B"/>
    <w:rsid w:val="00F340EF"/>
    <w:rsid w:val="00F40628"/>
    <w:rsid w:val="00F40A6A"/>
    <w:rsid w:val="00F42BB0"/>
    <w:rsid w:val="00F42E58"/>
    <w:rsid w:val="00F43BDA"/>
    <w:rsid w:val="00F446B2"/>
    <w:rsid w:val="00F44AFD"/>
    <w:rsid w:val="00F46838"/>
    <w:rsid w:val="00F46FF8"/>
    <w:rsid w:val="00F5234B"/>
    <w:rsid w:val="00F55E5D"/>
    <w:rsid w:val="00F56EFB"/>
    <w:rsid w:val="00F610ED"/>
    <w:rsid w:val="00F67849"/>
    <w:rsid w:val="00F74874"/>
    <w:rsid w:val="00F75CAB"/>
    <w:rsid w:val="00F80E1B"/>
    <w:rsid w:val="00F8146E"/>
    <w:rsid w:val="00F816C2"/>
    <w:rsid w:val="00F82E9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0C1F"/>
    <w:rsid w:val="00FC2881"/>
    <w:rsid w:val="00FC304A"/>
    <w:rsid w:val="00FC3919"/>
    <w:rsid w:val="00FC39CB"/>
    <w:rsid w:val="00FC3DF3"/>
    <w:rsid w:val="00FC47C0"/>
    <w:rsid w:val="00FC68C0"/>
    <w:rsid w:val="00FC6987"/>
    <w:rsid w:val="00FD29AA"/>
    <w:rsid w:val="00FD7386"/>
    <w:rsid w:val="00FE143D"/>
    <w:rsid w:val="00FE2D1B"/>
    <w:rsid w:val="00FE74DF"/>
    <w:rsid w:val="00FE7E7B"/>
    <w:rsid w:val="00FF2F1D"/>
    <w:rsid w:val="00FF437B"/>
    <w:rsid w:val="2615CCE3"/>
    <w:rsid w:val="44B0FA26"/>
    <w:rsid w:val="4B4B476F"/>
    <w:rsid w:val="5CD985E3"/>
    <w:rsid w:val="5E996A21"/>
    <w:rsid w:val="5FC13039"/>
    <w:rsid w:val="6BD513F0"/>
    <w:rsid w:val="6FBD25E9"/>
    <w:rsid w:val="75259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39"/>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15986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895045">
      <w:bodyDiv w:val="1"/>
      <w:marLeft w:val="0"/>
      <w:marRight w:val="0"/>
      <w:marTop w:val="0"/>
      <w:marBottom w:val="0"/>
      <w:divBdr>
        <w:top w:val="none" w:sz="0" w:space="0" w:color="auto"/>
        <w:left w:val="none" w:sz="0" w:space="0" w:color="auto"/>
        <w:bottom w:val="none" w:sz="0" w:space="0" w:color="auto"/>
        <w:right w:val="none" w:sz="0" w:space="0" w:color="auto"/>
      </w:divBdr>
    </w:div>
    <w:div w:id="85734047">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2385192">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17384181">
      <w:bodyDiv w:val="1"/>
      <w:marLeft w:val="0"/>
      <w:marRight w:val="0"/>
      <w:marTop w:val="0"/>
      <w:marBottom w:val="0"/>
      <w:divBdr>
        <w:top w:val="none" w:sz="0" w:space="0" w:color="auto"/>
        <w:left w:val="none" w:sz="0" w:space="0" w:color="auto"/>
        <w:bottom w:val="none" w:sz="0" w:space="0" w:color="auto"/>
        <w:right w:val="none" w:sz="0" w:space="0" w:color="auto"/>
      </w:divBdr>
    </w:div>
    <w:div w:id="11888713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785042">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28329446">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422552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630961">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6259191">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970913">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9143236">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2905045">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064598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5716582">
      <w:bodyDiv w:val="1"/>
      <w:marLeft w:val="0"/>
      <w:marRight w:val="0"/>
      <w:marTop w:val="0"/>
      <w:marBottom w:val="0"/>
      <w:divBdr>
        <w:top w:val="none" w:sz="0" w:space="0" w:color="auto"/>
        <w:left w:val="none" w:sz="0" w:space="0" w:color="auto"/>
        <w:bottom w:val="none" w:sz="0" w:space="0" w:color="auto"/>
        <w:right w:val="none" w:sz="0" w:space="0" w:color="auto"/>
      </w:divBdr>
    </w:div>
    <w:div w:id="368262535">
      <w:bodyDiv w:val="1"/>
      <w:marLeft w:val="0"/>
      <w:marRight w:val="0"/>
      <w:marTop w:val="0"/>
      <w:marBottom w:val="0"/>
      <w:divBdr>
        <w:top w:val="none" w:sz="0" w:space="0" w:color="auto"/>
        <w:left w:val="none" w:sz="0" w:space="0" w:color="auto"/>
        <w:bottom w:val="none" w:sz="0" w:space="0" w:color="auto"/>
        <w:right w:val="none" w:sz="0" w:space="0" w:color="auto"/>
      </w:divBdr>
    </w:div>
    <w:div w:id="371424791">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4084547">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1855520">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43931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5298638">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898068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0416208">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6508717">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829731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10554">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6392490">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39327149">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7391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89322673">
      <w:bodyDiv w:val="1"/>
      <w:marLeft w:val="0"/>
      <w:marRight w:val="0"/>
      <w:marTop w:val="0"/>
      <w:marBottom w:val="0"/>
      <w:divBdr>
        <w:top w:val="none" w:sz="0" w:space="0" w:color="auto"/>
        <w:left w:val="none" w:sz="0" w:space="0" w:color="auto"/>
        <w:bottom w:val="none" w:sz="0" w:space="0" w:color="auto"/>
        <w:right w:val="none" w:sz="0" w:space="0" w:color="auto"/>
      </w:divBdr>
    </w:div>
    <w:div w:id="792021378">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799805251">
      <w:bodyDiv w:val="1"/>
      <w:marLeft w:val="0"/>
      <w:marRight w:val="0"/>
      <w:marTop w:val="0"/>
      <w:marBottom w:val="0"/>
      <w:divBdr>
        <w:top w:val="none" w:sz="0" w:space="0" w:color="auto"/>
        <w:left w:val="none" w:sz="0" w:space="0" w:color="auto"/>
        <w:bottom w:val="none" w:sz="0" w:space="0" w:color="auto"/>
        <w:right w:val="none" w:sz="0" w:space="0" w:color="auto"/>
      </w:divBdr>
    </w:div>
    <w:div w:id="804660152">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0258503">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0721800">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6367488">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4376149">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247441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4301555">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6268820">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4417673">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3514108">
      <w:bodyDiv w:val="1"/>
      <w:marLeft w:val="0"/>
      <w:marRight w:val="0"/>
      <w:marTop w:val="0"/>
      <w:marBottom w:val="0"/>
      <w:divBdr>
        <w:top w:val="none" w:sz="0" w:space="0" w:color="auto"/>
        <w:left w:val="none" w:sz="0" w:space="0" w:color="auto"/>
        <w:bottom w:val="none" w:sz="0" w:space="0" w:color="auto"/>
        <w:right w:val="none" w:sz="0" w:space="0" w:color="auto"/>
      </w:divBdr>
    </w:div>
    <w:div w:id="121034236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2256032">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2933526">
      <w:bodyDiv w:val="1"/>
      <w:marLeft w:val="0"/>
      <w:marRight w:val="0"/>
      <w:marTop w:val="0"/>
      <w:marBottom w:val="0"/>
      <w:divBdr>
        <w:top w:val="none" w:sz="0" w:space="0" w:color="auto"/>
        <w:left w:val="none" w:sz="0" w:space="0" w:color="auto"/>
        <w:bottom w:val="none" w:sz="0" w:space="0" w:color="auto"/>
        <w:right w:val="none" w:sz="0" w:space="0" w:color="auto"/>
      </w:divBdr>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2809995">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4644526">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127135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241437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6347592">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568177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502167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9733752">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4837219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9098414">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566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634375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5985183">
      <w:bodyDiv w:val="1"/>
      <w:marLeft w:val="0"/>
      <w:marRight w:val="0"/>
      <w:marTop w:val="0"/>
      <w:marBottom w:val="0"/>
      <w:divBdr>
        <w:top w:val="none" w:sz="0" w:space="0" w:color="auto"/>
        <w:left w:val="none" w:sz="0" w:space="0" w:color="auto"/>
        <w:bottom w:val="none" w:sz="0" w:space="0" w:color="auto"/>
        <w:right w:val="none" w:sz="0" w:space="0" w:color="auto"/>
      </w:divBdr>
    </w:div>
    <w:div w:id="170625009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370723">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5082365">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026">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572961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6572710">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006165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7857179">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08966083">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health.instructure.com/courses/468/files/14143?wrap=1" TargetMode="External"/><Relationship Id="rId26" Type="http://schemas.openxmlformats.org/officeDocument/2006/relationships/hyperlink" Target="mailto:cirt@utmb.edu" TargetMode="External"/><Relationship Id="rId39" Type="http://schemas.openxmlformats.org/officeDocument/2006/relationships/hyperlink" Target="https://www.utmb.edu/hr/employees/service-day" TargetMode="External"/><Relationship Id="rId21" Type="http://schemas.openxmlformats.org/officeDocument/2006/relationships/hyperlink" Target="https://uthealth.instructure.com/courses/468/files/14158?wrap=1" TargetMode="External"/><Relationship Id="rId34" Type="http://schemas.openxmlformats.org/officeDocument/2006/relationships/hyperlink" Target="https://utmb.us6pt/" TargetMode="External"/><Relationship Id="rId42" Type="http://schemas.openxmlformats.org/officeDocument/2006/relationships/hyperlink" Target="https://www.facebook.com/i45NOW" TargetMode="External"/><Relationship Id="rId47" Type="http://schemas.openxmlformats.org/officeDocument/2006/relationships/hyperlink" Target="https://www.utmb.edu/covid-19/employees-students/safety"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thealth.instructure.com/courses/468/files/14125?wrap=1" TargetMode="External"/><Relationship Id="rId29" Type="http://schemas.openxmlformats.org/officeDocument/2006/relationships/hyperlink" Target="https://www.utmb.edu/olli" TargetMode="External"/><Relationship Id="rId11" Type="http://schemas.openxmlformats.org/officeDocument/2006/relationships/hyperlink" Target="https://ispace.utmb.edu/xythoswfs/webview/_xy-12470404_1" TargetMode="External"/><Relationship Id="rId24" Type="http://schemas.openxmlformats.org/officeDocument/2006/relationships/hyperlink" Target="http://www.utmb.edu/cabinet" TargetMode="External"/><Relationship Id="rId32" Type="http://schemas.openxmlformats.org/officeDocument/2006/relationships/image" Target="media/image6.png"/><Relationship Id="rId37" Type="http://schemas.openxmlformats.org/officeDocument/2006/relationships/hyperlink" Target="https://www.google.com/maps/@29.3358739,-94.93615,10997m/data=!3m1!1e3!5m1!1e1" TargetMode="External"/><Relationship Id="rId40" Type="http://schemas.openxmlformats.org/officeDocument/2006/relationships/hyperlink" Target="https://www.utmb.edu/osler/awards/thayer-award-for-excellence" TargetMode="External"/><Relationship Id="rId45" Type="http://schemas.openxmlformats.org/officeDocument/2006/relationships/hyperlink" Target="https://www.utmb.edu/covid-19/employees-student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uthealth.instructure.com/courses/468/files/14145?wrap=1" TargetMode="External"/><Relationship Id="rId31" Type="http://schemas.openxmlformats.org/officeDocument/2006/relationships/image" Target="media/image5.png"/><Relationship Id="rId44" Type="http://schemas.openxmlformats.org/officeDocument/2006/relationships/hyperlink" Target="https://www.utmb.edu/covid-19/employees-students/trave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health.instructure.com/courses/468/files/14146?wrap=1" TargetMode="External"/><Relationship Id="rId27" Type="http://schemas.openxmlformats.org/officeDocument/2006/relationships/hyperlink" Target="https://www.utmb.edu/infosec/welcome-to-infosec/home" TargetMode="External"/><Relationship Id="rId30" Type="http://schemas.openxmlformats.org/officeDocument/2006/relationships/image" Target="media/image4.png"/><Relationship Id="rId35" Type="http://schemas.openxmlformats.org/officeDocument/2006/relationships/hyperlink" Target="https://traffic.houstontranstar.org/layers/layers_ve.aspx?x=29.40221&amp;amp;y=-94.99088&amp;amp;z=10&amp;amp;inc=true&amp;amp;rc=true&amp;amp;lc=true&amp;amp;cam=false&amp;amp;dms=false&amp;amp;spd=true&amp;amp;tr=false&amp;amp;wthr=false&amp;amp;rfw=true&amp;amp;rm=false&amp;amp;nml=false&amp;amp;nmd=false" TargetMode="External"/><Relationship Id="rId43" Type="http://schemas.openxmlformats.org/officeDocument/2006/relationships/hyperlink" Target="http://www.facebook.com/i45NOW" TargetMode="External"/><Relationship Id="rId48" Type="http://schemas.openxmlformats.org/officeDocument/2006/relationships/hyperlink" Target="https://www.utmb.edu/covid-19/employees-students"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uthealth.instructure.com/courses/468/files/14130?wrap=1" TargetMode="External"/><Relationship Id="rId25" Type="http://schemas.openxmlformats.org/officeDocument/2006/relationships/hyperlink" Target="mailto:ishelp@utmb.edu" TargetMode="External"/><Relationship Id="rId33" Type="http://schemas.openxmlformats.org/officeDocument/2006/relationships/image" Target="media/image7.png"/><Relationship Id="rId38" Type="http://schemas.openxmlformats.org/officeDocument/2006/relationships/hyperlink" Target="https://www.waze.com/live-map/" TargetMode="External"/><Relationship Id="rId46" Type="http://schemas.openxmlformats.org/officeDocument/2006/relationships/hyperlink" Target="https://www.utmbhealth.com/support-pages/visitation" TargetMode="External"/><Relationship Id="rId20" Type="http://schemas.openxmlformats.org/officeDocument/2006/relationships/hyperlink" Target="https://uthealth.instructure.com/courses/468/files/14155?wrap=1" TargetMode="External"/><Relationship Id="rId41" Type="http://schemas.openxmlformats.org/officeDocument/2006/relationships/hyperlink" Target="https://www.utmb.edu/spp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development.utmb.edu/file/pcapp.pdf" TargetMode="External"/><Relationship Id="rId28" Type="http://schemas.openxmlformats.org/officeDocument/2006/relationships/hyperlink" Target="mailto:ishelp@utmb.edu" TargetMode="External"/><Relationship Id="rId36" Type="http://schemas.openxmlformats.org/officeDocument/2006/relationships/hyperlink" Target="http://traffic.houstontranstar.org/construction/" TargetMode="External"/><Relationship Id="rId49" Type="http://schemas.openxmlformats.org/officeDocument/2006/relationships/hyperlink" Target="https://www.texmed.org/Template.aspx?id=5957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2022-05-12T16:37:00Z</cp:lastPrinted>
  <dcterms:created xsi:type="dcterms:W3CDTF">2022-05-13T21:02:00Z</dcterms:created>
  <dcterms:modified xsi:type="dcterms:W3CDTF">2022-05-13T21:23:00Z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