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2"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E041B4"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E041B4"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1"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330"/>
        <w:gridCol w:w="3690"/>
        <w:gridCol w:w="2363"/>
      </w:tblGrid>
      <w:tr w:rsidR="009C2829" w14:paraId="05EB0486" w14:textId="77777777" w:rsidTr="0A3EDE2D">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5"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CC3DB35" w:rsidR="009C2829" w:rsidRPr="000257FB" w:rsidRDefault="00AC7C8F" w:rsidP="007073E8">
            <w:pPr>
              <w:pStyle w:val="Header"/>
              <w:jc w:val="center"/>
              <w:rPr>
                <w:rFonts w:asciiTheme="majorHAnsi" w:hAnsiTheme="majorHAnsi"/>
                <w:b/>
              </w:rPr>
            </w:pPr>
            <w:r>
              <w:rPr>
                <w:rFonts w:asciiTheme="majorHAnsi" w:hAnsiTheme="majorHAnsi"/>
                <w:b/>
                <w:sz w:val="22"/>
              </w:rPr>
              <w:t>January 5, 2023</w:t>
            </w:r>
          </w:p>
        </w:tc>
      </w:tr>
      <w:tr w:rsidR="009C2829" w:rsidRPr="00B14985" w14:paraId="2DD4D865"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3"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05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4"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6053" w:type="dxa"/>
            <w:gridSpan w:val="2"/>
            <w:tcBorders>
              <w:top w:val="single" w:sz="4" w:space="0" w:color="auto"/>
              <w:left w:val="single" w:sz="4" w:space="0" w:color="auto"/>
              <w:bottom w:val="single" w:sz="4" w:space="0" w:color="auto"/>
              <w:right w:val="single" w:sz="4" w:space="0" w:color="auto"/>
            </w:tcBorders>
          </w:tcPr>
          <w:p w14:paraId="42DBB08B" w14:textId="77777777" w:rsidR="001532AC" w:rsidRDefault="001532AC" w:rsidP="00375119">
            <w:pPr>
              <w:rPr>
                <w:rFonts w:asciiTheme="majorHAnsi" w:hAnsiTheme="majorHAnsi" w:cstheme="majorHAnsi"/>
                <w:b/>
                <w:bCs/>
              </w:rPr>
            </w:pPr>
          </w:p>
          <w:p w14:paraId="08F8CC0F" w14:textId="23139F87" w:rsidR="00375119" w:rsidRPr="00375119" w:rsidRDefault="00375119" w:rsidP="00375119">
            <w:pPr>
              <w:rPr>
                <w:rFonts w:asciiTheme="majorHAnsi" w:hAnsiTheme="majorHAnsi" w:cstheme="majorHAnsi"/>
                <w:b/>
                <w:bCs/>
              </w:rPr>
            </w:pPr>
            <w:r w:rsidRPr="00375119">
              <w:rPr>
                <w:rFonts w:asciiTheme="majorHAnsi" w:hAnsiTheme="majorHAnsi" w:cstheme="majorHAnsi"/>
                <w:b/>
                <w:bCs/>
              </w:rPr>
              <w:t>MONTHLY CYBERSECURITY UPDATE</w:t>
            </w:r>
          </w:p>
          <w:p w14:paraId="2C814D29" w14:textId="77777777" w:rsidR="00453AD4" w:rsidRPr="00453AD4" w:rsidRDefault="00453AD4" w:rsidP="00453AD4">
            <w:pPr>
              <w:rPr>
                <w:rFonts w:ascii="Calibri Light" w:hAnsi="Calibri Light" w:cs="Calibri Light"/>
                <w:sz w:val="21"/>
                <w:szCs w:val="21"/>
              </w:rPr>
            </w:pPr>
            <w:r w:rsidRPr="00453AD4">
              <w:rPr>
                <w:rFonts w:ascii="Calibri Light" w:hAnsi="Calibri Light" w:cs="Calibri Light"/>
                <w:b/>
                <w:bCs/>
                <w:color w:val="000000"/>
                <w:sz w:val="21"/>
                <w:szCs w:val="21"/>
              </w:rPr>
              <w:t xml:space="preserve">How Are We Doing: </w:t>
            </w:r>
            <w:r w:rsidRPr="00453AD4">
              <w:rPr>
                <w:rFonts w:ascii="Calibri Light" w:hAnsi="Calibri Light" w:cs="Calibri Light"/>
                <w:color w:val="000000"/>
                <w:sz w:val="21"/>
                <w:szCs w:val="21"/>
              </w:rPr>
              <w:t>During the month of December</w:t>
            </w:r>
            <w:r w:rsidRPr="00453AD4">
              <w:rPr>
                <w:rFonts w:ascii="Calibri Light" w:hAnsi="Calibri Light" w:cs="Calibri Light"/>
                <w:sz w:val="21"/>
                <w:szCs w:val="21"/>
              </w:rPr>
              <w:t>,</w:t>
            </w:r>
            <w:r w:rsidRPr="00453AD4">
              <w:rPr>
                <w:rFonts w:ascii="Calibri Light" w:hAnsi="Calibri Light" w:cs="Calibri Light"/>
                <w:color w:val="000000"/>
                <w:sz w:val="21"/>
                <w:szCs w:val="21"/>
              </w:rPr>
              <w:t xml:space="preserve"> </w:t>
            </w:r>
            <w:r w:rsidRPr="00453AD4">
              <w:rPr>
                <w:rFonts w:ascii="Calibri Light" w:hAnsi="Calibri Light" w:cs="Calibri Light"/>
                <w:sz w:val="21"/>
                <w:szCs w:val="21"/>
              </w:rPr>
              <w:t>2.3</w:t>
            </w:r>
            <w:r w:rsidRPr="00453AD4">
              <w:rPr>
                <w:rFonts w:ascii="Calibri Light" w:hAnsi="Calibri Light" w:cs="Calibri Light"/>
                <w:color w:val="000000"/>
                <w:sz w:val="21"/>
                <w:szCs w:val="21"/>
              </w:rPr>
              <w:t xml:space="preserve">% of recipients opened an attachment or revealed credentials in simulated phishing attacks initiated by the Office of Information Security. Our goal is less than 3%. </w:t>
            </w:r>
            <w:r w:rsidRPr="00453AD4">
              <w:rPr>
                <w:rFonts w:ascii="Calibri Light" w:hAnsi="Calibri Light" w:cs="Calibri Light"/>
                <w:sz w:val="21"/>
                <w:szCs w:val="21"/>
              </w:rPr>
              <w:t xml:space="preserve">A breakdown of department success and failure rates can be found at </w:t>
            </w:r>
            <w:hyperlink r:id="rId16" w:history="1">
              <w:r w:rsidRPr="00453AD4">
                <w:rPr>
                  <w:rStyle w:val="Hyperlink"/>
                  <w:rFonts w:ascii="Calibri Light" w:hAnsi="Calibri Light" w:cs="Calibri Light"/>
                  <w:color w:val="FF0000"/>
                  <w:sz w:val="21"/>
                  <w:szCs w:val="21"/>
                </w:rPr>
                <w:t>https://utmb.us/66g</w:t>
              </w:r>
            </w:hyperlink>
            <w:r w:rsidRPr="00453AD4">
              <w:rPr>
                <w:rFonts w:ascii="Calibri Light" w:hAnsi="Calibri Light" w:cs="Calibri Light"/>
                <w:color w:val="000000"/>
                <w:sz w:val="21"/>
                <w:szCs w:val="21"/>
              </w:rPr>
              <w:t xml:space="preserve">. </w:t>
            </w:r>
            <w:r w:rsidRPr="00453AD4">
              <w:rPr>
                <w:rFonts w:ascii="Calibri Light" w:hAnsi="Calibri Light" w:cs="Calibri Light"/>
                <w:sz w:val="21"/>
                <w:szCs w:val="21"/>
              </w:rPr>
              <w:t>Learn more about cybersecurity at </w:t>
            </w:r>
            <w:hyperlink r:id="rId17" w:history="1">
              <w:r w:rsidRPr="00453AD4">
                <w:rPr>
                  <w:rStyle w:val="Hyperlink"/>
                  <w:rFonts w:ascii="Calibri Light" w:hAnsi="Calibri Light" w:cs="Calibri Light"/>
                  <w:color w:val="FF0000"/>
                  <w:sz w:val="21"/>
                  <w:szCs w:val="21"/>
                </w:rPr>
                <w:t>https://www.utmb.edu/infosec</w:t>
              </w:r>
            </w:hyperlink>
            <w:r w:rsidRPr="00453AD4">
              <w:rPr>
                <w:rFonts w:ascii="Calibri Light" w:hAnsi="Calibri Light" w:cs="Calibri Light"/>
                <w:color w:val="FF0000"/>
                <w:sz w:val="21"/>
                <w:szCs w:val="21"/>
              </w:rPr>
              <w:t xml:space="preserve">. </w:t>
            </w:r>
            <w:r w:rsidRPr="00453AD4">
              <w:rPr>
                <w:rFonts w:ascii="Calibri Light" w:hAnsi="Calibri Light" w:cs="Calibri Light"/>
                <w:sz w:val="21"/>
                <w:szCs w:val="21"/>
              </w:rPr>
              <w:t xml:space="preserve">Report potential phishing to </w:t>
            </w:r>
            <w:hyperlink r:id="rId18" w:history="1">
              <w:r w:rsidRPr="00453AD4">
                <w:rPr>
                  <w:rStyle w:val="Hyperlink"/>
                  <w:rFonts w:ascii="Calibri Light" w:hAnsi="Calibri Light" w:cs="Calibri Light"/>
                  <w:color w:val="FF0000"/>
                  <w:sz w:val="21"/>
                  <w:szCs w:val="21"/>
                </w:rPr>
                <w:t>cirt@utmb.edu</w:t>
              </w:r>
            </w:hyperlink>
            <w:r w:rsidRPr="00453AD4">
              <w:rPr>
                <w:rFonts w:ascii="Calibri Light" w:hAnsi="Calibri Light" w:cs="Calibri Light"/>
                <w:sz w:val="21"/>
                <w:szCs w:val="21"/>
              </w:rPr>
              <w:t>.</w:t>
            </w:r>
          </w:p>
          <w:p w14:paraId="7779D68A" w14:textId="77777777" w:rsidR="00453AD4" w:rsidRPr="00453AD4" w:rsidRDefault="00453AD4" w:rsidP="00453AD4">
            <w:pPr>
              <w:rPr>
                <w:rFonts w:ascii="Calibri Light" w:hAnsi="Calibri Light" w:cs="Calibri Light"/>
                <w:b/>
                <w:bCs/>
                <w:sz w:val="21"/>
                <w:szCs w:val="21"/>
              </w:rPr>
            </w:pPr>
          </w:p>
          <w:p w14:paraId="18285243" w14:textId="77777777" w:rsidR="00453AD4" w:rsidRPr="00453AD4" w:rsidRDefault="00453AD4" w:rsidP="00453AD4">
            <w:pPr>
              <w:rPr>
                <w:rFonts w:asciiTheme="majorHAnsi" w:hAnsiTheme="majorHAnsi" w:cstheme="majorHAnsi"/>
                <w:b/>
                <w:bCs/>
                <w:sz w:val="21"/>
                <w:szCs w:val="21"/>
              </w:rPr>
            </w:pPr>
            <w:r w:rsidRPr="00453AD4">
              <w:rPr>
                <w:rFonts w:asciiTheme="majorHAnsi" w:hAnsiTheme="majorHAnsi" w:cstheme="majorHAnsi"/>
                <w:b/>
                <w:bCs/>
                <w:sz w:val="21"/>
                <w:szCs w:val="21"/>
              </w:rPr>
              <w:t>Resolve to Review Your Security Profile</w:t>
            </w:r>
          </w:p>
          <w:p w14:paraId="5DE89DFE" w14:textId="77777777" w:rsidR="00453AD4" w:rsidRPr="00453AD4" w:rsidRDefault="00453AD4" w:rsidP="00453AD4">
            <w:pPr>
              <w:rPr>
                <w:rFonts w:ascii="Calibri Light" w:hAnsi="Calibri Light" w:cs="Calibri Light"/>
                <w:sz w:val="21"/>
                <w:szCs w:val="21"/>
              </w:rPr>
            </w:pPr>
            <w:r w:rsidRPr="00453AD4">
              <w:rPr>
                <w:rFonts w:ascii="Calibri Light" w:hAnsi="Calibri Light" w:cs="Calibri Light"/>
                <w:sz w:val="21"/>
                <w:szCs w:val="21"/>
              </w:rPr>
              <w:t>Threat actors and hackers are continually looking for victims’ weaknesses in their security profile as potential ways to exploit them for malicious activity. Perform periodic reviews (at least annually) of your security practices in your home or office, and with your personal or business information technology (your security profile) to identify weaknesses. Look for areas for improvement before threat actors discover and misuse them. When performing a security review, consider at least the following practices:</w:t>
            </w:r>
          </w:p>
          <w:p w14:paraId="7809BEB8" w14:textId="77777777" w:rsidR="001532AC" w:rsidRDefault="001532AC" w:rsidP="00453AD4">
            <w:pPr>
              <w:rPr>
                <w:rFonts w:ascii="Calibri Light" w:hAnsi="Calibri Light" w:cs="Calibri Light"/>
                <w:b/>
                <w:bCs/>
                <w:i/>
                <w:iCs/>
                <w:sz w:val="21"/>
                <w:szCs w:val="21"/>
              </w:rPr>
            </w:pPr>
          </w:p>
          <w:p w14:paraId="40020851" w14:textId="0110AEAC" w:rsidR="00453AD4" w:rsidRPr="00453AD4" w:rsidRDefault="00453AD4" w:rsidP="00453AD4">
            <w:pPr>
              <w:rPr>
                <w:rFonts w:ascii="Calibri Light" w:hAnsi="Calibri Light" w:cs="Calibri Light"/>
                <w:b/>
                <w:bCs/>
                <w:i/>
                <w:iCs/>
                <w:sz w:val="21"/>
                <w:szCs w:val="21"/>
              </w:rPr>
            </w:pPr>
            <w:r w:rsidRPr="00453AD4">
              <w:rPr>
                <w:rFonts w:ascii="Calibri Light" w:hAnsi="Calibri Light" w:cs="Calibri Light"/>
                <w:b/>
                <w:bCs/>
                <w:i/>
                <w:iCs/>
                <w:sz w:val="21"/>
                <w:szCs w:val="21"/>
              </w:rPr>
              <w:t>Physical Security:</w:t>
            </w:r>
          </w:p>
          <w:p w14:paraId="2905EC9C" w14:textId="3E3624E2" w:rsidR="00453AD4" w:rsidRPr="00453AD4" w:rsidRDefault="00453AD4" w:rsidP="00453AD4">
            <w:pPr>
              <w:pStyle w:val="ListParagraph"/>
              <w:numPr>
                <w:ilvl w:val="0"/>
                <w:numId w:val="21"/>
              </w:numPr>
              <w:tabs>
                <w:tab w:val="clear" w:pos="720"/>
              </w:tabs>
              <w:ind w:left="160" w:hanging="180"/>
              <w:rPr>
                <w:rFonts w:ascii="Calibri Light" w:hAnsi="Calibri Light" w:cs="Calibri Light"/>
                <w:sz w:val="21"/>
                <w:szCs w:val="21"/>
              </w:rPr>
            </w:pPr>
            <w:r w:rsidRPr="00453AD4">
              <w:rPr>
                <w:rFonts w:ascii="Calibri Light" w:hAnsi="Calibri Light" w:cs="Calibri Light"/>
                <w:sz w:val="21"/>
                <w:szCs w:val="21"/>
              </w:rPr>
              <w:t xml:space="preserve">Check the locks on doors, </w:t>
            </w:r>
            <w:proofErr w:type="gramStart"/>
            <w:r w:rsidRPr="00453AD4">
              <w:rPr>
                <w:rFonts w:ascii="Calibri Light" w:hAnsi="Calibri Light" w:cs="Calibri Light"/>
                <w:sz w:val="21"/>
                <w:szCs w:val="21"/>
              </w:rPr>
              <w:t>drawers</w:t>
            </w:r>
            <w:proofErr w:type="gramEnd"/>
            <w:r w:rsidRPr="00453AD4">
              <w:rPr>
                <w:rFonts w:ascii="Calibri Light" w:hAnsi="Calibri Light" w:cs="Calibri Light"/>
                <w:sz w:val="21"/>
                <w:szCs w:val="21"/>
              </w:rPr>
              <w:t xml:space="preserve"> and cabinets where data and technology are</w:t>
            </w:r>
            <w:r w:rsidR="007C2511">
              <w:rPr>
                <w:rFonts w:ascii="Calibri Light" w:hAnsi="Calibri Light" w:cs="Calibri Light"/>
                <w:sz w:val="21"/>
                <w:szCs w:val="21"/>
              </w:rPr>
              <w:t xml:space="preserve"> located</w:t>
            </w:r>
            <w:r w:rsidRPr="00453AD4">
              <w:rPr>
                <w:rFonts w:ascii="Calibri Light" w:hAnsi="Calibri Light" w:cs="Calibri Light"/>
                <w:sz w:val="21"/>
                <w:szCs w:val="21"/>
              </w:rPr>
              <w:t>.</w:t>
            </w:r>
          </w:p>
          <w:p w14:paraId="6352E6B3" w14:textId="77777777" w:rsidR="00453AD4" w:rsidRPr="00453AD4" w:rsidRDefault="00453AD4" w:rsidP="00453AD4">
            <w:pPr>
              <w:pStyle w:val="ListParagraph"/>
              <w:numPr>
                <w:ilvl w:val="0"/>
                <w:numId w:val="21"/>
              </w:numPr>
              <w:tabs>
                <w:tab w:val="clear" w:pos="720"/>
              </w:tabs>
              <w:ind w:left="160" w:hanging="180"/>
              <w:rPr>
                <w:rFonts w:ascii="Calibri Light" w:hAnsi="Calibri Light" w:cs="Calibri Light"/>
                <w:sz w:val="21"/>
                <w:szCs w:val="21"/>
              </w:rPr>
            </w:pPr>
            <w:r w:rsidRPr="00453AD4">
              <w:rPr>
                <w:rFonts w:ascii="Calibri Light" w:hAnsi="Calibri Light" w:cs="Calibri Light"/>
                <w:sz w:val="21"/>
                <w:szCs w:val="21"/>
              </w:rPr>
              <w:t xml:space="preserve">Store important data, </w:t>
            </w:r>
            <w:proofErr w:type="gramStart"/>
            <w:r w:rsidRPr="00453AD4">
              <w:rPr>
                <w:rFonts w:ascii="Calibri Light" w:hAnsi="Calibri Light" w:cs="Calibri Light"/>
                <w:sz w:val="21"/>
                <w:szCs w:val="21"/>
              </w:rPr>
              <w:t>documents</w:t>
            </w:r>
            <w:proofErr w:type="gramEnd"/>
            <w:r w:rsidRPr="00453AD4">
              <w:rPr>
                <w:rFonts w:ascii="Calibri Light" w:hAnsi="Calibri Light" w:cs="Calibri Light"/>
                <w:sz w:val="21"/>
                <w:szCs w:val="21"/>
              </w:rPr>
              <w:t xml:space="preserve"> and technology securely.</w:t>
            </w:r>
          </w:p>
          <w:p w14:paraId="7E694C8C" w14:textId="2F3CEF37" w:rsidR="00453AD4" w:rsidRPr="00453AD4" w:rsidRDefault="00453AD4" w:rsidP="00453AD4">
            <w:pPr>
              <w:pStyle w:val="ListParagraph"/>
              <w:numPr>
                <w:ilvl w:val="0"/>
                <w:numId w:val="21"/>
              </w:numPr>
              <w:tabs>
                <w:tab w:val="clear" w:pos="720"/>
              </w:tabs>
              <w:ind w:left="160" w:hanging="180"/>
              <w:rPr>
                <w:rFonts w:ascii="Calibri Light" w:hAnsi="Calibri Light" w:cs="Calibri Light"/>
                <w:sz w:val="21"/>
                <w:szCs w:val="21"/>
              </w:rPr>
            </w:pPr>
            <w:r w:rsidRPr="00453AD4">
              <w:rPr>
                <w:rFonts w:ascii="Calibri Light" w:hAnsi="Calibri Light" w:cs="Calibri Light"/>
                <w:sz w:val="21"/>
                <w:szCs w:val="21"/>
              </w:rPr>
              <w:t>Turn monitors away from high</w:t>
            </w:r>
            <w:r w:rsidR="007C2511">
              <w:rPr>
                <w:rFonts w:ascii="Calibri Light" w:hAnsi="Calibri Light" w:cs="Calibri Light"/>
                <w:sz w:val="21"/>
                <w:szCs w:val="21"/>
              </w:rPr>
              <w:t>-</w:t>
            </w:r>
            <w:r w:rsidRPr="00453AD4">
              <w:rPr>
                <w:rFonts w:ascii="Calibri Light" w:hAnsi="Calibri Light" w:cs="Calibri Light"/>
                <w:sz w:val="21"/>
                <w:szCs w:val="21"/>
              </w:rPr>
              <w:t>traffic throughway</w:t>
            </w:r>
            <w:r w:rsidR="00FF2A69">
              <w:rPr>
                <w:rFonts w:ascii="Calibri Light" w:hAnsi="Calibri Light" w:cs="Calibri Light"/>
                <w:sz w:val="21"/>
                <w:szCs w:val="21"/>
              </w:rPr>
              <w:t>s</w:t>
            </w:r>
            <w:r w:rsidRPr="00453AD4">
              <w:rPr>
                <w:rFonts w:ascii="Calibri Light" w:hAnsi="Calibri Light" w:cs="Calibri Light"/>
                <w:sz w:val="21"/>
                <w:szCs w:val="21"/>
              </w:rPr>
              <w:t xml:space="preserve"> and use secure screensavers to prevent casual viewing.</w:t>
            </w:r>
          </w:p>
          <w:p w14:paraId="2F11DB19" w14:textId="77777777" w:rsidR="001532AC" w:rsidRDefault="001532AC" w:rsidP="00453AD4">
            <w:pPr>
              <w:rPr>
                <w:rFonts w:ascii="Calibri Light" w:hAnsi="Calibri Light" w:cs="Calibri Light"/>
                <w:b/>
                <w:bCs/>
                <w:i/>
                <w:iCs/>
                <w:sz w:val="21"/>
                <w:szCs w:val="21"/>
              </w:rPr>
            </w:pPr>
          </w:p>
          <w:p w14:paraId="28AA89CD" w14:textId="28E68891" w:rsidR="00453AD4" w:rsidRPr="00453AD4" w:rsidRDefault="00453AD4" w:rsidP="00453AD4">
            <w:pPr>
              <w:rPr>
                <w:rFonts w:ascii="Calibri Light" w:eastAsiaTheme="minorHAnsi" w:hAnsi="Calibri Light" w:cs="Calibri Light"/>
                <w:b/>
                <w:bCs/>
                <w:i/>
                <w:iCs/>
                <w:sz w:val="21"/>
                <w:szCs w:val="21"/>
              </w:rPr>
            </w:pPr>
            <w:r w:rsidRPr="00453AD4">
              <w:rPr>
                <w:rFonts w:ascii="Calibri Light" w:hAnsi="Calibri Light" w:cs="Calibri Light"/>
                <w:b/>
                <w:bCs/>
                <w:i/>
                <w:iCs/>
                <w:sz w:val="21"/>
                <w:szCs w:val="21"/>
              </w:rPr>
              <w:t>Technology Security:</w:t>
            </w:r>
          </w:p>
          <w:p w14:paraId="31754987" w14:textId="77777777" w:rsidR="00453AD4" w:rsidRPr="00453AD4" w:rsidRDefault="00453AD4" w:rsidP="00453AD4">
            <w:pPr>
              <w:pStyle w:val="ListParagraph"/>
              <w:numPr>
                <w:ilvl w:val="0"/>
                <w:numId w:val="22"/>
              </w:numPr>
              <w:tabs>
                <w:tab w:val="clear" w:pos="720"/>
              </w:tabs>
              <w:ind w:left="160" w:hanging="180"/>
              <w:rPr>
                <w:rFonts w:ascii="Calibri Light" w:hAnsi="Calibri Light" w:cs="Calibri Light"/>
                <w:sz w:val="21"/>
                <w:szCs w:val="21"/>
              </w:rPr>
            </w:pPr>
            <w:r w:rsidRPr="00453AD4">
              <w:rPr>
                <w:rFonts w:ascii="Calibri Light" w:hAnsi="Calibri Light" w:cs="Calibri Light"/>
                <w:sz w:val="21"/>
                <w:szCs w:val="21"/>
              </w:rPr>
              <w:t>Secure mobile devices when not in use.</w:t>
            </w:r>
          </w:p>
          <w:p w14:paraId="7B928187" w14:textId="77777777" w:rsidR="00453AD4" w:rsidRPr="00453AD4" w:rsidRDefault="00453AD4" w:rsidP="00453AD4">
            <w:pPr>
              <w:pStyle w:val="ListParagraph"/>
              <w:numPr>
                <w:ilvl w:val="0"/>
                <w:numId w:val="22"/>
              </w:numPr>
              <w:tabs>
                <w:tab w:val="clear" w:pos="720"/>
              </w:tabs>
              <w:ind w:left="160" w:hanging="180"/>
              <w:rPr>
                <w:rFonts w:ascii="Calibri Light" w:hAnsi="Calibri Light" w:cs="Calibri Light"/>
                <w:sz w:val="21"/>
                <w:szCs w:val="21"/>
              </w:rPr>
            </w:pPr>
            <w:r w:rsidRPr="00453AD4">
              <w:rPr>
                <w:rFonts w:ascii="Calibri Light" w:hAnsi="Calibri Light" w:cs="Calibri Light"/>
                <w:sz w:val="21"/>
                <w:szCs w:val="21"/>
              </w:rPr>
              <w:t>Keep computer software (operating systems and critical use software) up-to-date and patched.  Don’t forget to update Internet router and Wi-Fi access point software and passwords.</w:t>
            </w:r>
          </w:p>
          <w:p w14:paraId="3E800ECE" w14:textId="77777777" w:rsidR="00453AD4" w:rsidRPr="00453AD4" w:rsidRDefault="00453AD4" w:rsidP="00453AD4">
            <w:pPr>
              <w:pStyle w:val="ListParagraph"/>
              <w:numPr>
                <w:ilvl w:val="0"/>
                <w:numId w:val="22"/>
              </w:numPr>
              <w:tabs>
                <w:tab w:val="clear" w:pos="720"/>
              </w:tabs>
              <w:ind w:left="160" w:hanging="180"/>
              <w:rPr>
                <w:rFonts w:ascii="Calibri Light" w:hAnsi="Calibri Light" w:cs="Calibri Light"/>
                <w:sz w:val="21"/>
                <w:szCs w:val="21"/>
              </w:rPr>
            </w:pPr>
            <w:r w:rsidRPr="00453AD4">
              <w:rPr>
                <w:rFonts w:ascii="Calibri Light" w:hAnsi="Calibri Light" w:cs="Calibri Light"/>
                <w:sz w:val="21"/>
                <w:szCs w:val="21"/>
              </w:rPr>
              <w:t>Ensure anti-malware software is installed, updated and current, and in-use on all devices.</w:t>
            </w:r>
          </w:p>
          <w:p w14:paraId="6E30C947" w14:textId="77777777" w:rsidR="001532AC" w:rsidRDefault="001532AC" w:rsidP="00453AD4">
            <w:pPr>
              <w:rPr>
                <w:rFonts w:ascii="Calibri Light" w:hAnsi="Calibri Light" w:cs="Calibri Light"/>
                <w:b/>
                <w:bCs/>
                <w:i/>
                <w:iCs/>
                <w:sz w:val="21"/>
                <w:szCs w:val="21"/>
              </w:rPr>
            </w:pPr>
          </w:p>
          <w:p w14:paraId="51C4CAEE" w14:textId="5B0F1F4E" w:rsidR="00453AD4" w:rsidRPr="00453AD4" w:rsidRDefault="00453AD4" w:rsidP="00453AD4">
            <w:pPr>
              <w:rPr>
                <w:rFonts w:ascii="Calibri Light" w:eastAsiaTheme="minorHAnsi" w:hAnsi="Calibri Light" w:cs="Calibri Light"/>
                <w:b/>
                <w:bCs/>
                <w:i/>
                <w:iCs/>
                <w:sz w:val="21"/>
                <w:szCs w:val="21"/>
              </w:rPr>
            </w:pPr>
            <w:r w:rsidRPr="00453AD4">
              <w:rPr>
                <w:rFonts w:ascii="Calibri Light" w:hAnsi="Calibri Light" w:cs="Calibri Light"/>
                <w:b/>
                <w:bCs/>
                <w:i/>
                <w:iCs/>
                <w:sz w:val="21"/>
                <w:szCs w:val="21"/>
              </w:rPr>
              <w:t>Access Security:</w:t>
            </w:r>
          </w:p>
          <w:p w14:paraId="05A9DAFD" w14:textId="4E254BA7" w:rsidR="00453AD4" w:rsidRPr="00453AD4" w:rsidRDefault="00453AD4" w:rsidP="00453AD4">
            <w:pPr>
              <w:pStyle w:val="ListParagraph"/>
              <w:numPr>
                <w:ilvl w:val="0"/>
                <w:numId w:val="23"/>
              </w:numPr>
              <w:tabs>
                <w:tab w:val="clear" w:pos="720"/>
              </w:tabs>
              <w:ind w:left="160" w:hanging="180"/>
              <w:rPr>
                <w:rFonts w:ascii="Calibri Light" w:hAnsi="Calibri Light" w:cs="Calibri Light"/>
                <w:sz w:val="21"/>
                <w:szCs w:val="21"/>
              </w:rPr>
            </w:pPr>
            <w:r w:rsidRPr="00453AD4">
              <w:rPr>
                <w:rFonts w:ascii="Calibri Light" w:hAnsi="Calibri Light" w:cs="Calibri Light"/>
                <w:sz w:val="21"/>
                <w:szCs w:val="21"/>
              </w:rPr>
              <w:t xml:space="preserve">Change passwords on all critical </w:t>
            </w:r>
            <w:r w:rsidR="0078495B">
              <w:rPr>
                <w:rFonts w:ascii="Calibri Light" w:hAnsi="Calibri Light" w:cs="Calibri Light"/>
                <w:sz w:val="21"/>
                <w:szCs w:val="21"/>
              </w:rPr>
              <w:t>i</w:t>
            </w:r>
            <w:r w:rsidRPr="00453AD4">
              <w:rPr>
                <w:rFonts w:ascii="Calibri Light" w:hAnsi="Calibri Light" w:cs="Calibri Light"/>
                <w:sz w:val="21"/>
                <w:szCs w:val="21"/>
              </w:rPr>
              <w:t>nternet sites</w:t>
            </w:r>
            <w:r w:rsidR="0078495B">
              <w:rPr>
                <w:rFonts w:ascii="Calibri Light" w:hAnsi="Calibri Light" w:cs="Calibri Light"/>
                <w:sz w:val="21"/>
                <w:szCs w:val="21"/>
              </w:rPr>
              <w:t xml:space="preserve"> </w:t>
            </w:r>
            <w:r w:rsidR="0078495B" w:rsidRPr="00453AD4">
              <w:rPr>
                <w:rFonts w:ascii="Calibri Light" w:hAnsi="Calibri Light" w:cs="Calibri Light"/>
                <w:sz w:val="21"/>
                <w:szCs w:val="21"/>
              </w:rPr>
              <w:t>(banking, consumer, personal email, etc.)</w:t>
            </w:r>
            <w:r w:rsidRPr="00453AD4">
              <w:rPr>
                <w:rFonts w:ascii="Calibri Light" w:hAnsi="Calibri Light" w:cs="Calibri Light"/>
                <w:sz w:val="21"/>
                <w:szCs w:val="21"/>
              </w:rPr>
              <w:t>.</w:t>
            </w:r>
          </w:p>
          <w:p w14:paraId="6042DD2C" w14:textId="77777777" w:rsidR="00453AD4" w:rsidRPr="00453AD4" w:rsidRDefault="00453AD4" w:rsidP="00453AD4">
            <w:pPr>
              <w:pStyle w:val="ListParagraph"/>
              <w:numPr>
                <w:ilvl w:val="0"/>
                <w:numId w:val="23"/>
              </w:numPr>
              <w:tabs>
                <w:tab w:val="clear" w:pos="720"/>
              </w:tabs>
              <w:ind w:left="160" w:hanging="180"/>
              <w:rPr>
                <w:rFonts w:ascii="Calibri Light" w:hAnsi="Calibri Light" w:cs="Calibri Light"/>
                <w:sz w:val="21"/>
                <w:szCs w:val="21"/>
              </w:rPr>
            </w:pPr>
            <w:r w:rsidRPr="00453AD4">
              <w:rPr>
                <w:rFonts w:ascii="Calibri Light" w:hAnsi="Calibri Light" w:cs="Calibri Light"/>
                <w:sz w:val="21"/>
                <w:szCs w:val="21"/>
              </w:rPr>
              <w:t>Keep browser software clean (limit add-ons and extensions) and set security settings appropriately (as securely as practical).</w:t>
            </w:r>
          </w:p>
          <w:p w14:paraId="002BC2D8" w14:textId="77777777" w:rsidR="00453AD4" w:rsidRPr="00453AD4" w:rsidRDefault="00453AD4" w:rsidP="00453AD4">
            <w:pPr>
              <w:pStyle w:val="ListParagraph"/>
              <w:numPr>
                <w:ilvl w:val="0"/>
                <w:numId w:val="23"/>
              </w:numPr>
              <w:tabs>
                <w:tab w:val="clear" w:pos="720"/>
              </w:tabs>
              <w:ind w:left="160" w:hanging="180"/>
              <w:rPr>
                <w:rFonts w:ascii="Calibri Light" w:hAnsi="Calibri Light" w:cs="Calibri Light"/>
                <w:sz w:val="21"/>
                <w:szCs w:val="21"/>
              </w:rPr>
            </w:pPr>
            <w:r w:rsidRPr="00453AD4">
              <w:rPr>
                <w:rFonts w:ascii="Calibri Light" w:hAnsi="Calibri Light" w:cs="Calibri Light"/>
                <w:sz w:val="21"/>
                <w:szCs w:val="21"/>
              </w:rPr>
              <w:t>Use a virtual private network (VPN) connection for all internet communications and transactions.</w:t>
            </w:r>
          </w:p>
          <w:p w14:paraId="29DE947D" w14:textId="77777777" w:rsidR="00453AD4" w:rsidRPr="00453AD4" w:rsidRDefault="00453AD4" w:rsidP="00453AD4">
            <w:pPr>
              <w:rPr>
                <w:rFonts w:ascii="Calibri Light" w:eastAsiaTheme="minorHAnsi" w:hAnsi="Calibri Light" w:cs="Calibri Light"/>
                <w:sz w:val="21"/>
                <w:szCs w:val="21"/>
              </w:rPr>
            </w:pPr>
            <w:r w:rsidRPr="00453AD4">
              <w:rPr>
                <w:rFonts w:ascii="Calibri Light" w:hAnsi="Calibri Light" w:cs="Calibri Light"/>
                <w:sz w:val="21"/>
                <w:szCs w:val="21"/>
              </w:rPr>
              <w:t xml:space="preserve">Beat the bad guys. Review and improve your security profile early and often this year to protect your and UTMB’s important data, </w:t>
            </w:r>
            <w:proofErr w:type="gramStart"/>
            <w:r w:rsidRPr="00453AD4">
              <w:rPr>
                <w:rFonts w:ascii="Calibri Light" w:hAnsi="Calibri Light" w:cs="Calibri Light"/>
                <w:sz w:val="21"/>
                <w:szCs w:val="21"/>
              </w:rPr>
              <w:t>information</w:t>
            </w:r>
            <w:proofErr w:type="gramEnd"/>
            <w:r w:rsidRPr="00453AD4">
              <w:rPr>
                <w:rFonts w:ascii="Calibri Light" w:hAnsi="Calibri Light" w:cs="Calibri Light"/>
                <w:sz w:val="21"/>
                <w:szCs w:val="21"/>
              </w:rPr>
              <w:t xml:space="preserve"> and resources.</w:t>
            </w:r>
          </w:p>
          <w:p w14:paraId="5AF345D8" w14:textId="77777777" w:rsidR="00453AD4" w:rsidRPr="00453AD4" w:rsidRDefault="00453AD4" w:rsidP="00453AD4">
            <w:pPr>
              <w:rPr>
                <w:rFonts w:ascii="Calibri Light" w:hAnsi="Calibri Light" w:cs="Calibri Light"/>
                <w:sz w:val="21"/>
                <w:szCs w:val="21"/>
              </w:rPr>
            </w:pPr>
          </w:p>
          <w:p w14:paraId="33D5B003" w14:textId="7D6C77DE" w:rsidR="000D76FB" w:rsidRPr="00DF519B" w:rsidRDefault="000D76FB" w:rsidP="00453AD4">
            <w:pPr>
              <w:pStyle w:val="xmsonormal"/>
              <w:rPr>
                <w:rFonts w:ascii="Calibri Light" w:hAnsi="Calibri Light" w:cs="Calibri Light"/>
                <w:b/>
                <w:bCs/>
                <w:sz w:val="21"/>
                <w:szCs w:val="21"/>
              </w:rPr>
            </w:pPr>
          </w:p>
        </w:tc>
      </w:tr>
      <w:tr w:rsidR="009C2829" w14:paraId="10CA5146"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B734B23" w:rsidR="009C2829" w:rsidRPr="00A1295B" w:rsidRDefault="004A5910" w:rsidP="00A1295B">
            <w:pPr>
              <w:spacing w:line="192" w:lineRule="auto"/>
              <w:rPr>
                <w:rFonts w:asciiTheme="majorHAnsi" w:hAnsiTheme="majorHAnsi"/>
                <w:color w:val="FF0000"/>
                <w:sz w:val="20"/>
              </w:rPr>
            </w:pPr>
            <w:r>
              <w:rPr>
                <w:rFonts w:asciiTheme="majorHAnsi" w:hAnsiTheme="majorHAnsi"/>
                <w:color w:val="FF0000"/>
                <w:sz w:val="20"/>
              </w:rPr>
              <w:lastRenderedPageBreak/>
              <w:t>T</w:t>
            </w:r>
            <w:r w:rsidR="009C2829"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9"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5220" w:type="dxa"/>
            <w:gridSpan w:val="3"/>
            <w:vMerge w:val="restart"/>
            <w:tcBorders>
              <w:top w:val="single" w:sz="8" w:space="0" w:color="auto"/>
              <w:left w:val="single" w:sz="8" w:space="0" w:color="auto"/>
              <w:bottom w:val="single" w:sz="4" w:space="0" w:color="auto"/>
              <w:right w:val="single" w:sz="4" w:space="0" w:color="auto"/>
            </w:tcBorders>
          </w:tcPr>
          <w:p w14:paraId="36C2DC6D" w14:textId="77777777" w:rsidR="0084569F" w:rsidRDefault="0084569F" w:rsidP="00453AD4">
            <w:pPr>
              <w:pStyle w:val="xmsonormal"/>
              <w:rPr>
                <w:rFonts w:asciiTheme="majorHAnsi" w:hAnsiTheme="majorHAnsi" w:cstheme="majorHAnsi"/>
                <w:b/>
                <w:bCs/>
                <w:sz w:val="24"/>
                <w:szCs w:val="24"/>
              </w:rPr>
            </w:pPr>
          </w:p>
          <w:p w14:paraId="6E9842FD" w14:textId="6B73063A" w:rsidR="00453AD4" w:rsidRPr="00453AD4" w:rsidRDefault="00453AD4" w:rsidP="00453AD4">
            <w:pPr>
              <w:pStyle w:val="xmsonormal"/>
              <w:rPr>
                <w:rFonts w:asciiTheme="majorHAnsi" w:hAnsiTheme="majorHAnsi" w:cstheme="majorHAnsi"/>
                <w:sz w:val="24"/>
                <w:szCs w:val="24"/>
              </w:rPr>
            </w:pPr>
            <w:r w:rsidRPr="00453AD4">
              <w:rPr>
                <w:rFonts w:asciiTheme="majorHAnsi" w:hAnsiTheme="majorHAnsi" w:cstheme="majorHAnsi"/>
                <w:b/>
                <w:bCs/>
                <w:sz w:val="24"/>
                <w:szCs w:val="24"/>
              </w:rPr>
              <w:t>SAVE THE DATE</w:t>
            </w:r>
          </w:p>
          <w:p w14:paraId="624EE742" w14:textId="77777777" w:rsidR="00453AD4" w:rsidRPr="00453AD4" w:rsidRDefault="00453AD4" w:rsidP="00453AD4">
            <w:pPr>
              <w:pStyle w:val="xmsonormal"/>
              <w:rPr>
                <w:rFonts w:asciiTheme="majorHAnsi" w:hAnsiTheme="majorHAnsi" w:cstheme="majorHAnsi"/>
                <w:b/>
                <w:bCs/>
                <w:sz w:val="21"/>
                <w:szCs w:val="21"/>
              </w:rPr>
            </w:pPr>
            <w:r w:rsidRPr="00453AD4">
              <w:rPr>
                <w:rFonts w:asciiTheme="majorHAnsi" w:hAnsiTheme="majorHAnsi" w:cstheme="majorHAnsi"/>
                <w:b/>
                <w:bCs/>
                <w:sz w:val="21"/>
                <w:szCs w:val="21"/>
              </w:rPr>
              <w:t>Jan. 12 Thought Leader Series—Celebrating 30 Years in Aerospace Medicine live event</w:t>
            </w:r>
          </w:p>
          <w:p w14:paraId="080AB8DB" w14:textId="143D2C60" w:rsidR="00453AD4" w:rsidRPr="00453AD4" w:rsidRDefault="009A50FF" w:rsidP="00453AD4">
            <w:pPr>
              <w:pStyle w:val="xmsonormal"/>
              <w:rPr>
                <w:rFonts w:ascii="Calibri Light" w:hAnsi="Calibri Light" w:cs="Calibri Light"/>
                <w:sz w:val="21"/>
                <w:szCs w:val="21"/>
              </w:rPr>
            </w:pPr>
            <w:r>
              <w:rPr>
                <w:rFonts w:ascii="Calibri Light" w:hAnsi="Calibri Light" w:cs="Calibri Light"/>
                <w:sz w:val="21"/>
                <w:szCs w:val="21"/>
              </w:rPr>
              <w:t xml:space="preserve">The School of </w:t>
            </w:r>
            <w:r w:rsidR="00967E14">
              <w:rPr>
                <w:rFonts w:ascii="Calibri Light" w:hAnsi="Calibri Light" w:cs="Calibri Light"/>
                <w:sz w:val="21"/>
                <w:szCs w:val="21"/>
              </w:rPr>
              <w:t>Public and Population Health’s</w:t>
            </w:r>
            <w:r w:rsidR="00453AD4" w:rsidRPr="00453AD4">
              <w:rPr>
                <w:rFonts w:ascii="Calibri Light" w:hAnsi="Calibri Light" w:cs="Calibri Light"/>
                <w:sz w:val="21"/>
                <w:szCs w:val="21"/>
              </w:rPr>
              <w:t xml:space="preserve"> Dr. Ronak Shah, director of </w:t>
            </w:r>
            <w:r w:rsidR="00B41127">
              <w:rPr>
                <w:rFonts w:ascii="Calibri Light" w:hAnsi="Calibri Light" w:cs="Calibri Light"/>
                <w:sz w:val="21"/>
                <w:szCs w:val="21"/>
              </w:rPr>
              <w:t xml:space="preserve">the </w:t>
            </w:r>
            <w:r w:rsidR="00453AD4" w:rsidRPr="00453AD4">
              <w:rPr>
                <w:rFonts w:ascii="Calibri Light" w:hAnsi="Calibri Light" w:cs="Calibri Light"/>
                <w:sz w:val="21"/>
                <w:szCs w:val="21"/>
              </w:rPr>
              <w:t xml:space="preserve">Aerospace Medicine Division, and Dr. Natacha Chough, assistant professor, Aerospace Medicine, Department of Global </w:t>
            </w:r>
            <w:proofErr w:type="gramStart"/>
            <w:r w:rsidR="00453AD4" w:rsidRPr="00453AD4">
              <w:rPr>
                <w:rFonts w:ascii="Calibri Light" w:hAnsi="Calibri Light" w:cs="Calibri Light"/>
                <w:sz w:val="21"/>
                <w:szCs w:val="21"/>
              </w:rPr>
              <w:t>Health</w:t>
            </w:r>
            <w:proofErr w:type="gramEnd"/>
            <w:r w:rsidR="00453AD4" w:rsidRPr="00453AD4">
              <w:rPr>
                <w:rFonts w:ascii="Calibri Light" w:hAnsi="Calibri Light" w:cs="Calibri Light"/>
                <w:sz w:val="21"/>
                <w:szCs w:val="21"/>
              </w:rPr>
              <w:t xml:space="preserve"> and Emerging Diseases, join Space Center Houston to present a 2023 Thought Leader Series Lecture “Celebrating 30 Years in Aerospace Medicine.” The live event begins at 7 p.m. Thursday, Jan. 12, in the Space Center Theater at Space Center Houston at 1601 NASA Parkway in Houston. Tickets are free, but pre-registration is preferred. To reserve your ticket, visit </w:t>
            </w:r>
            <w:hyperlink r:id="rId23" w:history="1">
              <w:r w:rsidR="00453AD4" w:rsidRPr="00453AD4">
                <w:rPr>
                  <w:rStyle w:val="Hyperlink"/>
                  <w:rFonts w:ascii="Calibri Light" w:hAnsi="Calibri Light" w:cs="Calibri Light"/>
                  <w:color w:val="FF0000"/>
                  <w:sz w:val="21"/>
                  <w:szCs w:val="21"/>
                </w:rPr>
                <w:t>https://utmb.us/7hh</w:t>
              </w:r>
            </w:hyperlink>
            <w:r w:rsidR="00453AD4" w:rsidRPr="00453AD4">
              <w:rPr>
                <w:rFonts w:ascii="Calibri Light" w:hAnsi="Calibri Light" w:cs="Calibri Light"/>
                <w:sz w:val="21"/>
                <w:szCs w:val="21"/>
              </w:rPr>
              <w:t xml:space="preserve">. </w:t>
            </w:r>
          </w:p>
          <w:p w14:paraId="1E624FED" w14:textId="77777777" w:rsidR="00453AD4" w:rsidRPr="00453AD4" w:rsidRDefault="00453AD4" w:rsidP="00453AD4">
            <w:pPr>
              <w:pStyle w:val="xmsonormal"/>
              <w:rPr>
                <w:rFonts w:ascii="Calibri Light" w:hAnsi="Calibri Light" w:cs="Calibri Light"/>
                <w:sz w:val="21"/>
                <w:szCs w:val="21"/>
              </w:rPr>
            </w:pPr>
          </w:p>
          <w:p w14:paraId="3CA0EA93" w14:textId="77777777" w:rsidR="00453AD4" w:rsidRPr="00453AD4" w:rsidRDefault="00453AD4" w:rsidP="00453AD4">
            <w:pPr>
              <w:pStyle w:val="xmsonormal"/>
              <w:rPr>
                <w:rFonts w:asciiTheme="majorHAnsi" w:hAnsiTheme="majorHAnsi" w:cstheme="majorHAnsi"/>
                <w:b/>
                <w:bCs/>
                <w:sz w:val="21"/>
                <w:szCs w:val="21"/>
              </w:rPr>
            </w:pPr>
            <w:r w:rsidRPr="00453AD4">
              <w:rPr>
                <w:rFonts w:asciiTheme="majorHAnsi" w:hAnsiTheme="majorHAnsi" w:cstheme="majorHAnsi"/>
                <w:b/>
                <w:bCs/>
                <w:sz w:val="21"/>
                <w:szCs w:val="21"/>
              </w:rPr>
              <w:t>Jan. 17 Dr. Martin Luther King Jr. program and luncheon</w:t>
            </w:r>
          </w:p>
          <w:p w14:paraId="0453DB14" w14:textId="77777777" w:rsidR="00453AD4" w:rsidRPr="00453AD4" w:rsidRDefault="00453AD4" w:rsidP="00453AD4">
            <w:pPr>
              <w:pStyle w:val="xmsonormal"/>
              <w:rPr>
                <w:rFonts w:ascii="Calibri Light" w:hAnsi="Calibri Light" w:cs="Calibri Light"/>
                <w:sz w:val="21"/>
                <w:szCs w:val="21"/>
              </w:rPr>
            </w:pPr>
            <w:r w:rsidRPr="00453AD4">
              <w:rPr>
                <w:rFonts w:ascii="Calibri Light" w:hAnsi="Calibri Light" w:cs="Calibri Light"/>
                <w:sz w:val="21"/>
                <w:szCs w:val="21"/>
              </w:rPr>
              <w:t xml:space="preserve">You’re invited to the 2023 Dr. Martin Luther King Jr. Program and Luncheon. This year’s luncheon will be 11:30 a.m. to 1 p.m. Tuesday, Jan. 17 on the Galveston Campus at the Health Education Center, First Floor, Room 1.200/1.202. To attend the celebration, RSVP by sending an email to </w:t>
            </w:r>
            <w:hyperlink r:id="rId24" w:history="1">
              <w:r w:rsidRPr="00453AD4">
                <w:rPr>
                  <w:rStyle w:val="Hyperlink"/>
                  <w:rFonts w:ascii="Calibri Light" w:hAnsi="Calibri Light" w:cs="Calibri Light"/>
                  <w:color w:val="FF0000"/>
                  <w:sz w:val="21"/>
                  <w:szCs w:val="21"/>
                </w:rPr>
                <w:t>events@utmb.edu</w:t>
              </w:r>
            </w:hyperlink>
            <w:r w:rsidRPr="00453AD4">
              <w:rPr>
                <w:rFonts w:ascii="Calibri Light" w:hAnsi="Calibri Light" w:cs="Calibri Light"/>
                <w:sz w:val="21"/>
                <w:szCs w:val="21"/>
              </w:rPr>
              <w:t xml:space="preserve">. For questions, email Amanda Simpson in the Office of University Events at </w:t>
            </w:r>
            <w:hyperlink r:id="rId25" w:history="1">
              <w:r w:rsidRPr="00453AD4">
                <w:rPr>
                  <w:rStyle w:val="Hyperlink"/>
                  <w:rFonts w:ascii="Calibri Light" w:hAnsi="Calibri Light" w:cs="Calibri Light"/>
                  <w:color w:val="FF0000"/>
                  <w:sz w:val="21"/>
                  <w:szCs w:val="21"/>
                </w:rPr>
                <w:t>events@utmb.edu</w:t>
              </w:r>
            </w:hyperlink>
            <w:r w:rsidRPr="00453AD4">
              <w:rPr>
                <w:rFonts w:ascii="Calibri Light" w:hAnsi="Calibri Light" w:cs="Calibri Light"/>
                <w:sz w:val="21"/>
                <w:szCs w:val="21"/>
              </w:rPr>
              <w:t>. </w:t>
            </w:r>
          </w:p>
          <w:p w14:paraId="7D86FC01" w14:textId="77777777" w:rsidR="00846BFE" w:rsidRDefault="00846BFE" w:rsidP="00453AD4">
            <w:pPr>
              <w:rPr>
                <w:rFonts w:ascii="Calibri Light" w:eastAsiaTheme="minorHAnsi" w:hAnsi="Calibri Light" w:cs="Calibri Light"/>
                <w:sz w:val="21"/>
                <w:szCs w:val="21"/>
              </w:rPr>
            </w:pPr>
          </w:p>
          <w:p w14:paraId="28E81911" w14:textId="77777777" w:rsidR="001775A3" w:rsidRPr="001775A3" w:rsidRDefault="001775A3" w:rsidP="001775A3">
            <w:pPr>
              <w:pStyle w:val="NoSpacing"/>
              <w:rPr>
                <w:rFonts w:asciiTheme="majorHAnsi" w:hAnsiTheme="majorHAnsi" w:cstheme="majorHAnsi"/>
                <w:b/>
                <w:bCs/>
                <w:color w:val="FF0000"/>
              </w:rPr>
            </w:pPr>
            <w:r w:rsidRPr="001775A3">
              <w:rPr>
                <w:rFonts w:asciiTheme="majorHAnsi" w:hAnsiTheme="majorHAnsi" w:cstheme="majorHAnsi"/>
                <w:b/>
                <w:bCs/>
                <w:color w:val="FF0000"/>
              </w:rPr>
              <w:t>REMINDERS</w:t>
            </w:r>
          </w:p>
          <w:p w14:paraId="6B1667E8" w14:textId="77777777" w:rsidR="001775A3" w:rsidRPr="001775A3" w:rsidRDefault="001775A3" w:rsidP="001775A3">
            <w:pPr>
              <w:pStyle w:val="paragraph"/>
              <w:shd w:val="clear" w:color="auto" w:fill="FFFFFF"/>
              <w:spacing w:before="0" w:beforeAutospacing="0" w:after="0" w:afterAutospacing="0"/>
              <w:textAlignment w:val="baseline"/>
              <w:rPr>
                <w:rFonts w:asciiTheme="majorHAnsi" w:hAnsiTheme="majorHAnsi" w:cstheme="majorHAnsi"/>
                <w:b/>
                <w:bCs/>
                <w:sz w:val="21"/>
                <w:szCs w:val="21"/>
              </w:rPr>
            </w:pPr>
            <w:bookmarkStart w:id="0" w:name="_Hlk122523958"/>
            <w:r w:rsidRPr="001775A3">
              <w:rPr>
                <w:rFonts w:asciiTheme="majorHAnsi" w:hAnsiTheme="majorHAnsi" w:cstheme="majorHAnsi"/>
                <w:b/>
                <w:bCs/>
                <w:color w:val="000000"/>
                <w:sz w:val="21"/>
                <w:szCs w:val="21"/>
              </w:rPr>
              <w:t>Galveston Emergency Department, UTMB Health Clinics patient drop-off and walkway renovations update</w:t>
            </w:r>
          </w:p>
          <w:p w14:paraId="559D1B1A" w14:textId="77777777" w:rsidR="001775A3" w:rsidRPr="001775A3" w:rsidRDefault="001775A3" w:rsidP="001775A3">
            <w:pPr>
              <w:pStyle w:val="paragraph"/>
              <w:shd w:val="clear" w:color="auto" w:fill="FFFFFF"/>
              <w:spacing w:before="0" w:beforeAutospacing="0" w:after="0" w:afterAutospacing="0"/>
              <w:textAlignment w:val="baseline"/>
              <w:rPr>
                <w:rFonts w:ascii="Calibri Light" w:hAnsi="Calibri Light" w:cs="Calibri Light"/>
                <w:sz w:val="21"/>
                <w:szCs w:val="21"/>
              </w:rPr>
            </w:pPr>
            <w:r w:rsidRPr="001775A3">
              <w:rPr>
                <w:rFonts w:ascii="Calibri Light" w:hAnsi="Calibri Light" w:cs="Calibri Light"/>
                <w:color w:val="000000"/>
                <w:sz w:val="21"/>
                <w:szCs w:val="21"/>
              </w:rPr>
              <w:t xml:space="preserve">On Dec. 23, temporary pedestrian detours began for patients, employees and visitors using Garage 2. The work will temporarily relocate one waiting area, and only one garage elevator will be in service. Officials expect the work to take about five months to complete. Get details at </w:t>
            </w:r>
            <w:hyperlink r:id="rId26" w:history="1">
              <w:r w:rsidRPr="001775A3">
                <w:rPr>
                  <w:rStyle w:val="Hyperlink"/>
                  <w:rFonts w:ascii="Calibri Light" w:hAnsi="Calibri Light" w:cs="Calibri Light"/>
                  <w:color w:val="FF0000"/>
                  <w:sz w:val="21"/>
                  <w:szCs w:val="21"/>
                </w:rPr>
                <w:t>https://www.utmb.edu/construction/</w:t>
              </w:r>
            </w:hyperlink>
            <w:r w:rsidRPr="001775A3">
              <w:rPr>
                <w:rFonts w:ascii="Calibri Light" w:hAnsi="Calibri Light" w:cs="Calibri Light"/>
                <w:color w:val="000000"/>
                <w:sz w:val="21"/>
                <w:szCs w:val="21"/>
              </w:rPr>
              <w:t>.</w:t>
            </w:r>
            <w:bookmarkEnd w:id="0"/>
          </w:p>
          <w:p w14:paraId="397AB352" w14:textId="79F9C1A6" w:rsidR="00453AD4" w:rsidRPr="00453AD4" w:rsidRDefault="00453AD4" w:rsidP="00453AD4">
            <w:pPr>
              <w:rPr>
                <w:rFonts w:ascii="Calibri Light" w:eastAsiaTheme="minorHAnsi" w:hAnsi="Calibri Light" w:cs="Calibri Light"/>
                <w:sz w:val="21"/>
                <w:szCs w:val="21"/>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4875B0DC" w14:textId="77777777" w:rsidR="0084569F" w:rsidRDefault="0084569F" w:rsidP="00B62496">
            <w:pPr>
              <w:pStyle w:val="NormalWeb"/>
              <w:rPr>
                <w:rFonts w:asciiTheme="majorHAnsi" w:hAnsiTheme="majorHAnsi" w:cstheme="majorHAnsi"/>
                <w:b/>
                <w:bCs/>
                <w:color w:val="FF0000"/>
              </w:rPr>
            </w:pPr>
          </w:p>
          <w:p w14:paraId="1DDA6379" w14:textId="6C8F1717" w:rsidR="00B62496" w:rsidRPr="00B62496" w:rsidRDefault="00B62496" w:rsidP="00B62496">
            <w:pPr>
              <w:pStyle w:val="NormalWeb"/>
              <w:rPr>
                <w:rFonts w:asciiTheme="majorHAnsi" w:hAnsiTheme="majorHAnsi" w:cstheme="majorHAnsi"/>
                <w:b/>
                <w:bCs/>
                <w:color w:val="FF0000"/>
              </w:rPr>
            </w:pPr>
            <w:r w:rsidRPr="00B62496">
              <w:rPr>
                <w:rFonts w:asciiTheme="majorHAnsi" w:hAnsiTheme="majorHAnsi" w:cstheme="majorHAnsi"/>
                <w:b/>
                <w:bCs/>
                <w:color w:val="FF0000"/>
              </w:rPr>
              <w:t xml:space="preserve">IN CASE YOU MISSED IT </w:t>
            </w:r>
          </w:p>
          <w:p w14:paraId="59854D4A" w14:textId="77777777" w:rsidR="00845BDB" w:rsidRPr="002B22ED" w:rsidRDefault="00845BDB" w:rsidP="00845BDB">
            <w:pPr>
              <w:rPr>
                <w:rFonts w:asciiTheme="majorHAnsi" w:hAnsiTheme="majorHAnsi" w:cstheme="majorHAnsi"/>
                <w:color w:val="FF0000"/>
              </w:rPr>
            </w:pPr>
            <w:r w:rsidRPr="002B22ED">
              <w:rPr>
                <w:rFonts w:asciiTheme="majorHAnsi" w:hAnsiTheme="majorHAnsi" w:cstheme="majorHAnsi"/>
                <w:b/>
                <w:bCs/>
                <w:color w:val="FF0000"/>
              </w:rPr>
              <w:t>COVID-19 UPDATE</w:t>
            </w:r>
          </w:p>
          <w:p w14:paraId="69F2F88E" w14:textId="42773060" w:rsidR="00845BDB" w:rsidRPr="006A2694" w:rsidRDefault="00845BDB" w:rsidP="00845BDB">
            <w:pPr>
              <w:spacing w:line="252" w:lineRule="auto"/>
              <w:rPr>
                <w:rFonts w:ascii="Calibri Light" w:hAnsi="Calibri Light" w:cs="Calibri Light"/>
                <w:color w:val="000000"/>
                <w:sz w:val="21"/>
                <w:szCs w:val="21"/>
              </w:rPr>
            </w:pPr>
            <w:r w:rsidRPr="006A2694">
              <w:rPr>
                <w:rFonts w:ascii="Calibri Light" w:hAnsi="Calibri Light" w:cs="Calibri Light"/>
                <w:color w:val="000000"/>
                <w:sz w:val="21"/>
                <w:szCs w:val="21"/>
                <w:shd w:val="clear" w:color="auto" w:fill="FFFFFF"/>
              </w:rPr>
              <w:t xml:space="preserve">Due to a continued increase in COVID-19 infections in the community and COVID-related hospitalizations, </w:t>
            </w:r>
            <w:r w:rsidRPr="006A2694">
              <w:rPr>
                <w:rFonts w:ascii="Calibri Light" w:hAnsi="Calibri Light" w:cs="Calibri Light"/>
                <w:color w:val="000000"/>
                <w:sz w:val="21"/>
                <w:szCs w:val="21"/>
              </w:rPr>
              <w:t xml:space="preserve">the </w:t>
            </w:r>
            <w:r w:rsidRPr="006A2694">
              <w:rPr>
                <w:rFonts w:ascii="Calibri Light" w:hAnsi="Calibri Light" w:cs="Calibri Light"/>
                <w:b/>
                <w:bCs/>
                <w:color w:val="000000"/>
                <w:sz w:val="21"/>
                <w:szCs w:val="21"/>
              </w:rPr>
              <w:t>following change</w:t>
            </w:r>
            <w:r w:rsidRPr="006A2694">
              <w:rPr>
                <w:rFonts w:ascii="Calibri Light" w:hAnsi="Calibri Light" w:cs="Calibri Light"/>
                <w:b/>
                <w:bCs/>
                <w:sz w:val="21"/>
                <w:szCs w:val="21"/>
              </w:rPr>
              <w:t>s</w:t>
            </w:r>
            <w:r w:rsidRPr="006A2694">
              <w:rPr>
                <w:rFonts w:ascii="Calibri Light" w:hAnsi="Calibri Light" w:cs="Calibri Light"/>
                <w:b/>
                <w:bCs/>
                <w:color w:val="000000"/>
                <w:sz w:val="21"/>
                <w:szCs w:val="21"/>
              </w:rPr>
              <w:t xml:space="preserve"> went into effect</w:t>
            </w:r>
            <w:r w:rsidR="00453AD4">
              <w:rPr>
                <w:rFonts w:ascii="Calibri Light" w:hAnsi="Calibri Light" w:cs="Calibri Light"/>
                <w:b/>
                <w:bCs/>
                <w:color w:val="000000"/>
                <w:sz w:val="21"/>
                <w:szCs w:val="21"/>
              </w:rPr>
              <w:t xml:space="preserve"> </w:t>
            </w:r>
            <w:r w:rsidRPr="006A2694">
              <w:rPr>
                <w:rFonts w:ascii="Calibri Light" w:hAnsi="Calibri Light" w:cs="Calibri Light"/>
                <w:b/>
                <w:bCs/>
                <w:color w:val="000000"/>
                <w:sz w:val="21"/>
                <w:szCs w:val="21"/>
              </w:rPr>
              <w:t>Dec. 29</w:t>
            </w:r>
            <w:r w:rsidRPr="006A2694">
              <w:rPr>
                <w:rFonts w:ascii="Calibri Light" w:hAnsi="Calibri Light" w:cs="Calibri Light"/>
                <w:color w:val="000000"/>
                <w:sz w:val="21"/>
                <w:szCs w:val="21"/>
              </w:rPr>
              <w:t>:</w:t>
            </w:r>
          </w:p>
          <w:p w14:paraId="29365646" w14:textId="77777777" w:rsidR="00845BDB" w:rsidRPr="006A2694" w:rsidRDefault="00845BDB" w:rsidP="00845BDB">
            <w:pPr>
              <w:pStyle w:val="ListParagraph"/>
              <w:numPr>
                <w:ilvl w:val="0"/>
                <w:numId w:val="15"/>
              </w:numPr>
              <w:tabs>
                <w:tab w:val="clear" w:pos="720"/>
              </w:tabs>
              <w:spacing w:line="252" w:lineRule="auto"/>
              <w:ind w:left="253" w:hanging="163"/>
              <w:rPr>
                <w:rFonts w:ascii="Calibri Light" w:hAnsi="Calibri Light" w:cs="Calibri Light"/>
                <w:color w:val="000000"/>
                <w:sz w:val="21"/>
                <w:szCs w:val="21"/>
              </w:rPr>
            </w:pPr>
            <w:r w:rsidRPr="006A2694">
              <w:rPr>
                <w:rFonts w:ascii="Calibri Light" w:hAnsi="Calibri Light" w:cs="Calibri Light"/>
                <w:b/>
                <w:bCs/>
                <w:color w:val="000000"/>
                <w:sz w:val="21"/>
                <w:szCs w:val="21"/>
              </w:rPr>
              <w:t>Face masks for clinical areas: Masks will be required</w:t>
            </w:r>
            <w:r w:rsidRPr="006A2694">
              <w:rPr>
                <w:rFonts w:ascii="Calibri Light" w:hAnsi="Calibri Light" w:cs="Calibri Light"/>
                <w:color w:val="000000"/>
                <w:sz w:val="21"/>
                <w:szCs w:val="21"/>
              </w:rPr>
              <w:t xml:space="preserve"> for all individuals 2 years of age and older in all patient care areas of UTMB hospitals and clinics. This includes direct patient-facing evaluation rooms, adjacent </w:t>
            </w:r>
            <w:proofErr w:type="gramStart"/>
            <w:r w:rsidRPr="006A2694">
              <w:rPr>
                <w:rFonts w:ascii="Calibri Light" w:hAnsi="Calibri Light" w:cs="Calibri Light"/>
                <w:color w:val="000000"/>
                <w:sz w:val="21"/>
                <w:szCs w:val="21"/>
              </w:rPr>
              <w:t>hallways</w:t>
            </w:r>
            <w:proofErr w:type="gramEnd"/>
            <w:r w:rsidRPr="006A2694">
              <w:rPr>
                <w:rFonts w:ascii="Calibri Light" w:hAnsi="Calibri Light" w:cs="Calibri Light"/>
                <w:color w:val="000000"/>
                <w:sz w:val="21"/>
                <w:szCs w:val="21"/>
              </w:rPr>
              <w:t xml:space="preserve"> and entries, and waiting rooms and meeting space</w:t>
            </w:r>
            <w:r w:rsidRPr="006A2694">
              <w:rPr>
                <w:rFonts w:ascii="Calibri Light" w:hAnsi="Calibri Light" w:cs="Calibri Light"/>
                <w:sz w:val="21"/>
                <w:szCs w:val="21"/>
              </w:rPr>
              <w:t xml:space="preserve">s or </w:t>
            </w:r>
            <w:r w:rsidRPr="006A2694">
              <w:rPr>
                <w:rFonts w:ascii="Calibri Light" w:hAnsi="Calibri Light" w:cs="Calibri Light"/>
                <w:color w:val="000000"/>
                <w:sz w:val="21"/>
                <w:szCs w:val="21"/>
              </w:rPr>
              <w:t xml:space="preserve">offices within clinics or inpatient units. It does NOT include hallways, </w:t>
            </w:r>
            <w:proofErr w:type="gramStart"/>
            <w:r w:rsidRPr="006A2694">
              <w:rPr>
                <w:rFonts w:ascii="Calibri Light" w:hAnsi="Calibri Light" w:cs="Calibri Light"/>
                <w:color w:val="000000"/>
                <w:sz w:val="21"/>
                <w:szCs w:val="21"/>
              </w:rPr>
              <w:t>elevators</w:t>
            </w:r>
            <w:proofErr w:type="gramEnd"/>
            <w:r w:rsidRPr="006A2694">
              <w:rPr>
                <w:rFonts w:ascii="Calibri Light" w:hAnsi="Calibri Light" w:cs="Calibri Light"/>
                <w:color w:val="000000"/>
                <w:sz w:val="21"/>
                <w:szCs w:val="21"/>
              </w:rPr>
              <w:t xml:space="preserve"> and offices away from patient care areas, and common areas such as cafeterias.</w:t>
            </w:r>
            <w:r w:rsidRPr="006A2694">
              <w:rPr>
                <w:rStyle w:val="apple-converted-space"/>
                <w:rFonts w:ascii="Calibri Light" w:hAnsi="Calibri Light" w:cs="Calibri Light"/>
                <w:color w:val="000000"/>
                <w:sz w:val="21"/>
                <w:szCs w:val="21"/>
              </w:rPr>
              <w:t> </w:t>
            </w:r>
            <w:hyperlink r:id="rId27" w:tooltip="https://www.utmb.edu/covid-19/health-care-workers/instructions-and-signage-pdfs/standards-for-safe-practice" w:history="1">
              <w:r w:rsidRPr="006A2694">
                <w:rPr>
                  <w:rStyle w:val="Hyperlink"/>
                  <w:rFonts w:ascii="Calibri Light" w:hAnsi="Calibri Light" w:cs="Calibri Light"/>
                  <w:color w:val="000000"/>
                  <w:sz w:val="21"/>
                  <w:szCs w:val="21"/>
                </w:rPr>
                <w:t>Guidance on appropriate masks to be worn for specific clinical situations remains unchanged</w:t>
              </w:r>
            </w:hyperlink>
            <w:r w:rsidRPr="006A2694">
              <w:rPr>
                <w:rFonts w:ascii="Calibri Light" w:hAnsi="Calibri Light" w:cs="Calibri Light"/>
                <w:color w:val="000000"/>
                <w:sz w:val="21"/>
                <w:szCs w:val="21"/>
              </w:rPr>
              <w:t>.</w:t>
            </w:r>
          </w:p>
          <w:p w14:paraId="24988A7B" w14:textId="77777777" w:rsidR="00845BDB" w:rsidRPr="006A2694" w:rsidRDefault="00845BDB" w:rsidP="00845BDB">
            <w:pPr>
              <w:pStyle w:val="xxmsolistparagraph"/>
              <w:numPr>
                <w:ilvl w:val="0"/>
                <w:numId w:val="16"/>
              </w:numPr>
              <w:shd w:val="clear" w:color="auto" w:fill="FFFFFF"/>
              <w:spacing w:before="0" w:beforeAutospacing="0" w:after="0" w:afterAutospacing="0" w:line="252" w:lineRule="auto"/>
              <w:ind w:left="253" w:hanging="163"/>
              <w:rPr>
                <w:rFonts w:ascii="Calibri Light" w:eastAsia="Times New Roman" w:hAnsi="Calibri Light" w:cs="Calibri Light"/>
                <w:color w:val="000000"/>
                <w:sz w:val="21"/>
                <w:szCs w:val="21"/>
              </w:rPr>
            </w:pPr>
            <w:r w:rsidRPr="006A2694">
              <w:rPr>
                <w:rFonts w:ascii="Calibri Light" w:eastAsia="Times New Roman" w:hAnsi="Calibri Light" w:cs="Calibri Light"/>
                <w:color w:val="000000"/>
                <w:sz w:val="21"/>
                <w:szCs w:val="21"/>
              </w:rPr>
              <w:t xml:space="preserve">UTMB personnel </w:t>
            </w:r>
            <w:r w:rsidRPr="006A2694">
              <w:rPr>
                <w:rFonts w:ascii="Calibri Light" w:eastAsia="Times New Roman" w:hAnsi="Calibri Light" w:cs="Calibri Light"/>
                <w:b/>
                <w:bCs/>
                <w:color w:val="000000"/>
                <w:sz w:val="21"/>
                <w:szCs w:val="21"/>
              </w:rPr>
              <w:t>must wear UTMB-supplied masks or respiratory protection</w:t>
            </w:r>
            <w:r w:rsidRPr="006A2694">
              <w:rPr>
                <w:rFonts w:ascii="Calibri Light" w:eastAsia="Times New Roman" w:hAnsi="Calibri Light" w:cs="Calibri Light"/>
                <w:color w:val="000000"/>
                <w:sz w:val="21"/>
                <w:szCs w:val="21"/>
              </w:rPr>
              <w:t xml:space="preserve"> in clinical areas. Personal cloth masks, half-face respirators, powered air-purifying respirators or personal reusable N95 respirators (Envo Masks) are not allowed.</w:t>
            </w:r>
          </w:p>
          <w:p w14:paraId="0B055C5D" w14:textId="77777777" w:rsidR="00845BDB" w:rsidRPr="006A2694" w:rsidRDefault="00845BDB" w:rsidP="00845BDB">
            <w:pPr>
              <w:pStyle w:val="xxmsolistparagraph"/>
              <w:shd w:val="clear" w:color="auto" w:fill="FFFFFF"/>
              <w:spacing w:before="0" w:beforeAutospacing="0" w:after="0" w:afterAutospacing="0" w:line="252" w:lineRule="auto"/>
              <w:rPr>
                <w:rFonts w:ascii="Calibri Light" w:hAnsi="Calibri Light" w:cs="Calibri Light"/>
                <w:color w:val="000000"/>
                <w:sz w:val="21"/>
                <w:szCs w:val="21"/>
              </w:rPr>
            </w:pPr>
            <w:r w:rsidRPr="006A2694">
              <w:rPr>
                <w:rFonts w:ascii="Calibri Light" w:hAnsi="Calibri Light" w:cs="Calibri Light"/>
                <w:color w:val="000000"/>
                <w:sz w:val="21"/>
                <w:szCs w:val="21"/>
              </w:rPr>
              <w:t xml:space="preserve">Read the </w:t>
            </w:r>
            <w:hyperlink r:id="rId28" w:history="1">
              <w:r w:rsidRPr="006A2694">
                <w:rPr>
                  <w:rStyle w:val="Hyperlink"/>
                  <w:rFonts w:ascii="Calibri Light" w:hAnsi="Calibri Light" w:cs="Calibri Light"/>
                  <w:color w:val="FF0000"/>
                  <w:sz w:val="21"/>
                  <w:szCs w:val="21"/>
                </w:rPr>
                <w:t>Dec. 28 Clinical Task Force message</w:t>
              </w:r>
            </w:hyperlink>
            <w:r w:rsidRPr="006A2694">
              <w:rPr>
                <w:rFonts w:ascii="Calibri Light" w:hAnsi="Calibri Light" w:cs="Calibri Light"/>
                <w:color w:val="000000"/>
                <w:sz w:val="21"/>
                <w:szCs w:val="21"/>
              </w:rPr>
              <w:t xml:space="preserve"> for more information. </w:t>
            </w:r>
          </w:p>
          <w:p w14:paraId="3813D595" w14:textId="77777777" w:rsidR="00B62496" w:rsidRPr="00B62496" w:rsidRDefault="00B62496" w:rsidP="00B62496">
            <w:pPr>
              <w:pStyle w:val="paragraph"/>
              <w:spacing w:before="0" w:beforeAutospacing="0" w:after="0" w:afterAutospacing="0"/>
              <w:textAlignment w:val="baseline"/>
              <w:rPr>
                <w:rFonts w:ascii="Calibri Light" w:hAnsi="Calibri Light" w:cs="Calibri Light"/>
                <w:sz w:val="21"/>
                <w:szCs w:val="21"/>
              </w:rPr>
            </w:pPr>
          </w:p>
          <w:p w14:paraId="2875784A" w14:textId="49E1739C" w:rsidR="00846BFE" w:rsidRDefault="00846BFE" w:rsidP="00846BFE">
            <w:pPr>
              <w:pStyle w:val="paragraph"/>
              <w:shd w:val="clear" w:color="auto" w:fill="FFFFFF"/>
              <w:spacing w:before="0" w:beforeAutospacing="0" w:after="0" w:afterAutospacing="0"/>
              <w:textAlignment w:val="baseline"/>
              <w:rPr>
                <w:rFonts w:asciiTheme="majorHAnsi" w:hAnsiTheme="majorHAnsi" w:cstheme="majorHAnsi"/>
                <w:b/>
                <w:bCs/>
                <w:color w:val="000000"/>
              </w:rPr>
            </w:pPr>
            <w:r w:rsidRPr="00772659">
              <w:rPr>
                <w:rFonts w:ascii="Calibri Light" w:hAnsi="Calibri Light" w:cs="Calibri Light"/>
                <w:noProof/>
                <w:sz w:val="21"/>
                <w:szCs w:val="21"/>
              </w:rPr>
              <w:drawing>
                <wp:anchor distT="0" distB="0" distL="114300" distR="114300" simplePos="0" relativeHeight="251662346" behindDoc="0" locked="0" layoutInCell="1" allowOverlap="1" wp14:anchorId="20D1F672" wp14:editId="2905A08F">
                  <wp:simplePos x="0" y="0"/>
                  <wp:positionH relativeFrom="column">
                    <wp:posOffset>-39370</wp:posOffset>
                  </wp:positionH>
                  <wp:positionV relativeFrom="paragraph">
                    <wp:posOffset>204470</wp:posOffset>
                  </wp:positionV>
                  <wp:extent cx="194310" cy="1651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194310" cy="165100"/>
                          </a:xfrm>
                          <a:prstGeom prst="rect">
                            <a:avLst/>
                          </a:prstGeom>
                        </pic:spPr>
                      </pic:pic>
                    </a:graphicData>
                  </a:graphic>
                  <wp14:sizeRelH relativeFrom="page">
                    <wp14:pctWidth>0</wp14:pctWidth>
                  </wp14:sizeRelH>
                  <wp14:sizeRelV relativeFrom="page">
                    <wp14:pctHeight>0</wp14:pctHeight>
                  </wp14:sizeRelV>
                </wp:anchor>
              </w:drawing>
            </w:r>
          </w:p>
          <w:p w14:paraId="3D94734B" w14:textId="58983683" w:rsidR="00846BFE" w:rsidRDefault="00846BFE" w:rsidP="00846BFE">
            <w:pPr>
              <w:pStyle w:val="paragraph"/>
              <w:shd w:val="clear" w:color="auto" w:fill="FFFFFF"/>
              <w:spacing w:before="0" w:beforeAutospacing="0" w:after="0" w:afterAutospacing="0"/>
              <w:textAlignment w:val="baseline"/>
              <w:rPr>
                <w:rFonts w:asciiTheme="majorHAnsi" w:hAnsiTheme="majorHAnsi" w:cstheme="majorHAnsi"/>
                <w:b/>
                <w:bCs/>
                <w:color w:val="000000"/>
              </w:rPr>
            </w:pPr>
            <w:r>
              <w:rPr>
                <w:rFonts w:asciiTheme="majorHAnsi" w:hAnsiTheme="majorHAnsi" w:cstheme="majorHAnsi"/>
                <w:b/>
                <w:bCs/>
                <w:color w:val="000000"/>
              </w:rPr>
              <w:t xml:space="preserve">       </w:t>
            </w:r>
            <w:bookmarkStart w:id="1" w:name="_Hlk122524016"/>
            <w:r>
              <w:rPr>
                <w:rFonts w:asciiTheme="majorHAnsi" w:hAnsiTheme="majorHAnsi" w:cstheme="majorHAnsi"/>
                <w:b/>
                <w:bCs/>
                <w:color w:val="000000"/>
              </w:rPr>
              <w:t>PATIENT CARE</w:t>
            </w:r>
            <w:bookmarkEnd w:id="1"/>
          </w:p>
          <w:p w14:paraId="22CC39DD" w14:textId="77777777" w:rsidR="0021039B" w:rsidRPr="0021039B" w:rsidRDefault="0021039B" w:rsidP="0021039B">
            <w:pPr>
              <w:pStyle w:val="NormalWeb"/>
              <w:rPr>
                <w:rFonts w:asciiTheme="majorHAnsi" w:hAnsiTheme="majorHAnsi" w:cstheme="majorHAnsi"/>
                <w:b/>
                <w:bCs/>
                <w:color w:val="242424"/>
                <w:sz w:val="21"/>
                <w:szCs w:val="21"/>
                <w:shd w:val="clear" w:color="auto" w:fill="FFFFFF"/>
              </w:rPr>
            </w:pPr>
            <w:r w:rsidRPr="0021039B">
              <w:rPr>
                <w:rFonts w:asciiTheme="majorHAnsi" w:hAnsiTheme="majorHAnsi" w:cstheme="majorHAnsi"/>
                <w:b/>
                <w:bCs/>
                <w:color w:val="242424"/>
                <w:sz w:val="21"/>
                <w:szCs w:val="21"/>
                <w:shd w:val="clear" w:color="auto" w:fill="FFFFFF"/>
              </w:rPr>
              <w:t>January issue of Health System Heartbeat newsletter coming soon</w:t>
            </w:r>
          </w:p>
          <w:p w14:paraId="0FD4A7E2" w14:textId="112F8829" w:rsidR="0021039B" w:rsidRPr="0021039B" w:rsidRDefault="0021039B" w:rsidP="0021039B">
            <w:pPr>
              <w:pStyle w:val="NormalWeb"/>
              <w:rPr>
                <w:rFonts w:ascii="Calibri Light" w:hAnsi="Calibri Light" w:cs="Calibri Light"/>
                <w:color w:val="242424"/>
                <w:sz w:val="21"/>
                <w:szCs w:val="21"/>
                <w:shd w:val="clear" w:color="auto" w:fill="FFFFFF"/>
              </w:rPr>
            </w:pPr>
            <w:r w:rsidRPr="0021039B">
              <w:rPr>
                <w:rFonts w:ascii="Calibri Light" w:hAnsi="Calibri Light" w:cs="Calibri Light"/>
                <w:color w:val="242424"/>
                <w:sz w:val="21"/>
                <w:szCs w:val="21"/>
                <w:shd w:val="clear" w:color="auto" w:fill="FFFFFF"/>
              </w:rPr>
              <w:t>The January issue of Health System Heartbeat is coming soon. This is you</w:t>
            </w:r>
            <w:r w:rsidRPr="0021039B">
              <w:rPr>
                <w:rFonts w:ascii="Calibri Light" w:hAnsi="Calibri Light" w:cs="Calibri Light"/>
                <w:color w:val="000000"/>
                <w:sz w:val="21"/>
                <w:szCs w:val="21"/>
                <w:shd w:val="clear" w:color="auto" w:fill="FFFFFF"/>
              </w:rPr>
              <w:t>r</w:t>
            </w:r>
            <w:r w:rsidRPr="0021039B">
              <w:rPr>
                <w:rFonts w:ascii="Calibri Light" w:hAnsi="Calibri Light" w:cs="Calibri Light"/>
                <w:color w:val="242424"/>
                <w:sz w:val="21"/>
                <w:szCs w:val="21"/>
                <w:shd w:val="clear" w:color="auto" w:fill="FFFFFF"/>
              </w:rPr>
              <w:t xml:space="preserve"> last chance to share your thoughts!</w:t>
            </w:r>
            <w:r>
              <w:rPr>
                <w:rFonts w:ascii="Calibri Light" w:hAnsi="Calibri Light" w:cs="Calibri Light"/>
                <w:color w:val="242424"/>
                <w:sz w:val="21"/>
                <w:szCs w:val="21"/>
                <w:shd w:val="clear" w:color="auto" w:fill="FFFFFF"/>
              </w:rPr>
              <w:t xml:space="preserve"> E</w:t>
            </w:r>
            <w:r w:rsidRPr="0021039B">
              <w:rPr>
                <w:rFonts w:ascii="Calibri Light" w:hAnsi="Calibri Light" w:cs="Calibri Light"/>
                <w:color w:val="242424"/>
                <w:sz w:val="21"/>
                <w:szCs w:val="21"/>
                <w:shd w:val="clear" w:color="auto" w:fill="FFFFFF"/>
              </w:rPr>
              <w:t>mail </w:t>
            </w:r>
            <w:hyperlink r:id="rId29" w:tgtFrame="_blank" w:tooltip="mailto:mmbattis@utmb.edu" w:history="1">
              <w:r w:rsidRPr="0021039B">
                <w:rPr>
                  <w:rStyle w:val="Hyperlink"/>
                  <w:rFonts w:ascii="Calibri Light" w:hAnsi="Calibri Light" w:cs="Calibri Light"/>
                  <w:color w:val="FF0000"/>
                  <w:sz w:val="21"/>
                  <w:szCs w:val="21"/>
                  <w:bdr w:val="none" w:sz="0" w:space="0" w:color="auto" w:frame="1"/>
                  <w:shd w:val="clear" w:color="auto" w:fill="FFFFFF"/>
                </w:rPr>
                <w:t>mmbattis@utmb.edu</w:t>
              </w:r>
            </w:hyperlink>
            <w:r w:rsidRPr="0021039B">
              <w:rPr>
                <w:rFonts w:ascii="Calibri Light" w:hAnsi="Calibri Light" w:cs="Calibri Light"/>
                <w:color w:val="242424"/>
                <w:sz w:val="21"/>
                <w:szCs w:val="21"/>
                <w:shd w:val="clear" w:color="auto" w:fill="FFFFFF"/>
              </w:rPr>
              <w:t> with your holiday photos or your response to the question of the month: What are you hopes</w:t>
            </w:r>
            <w:r w:rsidRPr="0021039B">
              <w:rPr>
                <w:rFonts w:ascii="Calibri Light" w:hAnsi="Calibri Light" w:cs="Calibri Light"/>
                <w:color w:val="000000"/>
                <w:sz w:val="21"/>
                <w:szCs w:val="21"/>
                <w:shd w:val="clear" w:color="auto" w:fill="FFFFFF"/>
              </w:rPr>
              <w:t xml:space="preserve"> and </w:t>
            </w:r>
            <w:r w:rsidRPr="0021039B">
              <w:rPr>
                <w:rFonts w:ascii="Calibri Light" w:hAnsi="Calibri Light" w:cs="Calibri Light"/>
                <w:color w:val="242424"/>
                <w:sz w:val="21"/>
                <w:szCs w:val="21"/>
                <w:shd w:val="clear" w:color="auto" w:fill="FFFFFF"/>
              </w:rPr>
              <w:t>plans for 2023? Check out the December issue at </w:t>
            </w:r>
            <w:hyperlink r:id="rId30" w:tgtFrame="_blank" w:tooltip="https://www.utmb.edu/heartbeat/" w:history="1">
              <w:r w:rsidRPr="0021039B">
                <w:rPr>
                  <w:rStyle w:val="Hyperlink"/>
                  <w:rFonts w:ascii="Calibri Light" w:hAnsi="Calibri Light" w:cs="Calibri Light"/>
                  <w:color w:val="FF0000"/>
                  <w:sz w:val="21"/>
                  <w:szCs w:val="21"/>
                  <w:bdr w:val="none" w:sz="0" w:space="0" w:color="auto" w:frame="1"/>
                  <w:shd w:val="clear" w:color="auto" w:fill="FFFFFF"/>
                </w:rPr>
                <w:t>https://www.utmb.edu/heartbeat/</w:t>
              </w:r>
            </w:hyperlink>
            <w:r w:rsidRPr="0021039B">
              <w:rPr>
                <w:rFonts w:ascii="Calibri Light" w:hAnsi="Calibri Light" w:cs="Calibri Light"/>
                <w:color w:val="242424"/>
                <w:sz w:val="21"/>
                <w:szCs w:val="21"/>
                <w:shd w:val="clear" w:color="auto" w:fill="FFFFFF"/>
              </w:rPr>
              <w:t>.</w:t>
            </w:r>
          </w:p>
          <w:p w14:paraId="2F0DDB91" w14:textId="26CC92CD" w:rsidR="00846BFE" w:rsidRDefault="00846BFE" w:rsidP="00572B4D">
            <w:pPr>
              <w:rPr>
                <w:rFonts w:ascii="Calibri Light" w:hAnsi="Calibri Light" w:cs="Calibri Light"/>
                <w:sz w:val="21"/>
                <w:szCs w:val="21"/>
              </w:rPr>
            </w:pPr>
          </w:p>
          <w:p w14:paraId="11289559" w14:textId="5CF626C3" w:rsidR="00846BFE" w:rsidRDefault="00846BFE" w:rsidP="00572B4D">
            <w:pPr>
              <w:rPr>
                <w:rFonts w:ascii="Calibri Light" w:hAnsi="Calibri Light" w:cs="Calibri Light"/>
                <w:sz w:val="21"/>
                <w:szCs w:val="21"/>
              </w:rPr>
            </w:pPr>
          </w:p>
          <w:p w14:paraId="6A39DFDA" w14:textId="494DA64E" w:rsidR="00846BFE" w:rsidRDefault="00846BFE" w:rsidP="00572B4D">
            <w:pPr>
              <w:rPr>
                <w:rFonts w:ascii="Calibri Light" w:hAnsi="Calibri Light" w:cs="Calibri Light"/>
                <w:sz w:val="21"/>
                <w:szCs w:val="21"/>
              </w:rPr>
            </w:pPr>
          </w:p>
          <w:p w14:paraId="1407755E" w14:textId="7D2E5902" w:rsidR="00DC0FA5" w:rsidRDefault="00DC0FA5" w:rsidP="00572B4D">
            <w:pPr>
              <w:rPr>
                <w:rFonts w:ascii="Calibri Light" w:hAnsi="Calibri Light" w:cs="Calibri Light"/>
                <w:sz w:val="21"/>
                <w:szCs w:val="21"/>
              </w:rPr>
            </w:pPr>
          </w:p>
          <w:p w14:paraId="761994F7" w14:textId="4E74AFA8" w:rsidR="00DC0FA5" w:rsidRDefault="00DC0FA5" w:rsidP="00572B4D">
            <w:pPr>
              <w:rPr>
                <w:rFonts w:ascii="Calibri Light" w:hAnsi="Calibri Light" w:cs="Calibri Light"/>
                <w:sz w:val="21"/>
                <w:szCs w:val="21"/>
              </w:rPr>
            </w:pPr>
          </w:p>
          <w:p w14:paraId="0A1CD25D" w14:textId="0EBEE1A6" w:rsidR="00DC0FA5" w:rsidRDefault="00DC0FA5" w:rsidP="00572B4D">
            <w:pPr>
              <w:rPr>
                <w:rFonts w:ascii="Calibri Light" w:hAnsi="Calibri Light" w:cs="Calibri Light"/>
                <w:sz w:val="21"/>
                <w:szCs w:val="21"/>
              </w:rPr>
            </w:pPr>
          </w:p>
          <w:p w14:paraId="4BE3690F" w14:textId="77777777" w:rsidR="00DC0FA5" w:rsidRDefault="00DC0FA5" w:rsidP="00572B4D">
            <w:pPr>
              <w:rPr>
                <w:rFonts w:ascii="Calibri Light" w:hAnsi="Calibri Light" w:cs="Calibri Light"/>
                <w:sz w:val="21"/>
                <w:szCs w:val="21"/>
              </w:rPr>
            </w:pPr>
          </w:p>
          <w:p w14:paraId="18380013" w14:textId="28D964F6" w:rsidR="00530D2D" w:rsidRPr="00572B4D" w:rsidRDefault="00530D2D" w:rsidP="00572B4D">
            <w:pPr>
              <w:rPr>
                <w:rFonts w:ascii="Calibri Light" w:hAnsi="Calibri Light" w:cs="Calibri Light"/>
                <w:sz w:val="21"/>
                <w:szCs w:val="21"/>
              </w:rPr>
            </w:pPr>
          </w:p>
        </w:tc>
      </w:tr>
      <w:tr w:rsidR="00212AAF" w:rsidRPr="00FF31C4" w14:paraId="09FE0D10"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22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E4AED9A" w14:textId="77777777" w:rsidR="00DD3C93" w:rsidRDefault="00DD3C93" w:rsidP="00FF31C4">
            <w:pPr>
              <w:pStyle w:val="xmsonormal1"/>
              <w:shd w:val="clear" w:color="auto" w:fill="D9D9D9" w:themeFill="background1" w:themeFillShade="D9"/>
              <w:spacing w:before="0" w:beforeAutospacing="0" w:after="0" w:afterAutospacing="0"/>
              <w:rPr>
                <w:rFonts w:asciiTheme="majorHAnsi" w:hAnsiTheme="majorHAnsi"/>
                <w:b/>
                <w:color w:val="FF0000"/>
                <w:sz w:val="24"/>
                <w:szCs w:val="18"/>
                <w:highlight w:val="lightGray"/>
              </w:rPr>
            </w:pPr>
          </w:p>
          <w:p w14:paraId="6DDCD5A8" w14:textId="6F88E858"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3BF0B2D2" w14:textId="1C08F4DD" w:rsidR="00094A33" w:rsidRDefault="00094A33" w:rsidP="00D6689F">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1EA67C35" w14:textId="1E8CCA09" w:rsidR="00094A33" w:rsidRDefault="00AD668A" w:rsidP="00D6689F">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r w:rsidRPr="00AD668A">
              <w:rPr>
                <w:rFonts w:ascii="Calibri Light" w:hAnsi="Calibri Light" w:cs="Calibri Light"/>
                <w:color w:val="000000"/>
                <w:sz w:val="21"/>
                <w:szCs w:val="21"/>
              </w:rPr>
              <w:t xml:space="preserve">HAPPY NEW YEAR: Kayla Castro Lopez was born at the stroke of midnight Jan. 1, 2023, at John Sealy Hospital on </w:t>
            </w:r>
            <w:r w:rsidR="00DA6C0A">
              <w:rPr>
                <w:rFonts w:ascii="Calibri Light" w:hAnsi="Calibri Light" w:cs="Calibri Light"/>
                <w:color w:val="000000"/>
                <w:sz w:val="21"/>
                <w:szCs w:val="21"/>
              </w:rPr>
              <w:t xml:space="preserve">UTMB’s </w:t>
            </w:r>
            <w:r w:rsidRPr="00AD668A">
              <w:rPr>
                <w:rFonts w:ascii="Calibri Light" w:hAnsi="Calibri Light" w:cs="Calibri Light"/>
                <w:color w:val="000000"/>
                <w:sz w:val="21"/>
                <w:szCs w:val="21"/>
              </w:rPr>
              <w:t>Galveston</w:t>
            </w:r>
            <w:r w:rsidR="00DA6C0A">
              <w:rPr>
                <w:rFonts w:ascii="Calibri Light" w:hAnsi="Calibri Light" w:cs="Calibri Light"/>
                <w:color w:val="000000"/>
                <w:sz w:val="21"/>
                <w:szCs w:val="21"/>
              </w:rPr>
              <w:t xml:space="preserve"> C</w:t>
            </w:r>
            <w:r w:rsidRPr="00AD668A">
              <w:rPr>
                <w:rFonts w:ascii="Calibri Light" w:hAnsi="Calibri Light" w:cs="Calibri Light"/>
                <w:color w:val="000000"/>
                <w:sz w:val="21"/>
                <w:szCs w:val="21"/>
              </w:rPr>
              <w:t>ampus. Weighing 7 pounds 2.6 ounces, the baby girl was the first baby born at UTMB hospitals in 2023. A baby boy was born later that morning at 7:51 a.m. at UTMB Clear Lake Hospital. And at 10:15 a.m. Jan. 3, a baby girl was born at UTMB Angleton Danbury Campus. Did you know that UTMB hospitals delivered 6,394 babies in FY 2022? To meet Kayla and her parents, watch this</w:t>
            </w:r>
            <w:r w:rsidRPr="005B6D64">
              <w:rPr>
                <w:rFonts w:ascii="Calibri Light" w:hAnsi="Calibri Light" w:cs="Calibri Light"/>
                <w:color w:val="FF0000"/>
                <w:sz w:val="21"/>
                <w:szCs w:val="21"/>
              </w:rPr>
              <w:t xml:space="preserve"> </w:t>
            </w:r>
            <w:hyperlink r:id="rId31" w:history="1">
              <w:r w:rsidRPr="005B6D64">
                <w:rPr>
                  <w:rStyle w:val="Hyperlink"/>
                  <w:rFonts w:ascii="Calibri Light" w:hAnsi="Calibri Light" w:cs="Calibri Light"/>
                  <w:color w:val="FF0000"/>
                  <w:sz w:val="21"/>
                  <w:szCs w:val="21"/>
                </w:rPr>
                <w:t>i45Now video</w:t>
              </w:r>
            </w:hyperlink>
            <w:r w:rsidRPr="00AD668A">
              <w:rPr>
                <w:rFonts w:ascii="Calibri Light" w:hAnsi="Calibri Light" w:cs="Calibri Light"/>
                <w:color w:val="000000"/>
                <w:sz w:val="21"/>
                <w:szCs w:val="21"/>
              </w:rPr>
              <w:t>.</w:t>
            </w:r>
          </w:p>
          <w:p w14:paraId="029C8C95" w14:textId="4AC9D1EC" w:rsidR="00094A33" w:rsidRDefault="00094A33" w:rsidP="00D6689F">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3B872181" w14:textId="4A1D2961" w:rsidR="00094A33" w:rsidRDefault="00094A33" w:rsidP="00D6689F">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5BC94E12" w14:textId="05C1A86B" w:rsidR="00094A33" w:rsidRDefault="00094A33" w:rsidP="00D6689F">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29F3D34D" w14:textId="2FF2E479" w:rsidR="00F37904" w:rsidRPr="00135426" w:rsidRDefault="00F37904"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tc>
      </w:tr>
    </w:tbl>
    <w:p w14:paraId="7247DB5A" w14:textId="5B37D8B4" w:rsidR="008F7AD8" w:rsidRPr="00B87467" w:rsidRDefault="008F7AD8" w:rsidP="00FF31C4">
      <w:pPr>
        <w:shd w:val="clear" w:color="auto" w:fill="D9D9D9" w:themeFill="background1" w:themeFillShade="D9"/>
        <w:rPr>
          <w:rFonts w:asciiTheme="majorHAnsi" w:hAnsiTheme="majorHAnsi"/>
          <w:sz w:val="2"/>
          <w:szCs w:val="2"/>
        </w:rPr>
      </w:pPr>
    </w:p>
    <w:sectPr w:rsidR="008F7AD8" w:rsidRPr="00B87467" w:rsidSect="00FB2038">
      <w:headerReference w:type="even" r:id="rId32"/>
      <w:footerReference w:type="first" r:id="rId33"/>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E1A52" w14:textId="77777777" w:rsidR="00B452F5" w:rsidRDefault="00B452F5" w:rsidP="00874B86">
      <w:r>
        <w:separator/>
      </w:r>
    </w:p>
  </w:endnote>
  <w:endnote w:type="continuationSeparator" w:id="0">
    <w:p w14:paraId="6BD69AF9" w14:textId="77777777" w:rsidR="00B452F5" w:rsidRDefault="00B452F5" w:rsidP="00874B86">
      <w:r>
        <w:continuationSeparator/>
      </w:r>
    </w:p>
  </w:endnote>
  <w:endnote w:type="continuationNotice" w:id="1">
    <w:p w14:paraId="74EB85A9" w14:textId="77777777" w:rsidR="00B452F5" w:rsidRDefault="00B45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F3AC" w14:textId="77777777" w:rsidR="00B452F5" w:rsidRDefault="00B452F5" w:rsidP="00874B86">
      <w:r>
        <w:separator/>
      </w:r>
    </w:p>
  </w:footnote>
  <w:footnote w:type="continuationSeparator" w:id="0">
    <w:p w14:paraId="5196B16C" w14:textId="77777777" w:rsidR="00B452F5" w:rsidRDefault="00B452F5" w:rsidP="00874B86">
      <w:r>
        <w:continuationSeparator/>
      </w:r>
    </w:p>
  </w:footnote>
  <w:footnote w:type="continuationNotice" w:id="1">
    <w:p w14:paraId="252BEED7" w14:textId="77777777" w:rsidR="00B452F5" w:rsidRDefault="00B45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E041B4">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FC1"/>
    <w:multiLevelType w:val="multilevel"/>
    <w:tmpl w:val="0D9C5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2E"/>
    <w:multiLevelType w:val="hybridMultilevel"/>
    <w:tmpl w:val="4E70A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6F79F1"/>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751D9"/>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B3C080C"/>
    <w:multiLevelType w:val="multilevel"/>
    <w:tmpl w:val="5B6CB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940ABA"/>
    <w:multiLevelType w:val="hybridMultilevel"/>
    <w:tmpl w:val="2F44A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FA741C"/>
    <w:multiLevelType w:val="hybridMultilevel"/>
    <w:tmpl w:val="649C2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8A666C"/>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472F9"/>
    <w:multiLevelType w:val="multilevel"/>
    <w:tmpl w:val="1526D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F66D55"/>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47440"/>
    <w:multiLevelType w:val="multilevel"/>
    <w:tmpl w:val="FDF42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A54C11"/>
    <w:multiLevelType w:val="hybridMultilevel"/>
    <w:tmpl w:val="E1AA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5903D1"/>
    <w:multiLevelType w:val="hybridMultilevel"/>
    <w:tmpl w:val="30407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9103E7"/>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4E1273"/>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266D4"/>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88E0C10"/>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54B70"/>
    <w:multiLevelType w:val="hybridMultilevel"/>
    <w:tmpl w:val="A3744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D3352F"/>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CE840D4"/>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714909"/>
    <w:multiLevelType w:val="hybridMultilevel"/>
    <w:tmpl w:val="4678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6C52984"/>
    <w:multiLevelType w:val="hybridMultilevel"/>
    <w:tmpl w:val="8E106220"/>
    <w:lvl w:ilvl="0" w:tplc="0256D5F6">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94020">
    <w:abstractNumId w:val="20"/>
  </w:num>
  <w:num w:numId="2" w16cid:durableId="1602566769">
    <w:abstractNumId w:val="12"/>
  </w:num>
  <w:num w:numId="3" w16cid:durableId="972371141">
    <w:abstractNumId w:val="8"/>
  </w:num>
  <w:num w:numId="4" w16cid:durableId="459298459">
    <w:abstractNumId w:val="10"/>
  </w:num>
  <w:num w:numId="5" w16cid:durableId="768040899">
    <w:abstractNumId w:val="21"/>
  </w:num>
  <w:num w:numId="6" w16cid:durableId="474956739">
    <w:abstractNumId w:val="0"/>
  </w:num>
  <w:num w:numId="7" w16cid:durableId="787551168">
    <w:abstractNumId w:val="19"/>
  </w:num>
  <w:num w:numId="8" w16cid:durableId="415442246">
    <w:abstractNumId w:val="2"/>
  </w:num>
  <w:num w:numId="9" w16cid:durableId="1357775355">
    <w:abstractNumId w:val="16"/>
  </w:num>
  <w:num w:numId="10" w16cid:durableId="1818456170">
    <w:abstractNumId w:val="7"/>
  </w:num>
  <w:num w:numId="11" w16cid:durableId="382558178">
    <w:abstractNumId w:val="13"/>
  </w:num>
  <w:num w:numId="12" w16cid:durableId="417946246">
    <w:abstractNumId w:val="14"/>
  </w:num>
  <w:num w:numId="13" w16cid:durableId="476532257">
    <w:abstractNumId w:val="9"/>
  </w:num>
  <w:num w:numId="14" w16cid:durableId="1480537944">
    <w:abstractNumId w:val="17"/>
  </w:num>
  <w:num w:numId="15" w16cid:durableId="1144350863">
    <w:abstractNumId w:val="4"/>
  </w:num>
  <w:num w:numId="16" w16cid:durableId="769398964">
    <w:abstractNumId w:val="5"/>
  </w:num>
  <w:num w:numId="17" w16cid:durableId="476342425">
    <w:abstractNumId w:val="12"/>
  </w:num>
  <w:num w:numId="18" w16cid:durableId="1594164046">
    <w:abstractNumId w:val="6"/>
  </w:num>
  <w:num w:numId="19" w16cid:durableId="1461218420">
    <w:abstractNumId w:val="11"/>
  </w:num>
  <w:num w:numId="20" w16cid:durableId="1677227210">
    <w:abstractNumId w:val="1"/>
  </w:num>
  <w:num w:numId="21" w16cid:durableId="99353500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78635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37887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10118"/>
    <w:rsid w:val="00020CAE"/>
    <w:rsid w:val="0002373A"/>
    <w:rsid w:val="00024867"/>
    <w:rsid w:val="000257FB"/>
    <w:rsid w:val="00025C9D"/>
    <w:rsid w:val="00026171"/>
    <w:rsid w:val="000268A2"/>
    <w:rsid w:val="00026B3C"/>
    <w:rsid w:val="00031266"/>
    <w:rsid w:val="00031324"/>
    <w:rsid w:val="000317BD"/>
    <w:rsid w:val="0003276B"/>
    <w:rsid w:val="00032DDF"/>
    <w:rsid w:val="00033077"/>
    <w:rsid w:val="00033AC2"/>
    <w:rsid w:val="00033B45"/>
    <w:rsid w:val="00035148"/>
    <w:rsid w:val="00036CFB"/>
    <w:rsid w:val="0003715C"/>
    <w:rsid w:val="000411FD"/>
    <w:rsid w:val="000421C8"/>
    <w:rsid w:val="00042E9E"/>
    <w:rsid w:val="00046B32"/>
    <w:rsid w:val="00046FAF"/>
    <w:rsid w:val="00047FC2"/>
    <w:rsid w:val="00053CF5"/>
    <w:rsid w:val="00055AFE"/>
    <w:rsid w:val="00062F51"/>
    <w:rsid w:val="000635DD"/>
    <w:rsid w:val="00065D33"/>
    <w:rsid w:val="0007004E"/>
    <w:rsid w:val="000701CE"/>
    <w:rsid w:val="00071D0B"/>
    <w:rsid w:val="0007289E"/>
    <w:rsid w:val="000761B1"/>
    <w:rsid w:val="00076A0E"/>
    <w:rsid w:val="00077DE7"/>
    <w:rsid w:val="0008142C"/>
    <w:rsid w:val="0008270F"/>
    <w:rsid w:val="00085BFB"/>
    <w:rsid w:val="00086E26"/>
    <w:rsid w:val="00087000"/>
    <w:rsid w:val="00090498"/>
    <w:rsid w:val="00090A81"/>
    <w:rsid w:val="00091E80"/>
    <w:rsid w:val="00093965"/>
    <w:rsid w:val="00093B6C"/>
    <w:rsid w:val="000947A6"/>
    <w:rsid w:val="00094A33"/>
    <w:rsid w:val="00095690"/>
    <w:rsid w:val="0009611D"/>
    <w:rsid w:val="000966FD"/>
    <w:rsid w:val="00097160"/>
    <w:rsid w:val="00097523"/>
    <w:rsid w:val="000A064E"/>
    <w:rsid w:val="000A264A"/>
    <w:rsid w:val="000A26D9"/>
    <w:rsid w:val="000A297A"/>
    <w:rsid w:val="000A36BE"/>
    <w:rsid w:val="000A508E"/>
    <w:rsid w:val="000A5A2B"/>
    <w:rsid w:val="000A6EB9"/>
    <w:rsid w:val="000A79BB"/>
    <w:rsid w:val="000B2BB1"/>
    <w:rsid w:val="000B3082"/>
    <w:rsid w:val="000B381B"/>
    <w:rsid w:val="000B4F43"/>
    <w:rsid w:val="000B5364"/>
    <w:rsid w:val="000B6351"/>
    <w:rsid w:val="000B666C"/>
    <w:rsid w:val="000B7007"/>
    <w:rsid w:val="000B73A7"/>
    <w:rsid w:val="000B7AD7"/>
    <w:rsid w:val="000C1FC9"/>
    <w:rsid w:val="000C69D6"/>
    <w:rsid w:val="000C7651"/>
    <w:rsid w:val="000D1469"/>
    <w:rsid w:val="000D61E4"/>
    <w:rsid w:val="000D665C"/>
    <w:rsid w:val="000D6D30"/>
    <w:rsid w:val="000D70F5"/>
    <w:rsid w:val="000D76FB"/>
    <w:rsid w:val="000D7949"/>
    <w:rsid w:val="000E1DD4"/>
    <w:rsid w:val="000E2A13"/>
    <w:rsid w:val="000E4374"/>
    <w:rsid w:val="000E5188"/>
    <w:rsid w:val="000E53A1"/>
    <w:rsid w:val="000E58DC"/>
    <w:rsid w:val="000E69B8"/>
    <w:rsid w:val="000E7414"/>
    <w:rsid w:val="000F01E9"/>
    <w:rsid w:val="000F03B2"/>
    <w:rsid w:val="000F1DE4"/>
    <w:rsid w:val="000F2189"/>
    <w:rsid w:val="000F2999"/>
    <w:rsid w:val="000F3E3E"/>
    <w:rsid w:val="000F4007"/>
    <w:rsid w:val="000F53C0"/>
    <w:rsid w:val="000F5506"/>
    <w:rsid w:val="000F5AD3"/>
    <w:rsid w:val="000F6179"/>
    <w:rsid w:val="000F6778"/>
    <w:rsid w:val="000F69F8"/>
    <w:rsid w:val="000F72D3"/>
    <w:rsid w:val="0010121E"/>
    <w:rsid w:val="00101269"/>
    <w:rsid w:val="0010152B"/>
    <w:rsid w:val="0010166A"/>
    <w:rsid w:val="00103E03"/>
    <w:rsid w:val="001076AF"/>
    <w:rsid w:val="00112068"/>
    <w:rsid w:val="0011321F"/>
    <w:rsid w:val="001160D3"/>
    <w:rsid w:val="00117586"/>
    <w:rsid w:val="00122FF6"/>
    <w:rsid w:val="0012322A"/>
    <w:rsid w:val="00124071"/>
    <w:rsid w:val="00124AB7"/>
    <w:rsid w:val="001265E7"/>
    <w:rsid w:val="001276F3"/>
    <w:rsid w:val="001325DC"/>
    <w:rsid w:val="00132A3D"/>
    <w:rsid w:val="001341A4"/>
    <w:rsid w:val="00134B25"/>
    <w:rsid w:val="00134C66"/>
    <w:rsid w:val="00135426"/>
    <w:rsid w:val="00135E4C"/>
    <w:rsid w:val="001365AE"/>
    <w:rsid w:val="00147FC7"/>
    <w:rsid w:val="00151100"/>
    <w:rsid w:val="0015318E"/>
    <w:rsid w:val="001532AC"/>
    <w:rsid w:val="00153DDE"/>
    <w:rsid w:val="0016087C"/>
    <w:rsid w:val="00161A12"/>
    <w:rsid w:val="00166476"/>
    <w:rsid w:val="00167AFC"/>
    <w:rsid w:val="001767B8"/>
    <w:rsid w:val="001775A3"/>
    <w:rsid w:val="001777ED"/>
    <w:rsid w:val="00182988"/>
    <w:rsid w:val="001832A2"/>
    <w:rsid w:val="001838A0"/>
    <w:rsid w:val="00183D7B"/>
    <w:rsid w:val="001849C7"/>
    <w:rsid w:val="001852E8"/>
    <w:rsid w:val="001857A6"/>
    <w:rsid w:val="00187C7C"/>
    <w:rsid w:val="00190040"/>
    <w:rsid w:val="001905C4"/>
    <w:rsid w:val="00190C55"/>
    <w:rsid w:val="001928B1"/>
    <w:rsid w:val="001952F2"/>
    <w:rsid w:val="0019557C"/>
    <w:rsid w:val="001962E7"/>
    <w:rsid w:val="0019710A"/>
    <w:rsid w:val="00197431"/>
    <w:rsid w:val="001A116B"/>
    <w:rsid w:val="001A11A6"/>
    <w:rsid w:val="001A1FB3"/>
    <w:rsid w:val="001A2120"/>
    <w:rsid w:val="001A2490"/>
    <w:rsid w:val="001A379F"/>
    <w:rsid w:val="001A5D61"/>
    <w:rsid w:val="001A64DA"/>
    <w:rsid w:val="001A6A00"/>
    <w:rsid w:val="001A6D43"/>
    <w:rsid w:val="001A7128"/>
    <w:rsid w:val="001A732C"/>
    <w:rsid w:val="001B2209"/>
    <w:rsid w:val="001B5AE8"/>
    <w:rsid w:val="001B6008"/>
    <w:rsid w:val="001B6D3D"/>
    <w:rsid w:val="001B7C99"/>
    <w:rsid w:val="001C1149"/>
    <w:rsid w:val="001C1D3C"/>
    <w:rsid w:val="001C3972"/>
    <w:rsid w:val="001C4A7F"/>
    <w:rsid w:val="001C7734"/>
    <w:rsid w:val="001C7C22"/>
    <w:rsid w:val="001D1FAE"/>
    <w:rsid w:val="001D239E"/>
    <w:rsid w:val="001D3BF6"/>
    <w:rsid w:val="001D52F0"/>
    <w:rsid w:val="001E0F25"/>
    <w:rsid w:val="001E24E2"/>
    <w:rsid w:val="001E36E7"/>
    <w:rsid w:val="001E3A31"/>
    <w:rsid w:val="001E3AE0"/>
    <w:rsid w:val="001E558C"/>
    <w:rsid w:val="001E6192"/>
    <w:rsid w:val="001E7922"/>
    <w:rsid w:val="001E7B00"/>
    <w:rsid w:val="001F26BB"/>
    <w:rsid w:val="001F63BC"/>
    <w:rsid w:val="00200A7D"/>
    <w:rsid w:val="002029B1"/>
    <w:rsid w:val="00202B35"/>
    <w:rsid w:val="00202D78"/>
    <w:rsid w:val="0020359C"/>
    <w:rsid w:val="002047F0"/>
    <w:rsid w:val="00205F3C"/>
    <w:rsid w:val="00206437"/>
    <w:rsid w:val="0020651C"/>
    <w:rsid w:val="00206C2F"/>
    <w:rsid w:val="00207565"/>
    <w:rsid w:val="0021039B"/>
    <w:rsid w:val="00210A82"/>
    <w:rsid w:val="00211C98"/>
    <w:rsid w:val="00212566"/>
    <w:rsid w:val="00212AAF"/>
    <w:rsid w:val="00212DC5"/>
    <w:rsid w:val="00214F6F"/>
    <w:rsid w:val="002153CE"/>
    <w:rsid w:val="00216EE9"/>
    <w:rsid w:val="002219BD"/>
    <w:rsid w:val="00222D36"/>
    <w:rsid w:val="00223844"/>
    <w:rsid w:val="0022457F"/>
    <w:rsid w:val="00224C99"/>
    <w:rsid w:val="00224D1C"/>
    <w:rsid w:val="0022504D"/>
    <w:rsid w:val="0022573B"/>
    <w:rsid w:val="00231DD0"/>
    <w:rsid w:val="002359D1"/>
    <w:rsid w:val="002402DD"/>
    <w:rsid w:val="0024033D"/>
    <w:rsid w:val="00241155"/>
    <w:rsid w:val="00243ACB"/>
    <w:rsid w:val="00243F97"/>
    <w:rsid w:val="00244551"/>
    <w:rsid w:val="00244756"/>
    <w:rsid w:val="00245011"/>
    <w:rsid w:val="002471F2"/>
    <w:rsid w:val="00247FD3"/>
    <w:rsid w:val="00250CB9"/>
    <w:rsid w:val="00252100"/>
    <w:rsid w:val="002522D8"/>
    <w:rsid w:val="00252891"/>
    <w:rsid w:val="00252C87"/>
    <w:rsid w:val="002574AB"/>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6799"/>
    <w:rsid w:val="0028689B"/>
    <w:rsid w:val="00287C09"/>
    <w:rsid w:val="00287C5A"/>
    <w:rsid w:val="0029184A"/>
    <w:rsid w:val="00291B1E"/>
    <w:rsid w:val="00293436"/>
    <w:rsid w:val="002945FF"/>
    <w:rsid w:val="002953C9"/>
    <w:rsid w:val="002958DE"/>
    <w:rsid w:val="00297C7D"/>
    <w:rsid w:val="00297EB4"/>
    <w:rsid w:val="002A1314"/>
    <w:rsid w:val="002A389B"/>
    <w:rsid w:val="002A43E0"/>
    <w:rsid w:val="002A705E"/>
    <w:rsid w:val="002B089D"/>
    <w:rsid w:val="002B1936"/>
    <w:rsid w:val="002B22ED"/>
    <w:rsid w:val="002B4013"/>
    <w:rsid w:val="002B6F31"/>
    <w:rsid w:val="002C19C8"/>
    <w:rsid w:val="002C2D63"/>
    <w:rsid w:val="002C33E2"/>
    <w:rsid w:val="002C3CE6"/>
    <w:rsid w:val="002C71AA"/>
    <w:rsid w:val="002C74FE"/>
    <w:rsid w:val="002D0DE5"/>
    <w:rsid w:val="002D1987"/>
    <w:rsid w:val="002D289D"/>
    <w:rsid w:val="002D51F3"/>
    <w:rsid w:val="002D5694"/>
    <w:rsid w:val="002D762C"/>
    <w:rsid w:val="002E05A2"/>
    <w:rsid w:val="002F312B"/>
    <w:rsid w:val="002F3332"/>
    <w:rsid w:val="002F47A5"/>
    <w:rsid w:val="002F4923"/>
    <w:rsid w:val="002F5710"/>
    <w:rsid w:val="002F6294"/>
    <w:rsid w:val="003015E8"/>
    <w:rsid w:val="003032B2"/>
    <w:rsid w:val="003131EE"/>
    <w:rsid w:val="003136F1"/>
    <w:rsid w:val="00314842"/>
    <w:rsid w:val="00315952"/>
    <w:rsid w:val="00317E2B"/>
    <w:rsid w:val="00321AF8"/>
    <w:rsid w:val="00321D1D"/>
    <w:rsid w:val="003224F1"/>
    <w:rsid w:val="003228CD"/>
    <w:rsid w:val="00324F34"/>
    <w:rsid w:val="003257A3"/>
    <w:rsid w:val="00326BE4"/>
    <w:rsid w:val="0032783B"/>
    <w:rsid w:val="0033116D"/>
    <w:rsid w:val="00332E95"/>
    <w:rsid w:val="003332CC"/>
    <w:rsid w:val="003341D9"/>
    <w:rsid w:val="003347E3"/>
    <w:rsid w:val="003352C1"/>
    <w:rsid w:val="00336E1A"/>
    <w:rsid w:val="00337455"/>
    <w:rsid w:val="003407DE"/>
    <w:rsid w:val="003413D9"/>
    <w:rsid w:val="0034257F"/>
    <w:rsid w:val="00342A6C"/>
    <w:rsid w:val="003442B5"/>
    <w:rsid w:val="00344B66"/>
    <w:rsid w:val="00350C8D"/>
    <w:rsid w:val="00351BAA"/>
    <w:rsid w:val="0035382C"/>
    <w:rsid w:val="00353BB0"/>
    <w:rsid w:val="00354B37"/>
    <w:rsid w:val="00356428"/>
    <w:rsid w:val="00360B73"/>
    <w:rsid w:val="00361358"/>
    <w:rsid w:val="0036546F"/>
    <w:rsid w:val="00366EDC"/>
    <w:rsid w:val="00366FD7"/>
    <w:rsid w:val="003717A5"/>
    <w:rsid w:val="003735ED"/>
    <w:rsid w:val="00374337"/>
    <w:rsid w:val="00375119"/>
    <w:rsid w:val="00375A64"/>
    <w:rsid w:val="00381C8B"/>
    <w:rsid w:val="00383F66"/>
    <w:rsid w:val="0038573C"/>
    <w:rsid w:val="00385D47"/>
    <w:rsid w:val="00386C1F"/>
    <w:rsid w:val="00391D16"/>
    <w:rsid w:val="003929D4"/>
    <w:rsid w:val="003960FE"/>
    <w:rsid w:val="00396EF8"/>
    <w:rsid w:val="00397053"/>
    <w:rsid w:val="003A09D9"/>
    <w:rsid w:val="003A164D"/>
    <w:rsid w:val="003A20EF"/>
    <w:rsid w:val="003A3D5E"/>
    <w:rsid w:val="003A4577"/>
    <w:rsid w:val="003B1F2B"/>
    <w:rsid w:val="003B3360"/>
    <w:rsid w:val="003B602F"/>
    <w:rsid w:val="003B611E"/>
    <w:rsid w:val="003B6F2F"/>
    <w:rsid w:val="003B75F3"/>
    <w:rsid w:val="003C139A"/>
    <w:rsid w:val="003C153E"/>
    <w:rsid w:val="003C4C01"/>
    <w:rsid w:val="003C4E41"/>
    <w:rsid w:val="003C5A59"/>
    <w:rsid w:val="003C65F9"/>
    <w:rsid w:val="003C7242"/>
    <w:rsid w:val="003C7C60"/>
    <w:rsid w:val="003C7D4C"/>
    <w:rsid w:val="003D0742"/>
    <w:rsid w:val="003D0B4E"/>
    <w:rsid w:val="003D338D"/>
    <w:rsid w:val="003D7706"/>
    <w:rsid w:val="003D7E2A"/>
    <w:rsid w:val="003E061E"/>
    <w:rsid w:val="003E2098"/>
    <w:rsid w:val="003E27A1"/>
    <w:rsid w:val="003E3FC0"/>
    <w:rsid w:val="003E4498"/>
    <w:rsid w:val="003E536F"/>
    <w:rsid w:val="003E53AD"/>
    <w:rsid w:val="003E5BB0"/>
    <w:rsid w:val="003F0266"/>
    <w:rsid w:val="003F3914"/>
    <w:rsid w:val="003F3EE7"/>
    <w:rsid w:val="003F481E"/>
    <w:rsid w:val="003F5D45"/>
    <w:rsid w:val="003F73A9"/>
    <w:rsid w:val="003F7916"/>
    <w:rsid w:val="004039AA"/>
    <w:rsid w:val="00406830"/>
    <w:rsid w:val="00410334"/>
    <w:rsid w:val="00411F71"/>
    <w:rsid w:val="00412922"/>
    <w:rsid w:val="00413814"/>
    <w:rsid w:val="00415311"/>
    <w:rsid w:val="0041658E"/>
    <w:rsid w:val="00416E2F"/>
    <w:rsid w:val="00420426"/>
    <w:rsid w:val="00423432"/>
    <w:rsid w:val="004236F0"/>
    <w:rsid w:val="004253A9"/>
    <w:rsid w:val="00427614"/>
    <w:rsid w:val="0042766E"/>
    <w:rsid w:val="0042789B"/>
    <w:rsid w:val="00433851"/>
    <w:rsid w:val="00433CFC"/>
    <w:rsid w:val="004344E8"/>
    <w:rsid w:val="004366CC"/>
    <w:rsid w:val="0043682F"/>
    <w:rsid w:val="004373C5"/>
    <w:rsid w:val="00443032"/>
    <w:rsid w:val="004442B2"/>
    <w:rsid w:val="00445CAB"/>
    <w:rsid w:val="0044675B"/>
    <w:rsid w:val="00452691"/>
    <w:rsid w:val="00452EF3"/>
    <w:rsid w:val="00453AD4"/>
    <w:rsid w:val="00456E37"/>
    <w:rsid w:val="00457C57"/>
    <w:rsid w:val="004602B8"/>
    <w:rsid w:val="00460B9E"/>
    <w:rsid w:val="0046357C"/>
    <w:rsid w:val="00463E09"/>
    <w:rsid w:val="00463F9C"/>
    <w:rsid w:val="004657B2"/>
    <w:rsid w:val="00466810"/>
    <w:rsid w:val="00466AAB"/>
    <w:rsid w:val="004708B0"/>
    <w:rsid w:val="0047101D"/>
    <w:rsid w:val="004724F0"/>
    <w:rsid w:val="004769D2"/>
    <w:rsid w:val="0048017F"/>
    <w:rsid w:val="0048097F"/>
    <w:rsid w:val="0048122A"/>
    <w:rsid w:val="00482AE8"/>
    <w:rsid w:val="00483DE2"/>
    <w:rsid w:val="0048504F"/>
    <w:rsid w:val="004858C4"/>
    <w:rsid w:val="00486177"/>
    <w:rsid w:val="00487351"/>
    <w:rsid w:val="00490208"/>
    <w:rsid w:val="00493210"/>
    <w:rsid w:val="004938E0"/>
    <w:rsid w:val="004948EF"/>
    <w:rsid w:val="004952C9"/>
    <w:rsid w:val="00495F51"/>
    <w:rsid w:val="00496356"/>
    <w:rsid w:val="004A267B"/>
    <w:rsid w:val="004A2F43"/>
    <w:rsid w:val="004A427A"/>
    <w:rsid w:val="004A48A1"/>
    <w:rsid w:val="004A49F8"/>
    <w:rsid w:val="004A5910"/>
    <w:rsid w:val="004A63BA"/>
    <w:rsid w:val="004A6818"/>
    <w:rsid w:val="004A6B9E"/>
    <w:rsid w:val="004A7BEA"/>
    <w:rsid w:val="004B3A59"/>
    <w:rsid w:val="004B5AE3"/>
    <w:rsid w:val="004C00B1"/>
    <w:rsid w:val="004C1339"/>
    <w:rsid w:val="004C1619"/>
    <w:rsid w:val="004C3067"/>
    <w:rsid w:val="004C3912"/>
    <w:rsid w:val="004C3BE1"/>
    <w:rsid w:val="004C4313"/>
    <w:rsid w:val="004C7065"/>
    <w:rsid w:val="004C7EA8"/>
    <w:rsid w:val="004D0600"/>
    <w:rsid w:val="004D233B"/>
    <w:rsid w:val="004D3390"/>
    <w:rsid w:val="004D3F86"/>
    <w:rsid w:val="004D4424"/>
    <w:rsid w:val="004D61C0"/>
    <w:rsid w:val="004E0DF2"/>
    <w:rsid w:val="004E1FF3"/>
    <w:rsid w:val="004E36B7"/>
    <w:rsid w:val="004E795E"/>
    <w:rsid w:val="004F0697"/>
    <w:rsid w:val="004F3997"/>
    <w:rsid w:val="004F5E00"/>
    <w:rsid w:val="004F6E38"/>
    <w:rsid w:val="004F74F1"/>
    <w:rsid w:val="004F7511"/>
    <w:rsid w:val="004F7EC6"/>
    <w:rsid w:val="0050013D"/>
    <w:rsid w:val="0050034B"/>
    <w:rsid w:val="005008A7"/>
    <w:rsid w:val="00502D6C"/>
    <w:rsid w:val="0050368C"/>
    <w:rsid w:val="00503691"/>
    <w:rsid w:val="00503E83"/>
    <w:rsid w:val="00504ACD"/>
    <w:rsid w:val="005060DE"/>
    <w:rsid w:val="00506A0B"/>
    <w:rsid w:val="005101E3"/>
    <w:rsid w:val="00510CC0"/>
    <w:rsid w:val="005125BB"/>
    <w:rsid w:val="0051366B"/>
    <w:rsid w:val="00513741"/>
    <w:rsid w:val="00514572"/>
    <w:rsid w:val="00514D31"/>
    <w:rsid w:val="00516278"/>
    <w:rsid w:val="0051660F"/>
    <w:rsid w:val="0052069E"/>
    <w:rsid w:val="00521FFF"/>
    <w:rsid w:val="00524DCF"/>
    <w:rsid w:val="0052538F"/>
    <w:rsid w:val="00525728"/>
    <w:rsid w:val="00526B9C"/>
    <w:rsid w:val="00527BFE"/>
    <w:rsid w:val="00527DB4"/>
    <w:rsid w:val="00530D2D"/>
    <w:rsid w:val="005325D1"/>
    <w:rsid w:val="00532D16"/>
    <w:rsid w:val="005340BB"/>
    <w:rsid w:val="00536B2A"/>
    <w:rsid w:val="00536BAB"/>
    <w:rsid w:val="005406F8"/>
    <w:rsid w:val="00540E84"/>
    <w:rsid w:val="005424CE"/>
    <w:rsid w:val="00543D38"/>
    <w:rsid w:val="00544157"/>
    <w:rsid w:val="005458B9"/>
    <w:rsid w:val="005464D9"/>
    <w:rsid w:val="0055137B"/>
    <w:rsid w:val="00551C3D"/>
    <w:rsid w:val="005529B6"/>
    <w:rsid w:val="00554E79"/>
    <w:rsid w:val="0055651F"/>
    <w:rsid w:val="005600FC"/>
    <w:rsid w:val="005637B8"/>
    <w:rsid w:val="00563C92"/>
    <w:rsid w:val="005653F7"/>
    <w:rsid w:val="005673C9"/>
    <w:rsid w:val="0057069E"/>
    <w:rsid w:val="0057109E"/>
    <w:rsid w:val="00572B4D"/>
    <w:rsid w:val="005758D3"/>
    <w:rsid w:val="0057638A"/>
    <w:rsid w:val="00576C13"/>
    <w:rsid w:val="0058060F"/>
    <w:rsid w:val="00582DF8"/>
    <w:rsid w:val="0058311E"/>
    <w:rsid w:val="005847FF"/>
    <w:rsid w:val="00585CA7"/>
    <w:rsid w:val="00585FEB"/>
    <w:rsid w:val="00586787"/>
    <w:rsid w:val="00587911"/>
    <w:rsid w:val="00593351"/>
    <w:rsid w:val="005962F1"/>
    <w:rsid w:val="005965FC"/>
    <w:rsid w:val="00596875"/>
    <w:rsid w:val="0059768F"/>
    <w:rsid w:val="00597B20"/>
    <w:rsid w:val="005A3178"/>
    <w:rsid w:val="005A3B2E"/>
    <w:rsid w:val="005A3FB9"/>
    <w:rsid w:val="005A4C31"/>
    <w:rsid w:val="005B0A27"/>
    <w:rsid w:val="005B1203"/>
    <w:rsid w:val="005B3F84"/>
    <w:rsid w:val="005B5CE0"/>
    <w:rsid w:val="005B6D64"/>
    <w:rsid w:val="005C0421"/>
    <w:rsid w:val="005C1179"/>
    <w:rsid w:val="005C327A"/>
    <w:rsid w:val="005C35ED"/>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7BC"/>
    <w:rsid w:val="005F7DDF"/>
    <w:rsid w:val="00602495"/>
    <w:rsid w:val="00603006"/>
    <w:rsid w:val="0060605B"/>
    <w:rsid w:val="0060696E"/>
    <w:rsid w:val="00606AAF"/>
    <w:rsid w:val="00607A54"/>
    <w:rsid w:val="00607C21"/>
    <w:rsid w:val="00607FE9"/>
    <w:rsid w:val="006104B4"/>
    <w:rsid w:val="00610861"/>
    <w:rsid w:val="00613206"/>
    <w:rsid w:val="00613706"/>
    <w:rsid w:val="00614AA1"/>
    <w:rsid w:val="00615E49"/>
    <w:rsid w:val="00620033"/>
    <w:rsid w:val="006221D7"/>
    <w:rsid w:val="00622347"/>
    <w:rsid w:val="00623744"/>
    <w:rsid w:val="006274F1"/>
    <w:rsid w:val="006335FB"/>
    <w:rsid w:val="006336A8"/>
    <w:rsid w:val="00635B29"/>
    <w:rsid w:val="006435A0"/>
    <w:rsid w:val="0064541C"/>
    <w:rsid w:val="0064556B"/>
    <w:rsid w:val="00652FB7"/>
    <w:rsid w:val="0065300D"/>
    <w:rsid w:val="00655499"/>
    <w:rsid w:val="00656369"/>
    <w:rsid w:val="00656702"/>
    <w:rsid w:val="00656985"/>
    <w:rsid w:val="006609CA"/>
    <w:rsid w:val="00661A04"/>
    <w:rsid w:val="00662EE7"/>
    <w:rsid w:val="00662FE8"/>
    <w:rsid w:val="00663D75"/>
    <w:rsid w:val="00664173"/>
    <w:rsid w:val="006664B7"/>
    <w:rsid w:val="00667D0F"/>
    <w:rsid w:val="006700CB"/>
    <w:rsid w:val="00673761"/>
    <w:rsid w:val="00674273"/>
    <w:rsid w:val="0067501A"/>
    <w:rsid w:val="00675CFB"/>
    <w:rsid w:val="006764F6"/>
    <w:rsid w:val="0067750D"/>
    <w:rsid w:val="006804EC"/>
    <w:rsid w:val="00680BA4"/>
    <w:rsid w:val="00680E61"/>
    <w:rsid w:val="00682DCE"/>
    <w:rsid w:val="00685397"/>
    <w:rsid w:val="00692DAA"/>
    <w:rsid w:val="00694829"/>
    <w:rsid w:val="006956D7"/>
    <w:rsid w:val="006959E7"/>
    <w:rsid w:val="0069634D"/>
    <w:rsid w:val="00697008"/>
    <w:rsid w:val="006A140E"/>
    <w:rsid w:val="006A14AD"/>
    <w:rsid w:val="006A17CC"/>
    <w:rsid w:val="006A2694"/>
    <w:rsid w:val="006A4274"/>
    <w:rsid w:val="006A45D2"/>
    <w:rsid w:val="006A6014"/>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22A5"/>
    <w:rsid w:val="006E54B7"/>
    <w:rsid w:val="006E6A62"/>
    <w:rsid w:val="006F1281"/>
    <w:rsid w:val="006F28BD"/>
    <w:rsid w:val="006F4EE5"/>
    <w:rsid w:val="006F5026"/>
    <w:rsid w:val="006F5240"/>
    <w:rsid w:val="006F56B1"/>
    <w:rsid w:val="006F7641"/>
    <w:rsid w:val="00701024"/>
    <w:rsid w:val="007021E5"/>
    <w:rsid w:val="007036A6"/>
    <w:rsid w:val="0070537D"/>
    <w:rsid w:val="0070620B"/>
    <w:rsid w:val="007073E8"/>
    <w:rsid w:val="0070782F"/>
    <w:rsid w:val="0071263C"/>
    <w:rsid w:val="0071374A"/>
    <w:rsid w:val="0071465A"/>
    <w:rsid w:val="00714798"/>
    <w:rsid w:val="007150CA"/>
    <w:rsid w:val="00715866"/>
    <w:rsid w:val="00716906"/>
    <w:rsid w:val="00721CC0"/>
    <w:rsid w:val="00721CF2"/>
    <w:rsid w:val="00721F47"/>
    <w:rsid w:val="00722187"/>
    <w:rsid w:val="00722C34"/>
    <w:rsid w:val="007238D7"/>
    <w:rsid w:val="00724BC5"/>
    <w:rsid w:val="007252A6"/>
    <w:rsid w:val="00727536"/>
    <w:rsid w:val="00727C45"/>
    <w:rsid w:val="00727FDD"/>
    <w:rsid w:val="00732060"/>
    <w:rsid w:val="00733319"/>
    <w:rsid w:val="00733AEA"/>
    <w:rsid w:val="00737032"/>
    <w:rsid w:val="0073723F"/>
    <w:rsid w:val="00741236"/>
    <w:rsid w:val="00742A59"/>
    <w:rsid w:val="00742B27"/>
    <w:rsid w:val="0074526C"/>
    <w:rsid w:val="00746696"/>
    <w:rsid w:val="00747AAD"/>
    <w:rsid w:val="00747B16"/>
    <w:rsid w:val="0075204D"/>
    <w:rsid w:val="00756767"/>
    <w:rsid w:val="0075725C"/>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495B"/>
    <w:rsid w:val="00785BFB"/>
    <w:rsid w:val="00787883"/>
    <w:rsid w:val="00790A71"/>
    <w:rsid w:val="00791EAF"/>
    <w:rsid w:val="0079222C"/>
    <w:rsid w:val="00793B02"/>
    <w:rsid w:val="0079565F"/>
    <w:rsid w:val="007979EB"/>
    <w:rsid w:val="007A00A3"/>
    <w:rsid w:val="007A132B"/>
    <w:rsid w:val="007A1601"/>
    <w:rsid w:val="007A1EB2"/>
    <w:rsid w:val="007A4DB1"/>
    <w:rsid w:val="007A5136"/>
    <w:rsid w:val="007A59FA"/>
    <w:rsid w:val="007A6F4E"/>
    <w:rsid w:val="007A7C5B"/>
    <w:rsid w:val="007B0157"/>
    <w:rsid w:val="007B0BF1"/>
    <w:rsid w:val="007B1264"/>
    <w:rsid w:val="007B196E"/>
    <w:rsid w:val="007B20F5"/>
    <w:rsid w:val="007B2447"/>
    <w:rsid w:val="007B59F2"/>
    <w:rsid w:val="007B7890"/>
    <w:rsid w:val="007C0B2B"/>
    <w:rsid w:val="007C0B49"/>
    <w:rsid w:val="007C2511"/>
    <w:rsid w:val="007C2EAA"/>
    <w:rsid w:val="007D16A8"/>
    <w:rsid w:val="007D38E8"/>
    <w:rsid w:val="007D3EB3"/>
    <w:rsid w:val="007D4B1B"/>
    <w:rsid w:val="007D73C2"/>
    <w:rsid w:val="007D7F73"/>
    <w:rsid w:val="007E09F3"/>
    <w:rsid w:val="007E1186"/>
    <w:rsid w:val="007E2602"/>
    <w:rsid w:val="007E583D"/>
    <w:rsid w:val="007E5EBB"/>
    <w:rsid w:val="007F3321"/>
    <w:rsid w:val="007F5801"/>
    <w:rsid w:val="007F788A"/>
    <w:rsid w:val="007F7FBB"/>
    <w:rsid w:val="00801D41"/>
    <w:rsid w:val="008032C3"/>
    <w:rsid w:val="00803F67"/>
    <w:rsid w:val="00804F92"/>
    <w:rsid w:val="0080543C"/>
    <w:rsid w:val="00806445"/>
    <w:rsid w:val="008069AC"/>
    <w:rsid w:val="0081063A"/>
    <w:rsid w:val="00812B7B"/>
    <w:rsid w:val="00814D06"/>
    <w:rsid w:val="00816D2E"/>
    <w:rsid w:val="00817D05"/>
    <w:rsid w:val="00822118"/>
    <w:rsid w:val="00822584"/>
    <w:rsid w:val="0082303B"/>
    <w:rsid w:val="00823092"/>
    <w:rsid w:val="0082346E"/>
    <w:rsid w:val="00824F3C"/>
    <w:rsid w:val="00825D37"/>
    <w:rsid w:val="0083135F"/>
    <w:rsid w:val="00831B07"/>
    <w:rsid w:val="0083221F"/>
    <w:rsid w:val="008325B7"/>
    <w:rsid w:val="00832668"/>
    <w:rsid w:val="0083344D"/>
    <w:rsid w:val="00833A10"/>
    <w:rsid w:val="00833D36"/>
    <w:rsid w:val="00836028"/>
    <w:rsid w:val="00837050"/>
    <w:rsid w:val="008415AD"/>
    <w:rsid w:val="00841FD9"/>
    <w:rsid w:val="00844A10"/>
    <w:rsid w:val="00845333"/>
    <w:rsid w:val="0084569F"/>
    <w:rsid w:val="00845B26"/>
    <w:rsid w:val="00845BDB"/>
    <w:rsid w:val="00846BFE"/>
    <w:rsid w:val="00850426"/>
    <w:rsid w:val="00850C4A"/>
    <w:rsid w:val="008531B5"/>
    <w:rsid w:val="00856916"/>
    <w:rsid w:val="00857141"/>
    <w:rsid w:val="008625C2"/>
    <w:rsid w:val="00866EB6"/>
    <w:rsid w:val="00867EEA"/>
    <w:rsid w:val="00871049"/>
    <w:rsid w:val="008719B8"/>
    <w:rsid w:val="0087261D"/>
    <w:rsid w:val="00872753"/>
    <w:rsid w:val="00873A0F"/>
    <w:rsid w:val="00873D3A"/>
    <w:rsid w:val="00874B86"/>
    <w:rsid w:val="00877A5B"/>
    <w:rsid w:val="00880016"/>
    <w:rsid w:val="00880F45"/>
    <w:rsid w:val="00881B85"/>
    <w:rsid w:val="00882F5C"/>
    <w:rsid w:val="00883F08"/>
    <w:rsid w:val="0088403C"/>
    <w:rsid w:val="00884A23"/>
    <w:rsid w:val="00885721"/>
    <w:rsid w:val="0089149D"/>
    <w:rsid w:val="008917C8"/>
    <w:rsid w:val="00892C65"/>
    <w:rsid w:val="00895B31"/>
    <w:rsid w:val="00897939"/>
    <w:rsid w:val="008A12D1"/>
    <w:rsid w:val="008A1305"/>
    <w:rsid w:val="008A23CB"/>
    <w:rsid w:val="008A4266"/>
    <w:rsid w:val="008A6564"/>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C7151"/>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3C66"/>
    <w:rsid w:val="00903FAD"/>
    <w:rsid w:val="00910148"/>
    <w:rsid w:val="009111B1"/>
    <w:rsid w:val="009118A6"/>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2B62"/>
    <w:rsid w:val="009434DE"/>
    <w:rsid w:val="00944FCA"/>
    <w:rsid w:val="00945150"/>
    <w:rsid w:val="00947F85"/>
    <w:rsid w:val="009520C0"/>
    <w:rsid w:val="009564F5"/>
    <w:rsid w:val="00956B0E"/>
    <w:rsid w:val="0096007F"/>
    <w:rsid w:val="0096095E"/>
    <w:rsid w:val="0096295D"/>
    <w:rsid w:val="00966272"/>
    <w:rsid w:val="009665D7"/>
    <w:rsid w:val="00967E14"/>
    <w:rsid w:val="009709DF"/>
    <w:rsid w:val="00974732"/>
    <w:rsid w:val="00975BF5"/>
    <w:rsid w:val="009766DE"/>
    <w:rsid w:val="00976EAF"/>
    <w:rsid w:val="00977E7C"/>
    <w:rsid w:val="0098127F"/>
    <w:rsid w:val="00981815"/>
    <w:rsid w:val="00981FE2"/>
    <w:rsid w:val="00985478"/>
    <w:rsid w:val="00985BE2"/>
    <w:rsid w:val="00986848"/>
    <w:rsid w:val="009877C0"/>
    <w:rsid w:val="00987A4A"/>
    <w:rsid w:val="00990EE4"/>
    <w:rsid w:val="009931E3"/>
    <w:rsid w:val="009931E9"/>
    <w:rsid w:val="00996440"/>
    <w:rsid w:val="00997CAF"/>
    <w:rsid w:val="009A02B0"/>
    <w:rsid w:val="009A0A77"/>
    <w:rsid w:val="009A1428"/>
    <w:rsid w:val="009A3B49"/>
    <w:rsid w:val="009A3BB8"/>
    <w:rsid w:val="009A4CEC"/>
    <w:rsid w:val="009A50FF"/>
    <w:rsid w:val="009A52F8"/>
    <w:rsid w:val="009A5E74"/>
    <w:rsid w:val="009A6512"/>
    <w:rsid w:val="009A6C2B"/>
    <w:rsid w:val="009A71A0"/>
    <w:rsid w:val="009A7614"/>
    <w:rsid w:val="009A778F"/>
    <w:rsid w:val="009B091C"/>
    <w:rsid w:val="009B383B"/>
    <w:rsid w:val="009B392F"/>
    <w:rsid w:val="009B5C9B"/>
    <w:rsid w:val="009B6D01"/>
    <w:rsid w:val="009C134C"/>
    <w:rsid w:val="009C2066"/>
    <w:rsid w:val="009C2829"/>
    <w:rsid w:val="009C2B17"/>
    <w:rsid w:val="009C6514"/>
    <w:rsid w:val="009C65BC"/>
    <w:rsid w:val="009C6717"/>
    <w:rsid w:val="009D081A"/>
    <w:rsid w:val="009D148F"/>
    <w:rsid w:val="009D2F90"/>
    <w:rsid w:val="009D36E9"/>
    <w:rsid w:val="009D5188"/>
    <w:rsid w:val="009D55B1"/>
    <w:rsid w:val="009D7EFD"/>
    <w:rsid w:val="009E010C"/>
    <w:rsid w:val="009E0224"/>
    <w:rsid w:val="009E1548"/>
    <w:rsid w:val="009E2713"/>
    <w:rsid w:val="009E3419"/>
    <w:rsid w:val="009E4D05"/>
    <w:rsid w:val="009E50C0"/>
    <w:rsid w:val="009E5FAD"/>
    <w:rsid w:val="009E62E6"/>
    <w:rsid w:val="009F0787"/>
    <w:rsid w:val="009F0E3D"/>
    <w:rsid w:val="009F1042"/>
    <w:rsid w:val="009F19C8"/>
    <w:rsid w:val="009F362D"/>
    <w:rsid w:val="009F4C26"/>
    <w:rsid w:val="009F504E"/>
    <w:rsid w:val="009F6435"/>
    <w:rsid w:val="009F6C72"/>
    <w:rsid w:val="009F7C23"/>
    <w:rsid w:val="00A01C3D"/>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35178"/>
    <w:rsid w:val="00A41A2F"/>
    <w:rsid w:val="00A44121"/>
    <w:rsid w:val="00A441A5"/>
    <w:rsid w:val="00A454B2"/>
    <w:rsid w:val="00A51293"/>
    <w:rsid w:val="00A52C3D"/>
    <w:rsid w:val="00A54BBA"/>
    <w:rsid w:val="00A573D5"/>
    <w:rsid w:val="00A60F6A"/>
    <w:rsid w:val="00A63DDA"/>
    <w:rsid w:val="00A6456D"/>
    <w:rsid w:val="00A67983"/>
    <w:rsid w:val="00A70FCF"/>
    <w:rsid w:val="00A718C5"/>
    <w:rsid w:val="00A73126"/>
    <w:rsid w:val="00A73B89"/>
    <w:rsid w:val="00A741E3"/>
    <w:rsid w:val="00A75177"/>
    <w:rsid w:val="00A755C8"/>
    <w:rsid w:val="00A76BDE"/>
    <w:rsid w:val="00A7783B"/>
    <w:rsid w:val="00A83199"/>
    <w:rsid w:val="00A84CDE"/>
    <w:rsid w:val="00A85D19"/>
    <w:rsid w:val="00A86009"/>
    <w:rsid w:val="00A86EA8"/>
    <w:rsid w:val="00A86FEA"/>
    <w:rsid w:val="00A90140"/>
    <w:rsid w:val="00A90DF3"/>
    <w:rsid w:val="00A90F59"/>
    <w:rsid w:val="00A91BCD"/>
    <w:rsid w:val="00A92F52"/>
    <w:rsid w:val="00A94E3B"/>
    <w:rsid w:val="00A95999"/>
    <w:rsid w:val="00A963F9"/>
    <w:rsid w:val="00A972A5"/>
    <w:rsid w:val="00AA3BCC"/>
    <w:rsid w:val="00AA3DAA"/>
    <w:rsid w:val="00AA6C7F"/>
    <w:rsid w:val="00AB0651"/>
    <w:rsid w:val="00AB5104"/>
    <w:rsid w:val="00AB5B90"/>
    <w:rsid w:val="00AB6E66"/>
    <w:rsid w:val="00AB79A8"/>
    <w:rsid w:val="00AC021B"/>
    <w:rsid w:val="00AC13F3"/>
    <w:rsid w:val="00AC1C94"/>
    <w:rsid w:val="00AC5686"/>
    <w:rsid w:val="00AC6DF5"/>
    <w:rsid w:val="00AC7C8F"/>
    <w:rsid w:val="00AD0ECC"/>
    <w:rsid w:val="00AD1520"/>
    <w:rsid w:val="00AD23C9"/>
    <w:rsid w:val="00AD2A9E"/>
    <w:rsid w:val="00AD3ED4"/>
    <w:rsid w:val="00AD668A"/>
    <w:rsid w:val="00AD6899"/>
    <w:rsid w:val="00AD7F67"/>
    <w:rsid w:val="00AE0318"/>
    <w:rsid w:val="00AE03F6"/>
    <w:rsid w:val="00AE0F0B"/>
    <w:rsid w:val="00AE262D"/>
    <w:rsid w:val="00AE3A8C"/>
    <w:rsid w:val="00AE3C59"/>
    <w:rsid w:val="00AE72FD"/>
    <w:rsid w:val="00AF0CFF"/>
    <w:rsid w:val="00AF2AA4"/>
    <w:rsid w:val="00AF5DE4"/>
    <w:rsid w:val="00AF61B3"/>
    <w:rsid w:val="00B00381"/>
    <w:rsid w:val="00B00E72"/>
    <w:rsid w:val="00B03D08"/>
    <w:rsid w:val="00B059DD"/>
    <w:rsid w:val="00B066AB"/>
    <w:rsid w:val="00B10833"/>
    <w:rsid w:val="00B1105B"/>
    <w:rsid w:val="00B13320"/>
    <w:rsid w:val="00B14985"/>
    <w:rsid w:val="00B160D4"/>
    <w:rsid w:val="00B169E2"/>
    <w:rsid w:val="00B20A25"/>
    <w:rsid w:val="00B20F58"/>
    <w:rsid w:val="00B21C31"/>
    <w:rsid w:val="00B22864"/>
    <w:rsid w:val="00B22E73"/>
    <w:rsid w:val="00B24E27"/>
    <w:rsid w:val="00B252A4"/>
    <w:rsid w:val="00B25A59"/>
    <w:rsid w:val="00B26D15"/>
    <w:rsid w:val="00B314BB"/>
    <w:rsid w:val="00B32644"/>
    <w:rsid w:val="00B34C60"/>
    <w:rsid w:val="00B35853"/>
    <w:rsid w:val="00B360FE"/>
    <w:rsid w:val="00B37C9D"/>
    <w:rsid w:val="00B41127"/>
    <w:rsid w:val="00B4271F"/>
    <w:rsid w:val="00B42916"/>
    <w:rsid w:val="00B4362D"/>
    <w:rsid w:val="00B452F5"/>
    <w:rsid w:val="00B4556F"/>
    <w:rsid w:val="00B45886"/>
    <w:rsid w:val="00B45B1C"/>
    <w:rsid w:val="00B45EDC"/>
    <w:rsid w:val="00B46754"/>
    <w:rsid w:val="00B4699F"/>
    <w:rsid w:val="00B46BA1"/>
    <w:rsid w:val="00B472C9"/>
    <w:rsid w:val="00B47774"/>
    <w:rsid w:val="00B5009D"/>
    <w:rsid w:val="00B5094E"/>
    <w:rsid w:val="00B5142B"/>
    <w:rsid w:val="00B533E1"/>
    <w:rsid w:val="00B53CF5"/>
    <w:rsid w:val="00B55B8E"/>
    <w:rsid w:val="00B568B4"/>
    <w:rsid w:val="00B57173"/>
    <w:rsid w:val="00B62496"/>
    <w:rsid w:val="00B6285B"/>
    <w:rsid w:val="00B6331C"/>
    <w:rsid w:val="00B65552"/>
    <w:rsid w:val="00B7044D"/>
    <w:rsid w:val="00B7091D"/>
    <w:rsid w:val="00B70F09"/>
    <w:rsid w:val="00B740ED"/>
    <w:rsid w:val="00B74C60"/>
    <w:rsid w:val="00B756E4"/>
    <w:rsid w:val="00B761DE"/>
    <w:rsid w:val="00B765E4"/>
    <w:rsid w:val="00B76E50"/>
    <w:rsid w:val="00B82C6B"/>
    <w:rsid w:val="00B83B52"/>
    <w:rsid w:val="00B83B77"/>
    <w:rsid w:val="00B8641A"/>
    <w:rsid w:val="00B87467"/>
    <w:rsid w:val="00B876FB"/>
    <w:rsid w:val="00B92A82"/>
    <w:rsid w:val="00B93038"/>
    <w:rsid w:val="00B93AD2"/>
    <w:rsid w:val="00B97284"/>
    <w:rsid w:val="00B9729C"/>
    <w:rsid w:val="00BA124E"/>
    <w:rsid w:val="00BA160D"/>
    <w:rsid w:val="00BA429D"/>
    <w:rsid w:val="00BA4D87"/>
    <w:rsid w:val="00BB12E1"/>
    <w:rsid w:val="00BB28F9"/>
    <w:rsid w:val="00BB37B8"/>
    <w:rsid w:val="00BB43AE"/>
    <w:rsid w:val="00BB4DFB"/>
    <w:rsid w:val="00BC18A9"/>
    <w:rsid w:val="00BC224D"/>
    <w:rsid w:val="00BC25C7"/>
    <w:rsid w:val="00BC4D50"/>
    <w:rsid w:val="00BC607D"/>
    <w:rsid w:val="00BC6E9A"/>
    <w:rsid w:val="00BC749C"/>
    <w:rsid w:val="00BD0C20"/>
    <w:rsid w:val="00BD1CFF"/>
    <w:rsid w:val="00BD2F35"/>
    <w:rsid w:val="00BD6F11"/>
    <w:rsid w:val="00BD7F52"/>
    <w:rsid w:val="00BE01D0"/>
    <w:rsid w:val="00BE0DC8"/>
    <w:rsid w:val="00BE0FAC"/>
    <w:rsid w:val="00BE108E"/>
    <w:rsid w:val="00BE1B52"/>
    <w:rsid w:val="00BE1CC6"/>
    <w:rsid w:val="00BE3394"/>
    <w:rsid w:val="00BE782F"/>
    <w:rsid w:val="00BF2C60"/>
    <w:rsid w:val="00BF3EC0"/>
    <w:rsid w:val="00BF3EEF"/>
    <w:rsid w:val="00BF4E49"/>
    <w:rsid w:val="00C006A7"/>
    <w:rsid w:val="00C00795"/>
    <w:rsid w:val="00C01344"/>
    <w:rsid w:val="00C078FA"/>
    <w:rsid w:val="00C07E58"/>
    <w:rsid w:val="00C10310"/>
    <w:rsid w:val="00C108DA"/>
    <w:rsid w:val="00C1171D"/>
    <w:rsid w:val="00C11D6F"/>
    <w:rsid w:val="00C1383C"/>
    <w:rsid w:val="00C13EA9"/>
    <w:rsid w:val="00C13F74"/>
    <w:rsid w:val="00C145CA"/>
    <w:rsid w:val="00C175F9"/>
    <w:rsid w:val="00C21D31"/>
    <w:rsid w:val="00C23385"/>
    <w:rsid w:val="00C25165"/>
    <w:rsid w:val="00C26580"/>
    <w:rsid w:val="00C270F3"/>
    <w:rsid w:val="00C30B6C"/>
    <w:rsid w:val="00C3166B"/>
    <w:rsid w:val="00C33809"/>
    <w:rsid w:val="00C36961"/>
    <w:rsid w:val="00C400DB"/>
    <w:rsid w:val="00C4125A"/>
    <w:rsid w:val="00C434B9"/>
    <w:rsid w:val="00C43B3D"/>
    <w:rsid w:val="00C454ED"/>
    <w:rsid w:val="00C45623"/>
    <w:rsid w:val="00C45D33"/>
    <w:rsid w:val="00C46906"/>
    <w:rsid w:val="00C505C4"/>
    <w:rsid w:val="00C50B15"/>
    <w:rsid w:val="00C516E0"/>
    <w:rsid w:val="00C53DFD"/>
    <w:rsid w:val="00C53E9B"/>
    <w:rsid w:val="00C545D1"/>
    <w:rsid w:val="00C60C5A"/>
    <w:rsid w:val="00C61C42"/>
    <w:rsid w:val="00C63D00"/>
    <w:rsid w:val="00C70AA9"/>
    <w:rsid w:val="00C70FD5"/>
    <w:rsid w:val="00C726B4"/>
    <w:rsid w:val="00C7271C"/>
    <w:rsid w:val="00C72809"/>
    <w:rsid w:val="00C736DF"/>
    <w:rsid w:val="00C73B70"/>
    <w:rsid w:val="00C74D16"/>
    <w:rsid w:val="00C7505E"/>
    <w:rsid w:val="00C77746"/>
    <w:rsid w:val="00C80144"/>
    <w:rsid w:val="00C80EEB"/>
    <w:rsid w:val="00C819BD"/>
    <w:rsid w:val="00C837FD"/>
    <w:rsid w:val="00C8425F"/>
    <w:rsid w:val="00C85A7A"/>
    <w:rsid w:val="00C90B29"/>
    <w:rsid w:val="00C91ADD"/>
    <w:rsid w:val="00C92B98"/>
    <w:rsid w:val="00C9451D"/>
    <w:rsid w:val="00C946A6"/>
    <w:rsid w:val="00C954D2"/>
    <w:rsid w:val="00C969C5"/>
    <w:rsid w:val="00CA08F1"/>
    <w:rsid w:val="00CA3880"/>
    <w:rsid w:val="00CA41B6"/>
    <w:rsid w:val="00CA6DF5"/>
    <w:rsid w:val="00CA78A7"/>
    <w:rsid w:val="00CB2EB1"/>
    <w:rsid w:val="00CB3E9C"/>
    <w:rsid w:val="00CB52BA"/>
    <w:rsid w:val="00CB7A7D"/>
    <w:rsid w:val="00CC3714"/>
    <w:rsid w:val="00CC37AF"/>
    <w:rsid w:val="00CC3E2F"/>
    <w:rsid w:val="00CC3E40"/>
    <w:rsid w:val="00CC421C"/>
    <w:rsid w:val="00CC6672"/>
    <w:rsid w:val="00CC6F12"/>
    <w:rsid w:val="00CD155B"/>
    <w:rsid w:val="00CD1B15"/>
    <w:rsid w:val="00CD2AEC"/>
    <w:rsid w:val="00CD37C6"/>
    <w:rsid w:val="00CD4C53"/>
    <w:rsid w:val="00CD66E7"/>
    <w:rsid w:val="00CD798E"/>
    <w:rsid w:val="00CD7A13"/>
    <w:rsid w:val="00CD7D72"/>
    <w:rsid w:val="00CE05E4"/>
    <w:rsid w:val="00CE2A41"/>
    <w:rsid w:val="00CE30AD"/>
    <w:rsid w:val="00CE352E"/>
    <w:rsid w:val="00CE4BF1"/>
    <w:rsid w:val="00CE73F3"/>
    <w:rsid w:val="00CF123A"/>
    <w:rsid w:val="00CF1A23"/>
    <w:rsid w:val="00CF39F4"/>
    <w:rsid w:val="00CF43EA"/>
    <w:rsid w:val="00CF53E7"/>
    <w:rsid w:val="00CF61BE"/>
    <w:rsid w:val="00CF651B"/>
    <w:rsid w:val="00CF7C75"/>
    <w:rsid w:val="00D03499"/>
    <w:rsid w:val="00D04291"/>
    <w:rsid w:val="00D048A4"/>
    <w:rsid w:val="00D05E81"/>
    <w:rsid w:val="00D06680"/>
    <w:rsid w:val="00D06BE1"/>
    <w:rsid w:val="00D078F8"/>
    <w:rsid w:val="00D12C2F"/>
    <w:rsid w:val="00D15FEE"/>
    <w:rsid w:val="00D20A45"/>
    <w:rsid w:val="00D22049"/>
    <w:rsid w:val="00D24421"/>
    <w:rsid w:val="00D24B33"/>
    <w:rsid w:val="00D25465"/>
    <w:rsid w:val="00D2563F"/>
    <w:rsid w:val="00D318CA"/>
    <w:rsid w:val="00D357BF"/>
    <w:rsid w:val="00D41379"/>
    <w:rsid w:val="00D42AB7"/>
    <w:rsid w:val="00D42C21"/>
    <w:rsid w:val="00D43CF9"/>
    <w:rsid w:val="00D43E7F"/>
    <w:rsid w:val="00D442F8"/>
    <w:rsid w:val="00D44DA5"/>
    <w:rsid w:val="00D455FB"/>
    <w:rsid w:val="00D45833"/>
    <w:rsid w:val="00D505A2"/>
    <w:rsid w:val="00D556FA"/>
    <w:rsid w:val="00D56CE7"/>
    <w:rsid w:val="00D5739A"/>
    <w:rsid w:val="00D57FE0"/>
    <w:rsid w:val="00D631BE"/>
    <w:rsid w:val="00D64C4C"/>
    <w:rsid w:val="00D65042"/>
    <w:rsid w:val="00D65151"/>
    <w:rsid w:val="00D661CA"/>
    <w:rsid w:val="00D6689F"/>
    <w:rsid w:val="00D67FAD"/>
    <w:rsid w:val="00D7039E"/>
    <w:rsid w:val="00D70462"/>
    <w:rsid w:val="00D74A7C"/>
    <w:rsid w:val="00D74C11"/>
    <w:rsid w:val="00D74F8C"/>
    <w:rsid w:val="00D81099"/>
    <w:rsid w:val="00D851C0"/>
    <w:rsid w:val="00D85DA7"/>
    <w:rsid w:val="00D903E8"/>
    <w:rsid w:val="00D915F2"/>
    <w:rsid w:val="00D9223A"/>
    <w:rsid w:val="00D93520"/>
    <w:rsid w:val="00D9481E"/>
    <w:rsid w:val="00D9740C"/>
    <w:rsid w:val="00D97BA9"/>
    <w:rsid w:val="00DA0D2D"/>
    <w:rsid w:val="00DA159D"/>
    <w:rsid w:val="00DA23AB"/>
    <w:rsid w:val="00DA24F4"/>
    <w:rsid w:val="00DA307E"/>
    <w:rsid w:val="00DA638A"/>
    <w:rsid w:val="00DA64A5"/>
    <w:rsid w:val="00DA66F4"/>
    <w:rsid w:val="00DA6C0A"/>
    <w:rsid w:val="00DA756F"/>
    <w:rsid w:val="00DA76D0"/>
    <w:rsid w:val="00DA7742"/>
    <w:rsid w:val="00DB76ED"/>
    <w:rsid w:val="00DC0FA5"/>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6C8C"/>
    <w:rsid w:val="00DD739E"/>
    <w:rsid w:val="00DD741B"/>
    <w:rsid w:val="00DD7DE1"/>
    <w:rsid w:val="00DD7E53"/>
    <w:rsid w:val="00DE0391"/>
    <w:rsid w:val="00DE2079"/>
    <w:rsid w:val="00DE2631"/>
    <w:rsid w:val="00DE7207"/>
    <w:rsid w:val="00DF0D21"/>
    <w:rsid w:val="00DF0DE5"/>
    <w:rsid w:val="00DF1970"/>
    <w:rsid w:val="00DF3D5F"/>
    <w:rsid w:val="00DF519B"/>
    <w:rsid w:val="00DF5413"/>
    <w:rsid w:val="00DF5E63"/>
    <w:rsid w:val="00DF616F"/>
    <w:rsid w:val="00DF677D"/>
    <w:rsid w:val="00DF69EC"/>
    <w:rsid w:val="00E0041B"/>
    <w:rsid w:val="00E00550"/>
    <w:rsid w:val="00E00956"/>
    <w:rsid w:val="00E00AB8"/>
    <w:rsid w:val="00E01EC3"/>
    <w:rsid w:val="00E021BC"/>
    <w:rsid w:val="00E02442"/>
    <w:rsid w:val="00E02826"/>
    <w:rsid w:val="00E03985"/>
    <w:rsid w:val="00E041B4"/>
    <w:rsid w:val="00E04ECE"/>
    <w:rsid w:val="00E075A9"/>
    <w:rsid w:val="00E1005B"/>
    <w:rsid w:val="00E10747"/>
    <w:rsid w:val="00E11899"/>
    <w:rsid w:val="00E12CC3"/>
    <w:rsid w:val="00E14448"/>
    <w:rsid w:val="00E1568E"/>
    <w:rsid w:val="00E17888"/>
    <w:rsid w:val="00E17AF6"/>
    <w:rsid w:val="00E201AB"/>
    <w:rsid w:val="00E20CF1"/>
    <w:rsid w:val="00E22481"/>
    <w:rsid w:val="00E2295D"/>
    <w:rsid w:val="00E22BA4"/>
    <w:rsid w:val="00E2372A"/>
    <w:rsid w:val="00E23BD4"/>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0DB3"/>
    <w:rsid w:val="00E71714"/>
    <w:rsid w:val="00E731A7"/>
    <w:rsid w:val="00E7581B"/>
    <w:rsid w:val="00E76215"/>
    <w:rsid w:val="00E7742F"/>
    <w:rsid w:val="00E840C8"/>
    <w:rsid w:val="00E84D8D"/>
    <w:rsid w:val="00E84F4B"/>
    <w:rsid w:val="00E85373"/>
    <w:rsid w:val="00E85923"/>
    <w:rsid w:val="00E868C2"/>
    <w:rsid w:val="00E87236"/>
    <w:rsid w:val="00E87D19"/>
    <w:rsid w:val="00E87D29"/>
    <w:rsid w:val="00E9063A"/>
    <w:rsid w:val="00E927FD"/>
    <w:rsid w:val="00E93332"/>
    <w:rsid w:val="00E95932"/>
    <w:rsid w:val="00EA013F"/>
    <w:rsid w:val="00EA0165"/>
    <w:rsid w:val="00EA01E1"/>
    <w:rsid w:val="00EA2ED2"/>
    <w:rsid w:val="00EB1A65"/>
    <w:rsid w:val="00EB26F7"/>
    <w:rsid w:val="00EB2A50"/>
    <w:rsid w:val="00EB4819"/>
    <w:rsid w:val="00EB7D23"/>
    <w:rsid w:val="00EC490B"/>
    <w:rsid w:val="00EC4D7B"/>
    <w:rsid w:val="00EC597D"/>
    <w:rsid w:val="00EC5BBC"/>
    <w:rsid w:val="00EC6BF1"/>
    <w:rsid w:val="00ED21C6"/>
    <w:rsid w:val="00ED2858"/>
    <w:rsid w:val="00ED54E8"/>
    <w:rsid w:val="00ED5A3B"/>
    <w:rsid w:val="00ED5C1C"/>
    <w:rsid w:val="00ED6E29"/>
    <w:rsid w:val="00EE0388"/>
    <w:rsid w:val="00EE0C3F"/>
    <w:rsid w:val="00EE15A8"/>
    <w:rsid w:val="00EE26E9"/>
    <w:rsid w:val="00EE3904"/>
    <w:rsid w:val="00EE3938"/>
    <w:rsid w:val="00EE4C13"/>
    <w:rsid w:val="00EE52DB"/>
    <w:rsid w:val="00EE5A56"/>
    <w:rsid w:val="00EE7B1F"/>
    <w:rsid w:val="00EF0047"/>
    <w:rsid w:val="00EF556C"/>
    <w:rsid w:val="00F00004"/>
    <w:rsid w:val="00F0451E"/>
    <w:rsid w:val="00F0562E"/>
    <w:rsid w:val="00F060B5"/>
    <w:rsid w:val="00F06518"/>
    <w:rsid w:val="00F106B3"/>
    <w:rsid w:val="00F11ACA"/>
    <w:rsid w:val="00F13FE9"/>
    <w:rsid w:val="00F1624F"/>
    <w:rsid w:val="00F17307"/>
    <w:rsid w:val="00F20F49"/>
    <w:rsid w:val="00F21CCC"/>
    <w:rsid w:val="00F245FF"/>
    <w:rsid w:val="00F24BC8"/>
    <w:rsid w:val="00F258C0"/>
    <w:rsid w:val="00F25B05"/>
    <w:rsid w:val="00F269E7"/>
    <w:rsid w:val="00F30E6D"/>
    <w:rsid w:val="00F31573"/>
    <w:rsid w:val="00F32347"/>
    <w:rsid w:val="00F3323B"/>
    <w:rsid w:val="00F33D00"/>
    <w:rsid w:val="00F340EF"/>
    <w:rsid w:val="00F350FB"/>
    <w:rsid w:val="00F37904"/>
    <w:rsid w:val="00F40A6A"/>
    <w:rsid w:val="00F4136C"/>
    <w:rsid w:val="00F41713"/>
    <w:rsid w:val="00F4193E"/>
    <w:rsid w:val="00F42BB0"/>
    <w:rsid w:val="00F42E58"/>
    <w:rsid w:val="00F43BDA"/>
    <w:rsid w:val="00F43EB6"/>
    <w:rsid w:val="00F446B2"/>
    <w:rsid w:val="00F44A3B"/>
    <w:rsid w:val="00F44AFD"/>
    <w:rsid w:val="00F45021"/>
    <w:rsid w:val="00F451E5"/>
    <w:rsid w:val="00F46838"/>
    <w:rsid w:val="00F46FF8"/>
    <w:rsid w:val="00F47DA0"/>
    <w:rsid w:val="00F50B66"/>
    <w:rsid w:val="00F5234B"/>
    <w:rsid w:val="00F55E5D"/>
    <w:rsid w:val="00F57577"/>
    <w:rsid w:val="00F610ED"/>
    <w:rsid w:val="00F61889"/>
    <w:rsid w:val="00F6282C"/>
    <w:rsid w:val="00F67849"/>
    <w:rsid w:val="00F6793E"/>
    <w:rsid w:val="00F727FC"/>
    <w:rsid w:val="00F74874"/>
    <w:rsid w:val="00F75CAB"/>
    <w:rsid w:val="00F80E1B"/>
    <w:rsid w:val="00F8146E"/>
    <w:rsid w:val="00F816C2"/>
    <w:rsid w:val="00F82283"/>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97CFF"/>
    <w:rsid w:val="00FA0541"/>
    <w:rsid w:val="00FA1A08"/>
    <w:rsid w:val="00FA23F5"/>
    <w:rsid w:val="00FA32CD"/>
    <w:rsid w:val="00FA5C0E"/>
    <w:rsid w:val="00FA78D1"/>
    <w:rsid w:val="00FB2038"/>
    <w:rsid w:val="00FC2881"/>
    <w:rsid w:val="00FC304A"/>
    <w:rsid w:val="00FC30C3"/>
    <w:rsid w:val="00FC39CB"/>
    <w:rsid w:val="00FC3DF3"/>
    <w:rsid w:val="00FC4466"/>
    <w:rsid w:val="00FC47C0"/>
    <w:rsid w:val="00FC64D8"/>
    <w:rsid w:val="00FC68C0"/>
    <w:rsid w:val="00FC6987"/>
    <w:rsid w:val="00FD144B"/>
    <w:rsid w:val="00FD29AA"/>
    <w:rsid w:val="00FD45A8"/>
    <w:rsid w:val="00FD7386"/>
    <w:rsid w:val="00FE2AAF"/>
    <w:rsid w:val="00FE2D1B"/>
    <w:rsid w:val="00FE74DF"/>
    <w:rsid w:val="00FE7E7B"/>
    <w:rsid w:val="00FF116B"/>
    <w:rsid w:val="00FF2A69"/>
    <w:rsid w:val="00FF2F1D"/>
    <w:rsid w:val="00FF31C4"/>
    <w:rsid w:val="00FF437B"/>
    <w:rsid w:val="0712C225"/>
    <w:rsid w:val="0A3EDE2D"/>
    <w:rsid w:val="1F06831C"/>
    <w:rsid w:val="3A2DCAC7"/>
    <w:rsid w:val="4B4B476F"/>
    <w:rsid w:val="4BB191B3"/>
    <w:rsid w:val="506F6E63"/>
    <w:rsid w:val="5FC13039"/>
    <w:rsid w:val="685BB5ED"/>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uiPriority w:val="99"/>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2989145">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3477886">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0110965">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7757081">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5237722">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17474">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0398509">
      <w:bodyDiv w:val="1"/>
      <w:marLeft w:val="0"/>
      <w:marRight w:val="0"/>
      <w:marTop w:val="0"/>
      <w:marBottom w:val="0"/>
      <w:divBdr>
        <w:top w:val="none" w:sz="0" w:space="0" w:color="auto"/>
        <w:left w:val="none" w:sz="0" w:space="0" w:color="auto"/>
        <w:bottom w:val="none" w:sz="0" w:space="0" w:color="auto"/>
        <w:right w:val="none" w:sz="0" w:space="0" w:color="auto"/>
      </w:divBdr>
      <w:divsChild>
        <w:div w:id="1048840253">
          <w:marLeft w:val="0"/>
          <w:marRight w:val="0"/>
          <w:marTop w:val="0"/>
          <w:marBottom w:val="0"/>
          <w:divBdr>
            <w:top w:val="none" w:sz="0" w:space="0" w:color="auto"/>
            <w:left w:val="none" w:sz="0" w:space="0" w:color="auto"/>
            <w:bottom w:val="none" w:sz="0" w:space="0" w:color="auto"/>
            <w:right w:val="none" w:sz="0" w:space="0" w:color="auto"/>
          </w:divBdr>
        </w:div>
        <w:div w:id="673529177">
          <w:marLeft w:val="0"/>
          <w:marRight w:val="0"/>
          <w:marTop w:val="0"/>
          <w:marBottom w:val="0"/>
          <w:divBdr>
            <w:top w:val="none" w:sz="0" w:space="0" w:color="auto"/>
            <w:left w:val="none" w:sz="0" w:space="0" w:color="auto"/>
            <w:bottom w:val="none" w:sz="0" w:space="0" w:color="auto"/>
            <w:right w:val="none" w:sz="0" w:space="0" w:color="auto"/>
          </w:divBdr>
        </w:div>
      </w:divsChild>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4250105">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5793730">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3830048">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2731350">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 w:id="444615030">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632544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957567">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21940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1032138">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2058314251">
          <w:marLeft w:val="0"/>
          <w:marRight w:val="0"/>
          <w:marTop w:val="0"/>
          <w:marBottom w:val="0"/>
          <w:divBdr>
            <w:top w:val="none" w:sz="0" w:space="0" w:color="auto"/>
            <w:left w:val="none" w:sz="0" w:space="0" w:color="auto"/>
            <w:bottom w:val="none" w:sz="0" w:space="0" w:color="auto"/>
            <w:right w:val="none" w:sz="0" w:space="0" w:color="auto"/>
          </w:divBdr>
        </w:div>
        <w:div w:id="1429814249">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08822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7909">
      <w:bodyDiv w:val="1"/>
      <w:marLeft w:val="0"/>
      <w:marRight w:val="0"/>
      <w:marTop w:val="0"/>
      <w:marBottom w:val="0"/>
      <w:divBdr>
        <w:top w:val="none" w:sz="0" w:space="0" w:color="auto"/>
        <w:left w:val="none" w:sz="0" w:space="0" w:color="auto"/>
        <w:bottom w:val="none" w:sz="0" w:space="0" w:color="auto"/>
        <w:right w:val="none" w:sz="0" w:space="0" w:color="auto"/>
      </w:divBdr>
    </w:div>
    <w:div w:id="1498380616">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3284331">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0509774">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6626085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56887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627340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05002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1922365">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cirt@utmb.edu" TargetMode="External"/><Relationship Id="rId26" Type="http://schemas.openxmlformats.org/officeDocument/2006/relationships/hyperlink" Target="https://www.utmb.edu/construction/"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infosec" TargetMode="External"/><Relationship Id="rId25" Type="http://schemas.openxmlformats.org/officeDocument/2006/relationships/hyperlink" Target="mailto:events@utmb.ed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m11.safelinks.protection.outlook.com/?url=https%3A%2F%2Futmb.us%2F66g&amp;data=05%7C01%7Ctrallyn%40utmb.edu%7C5529e74233284b957f4508daedbea9dc%7C7bef256d85db4526a72d31aea2546852%7C0%7C0%7C638083700386593814%7CUnknown%7CTWFpbGZsb3d8eyJWIjoiMC4wLjAwMDAiLCJQIjoiV2luMzIiLCJBTiI6Ik1haWwiLCJXVCI6Mn0%3D%7C3000%7C%7C%7C&amp;sdata=DV%2BFsYt5lE%2BPxR0mz145IawhnMrbx2wFtz3XflMBH%2FM%3D&amp;reserved=0" TargetMode="External"/><Relationship Id="rId20" Type="http://schemas.openxmlformats.org/officeDocument/2006/relationships/image" Target="media/image5.png"/><Relationship Id="rId29" Type="http://schemas.openxmlformats.org/officeDocument/2006/relationships/hyperlink" Target="mailto:mmbattis@utmb.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mailto:events@utmb.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utmb.us/7hh" TargetMode="External"/><Relationship Id="rId28" Type="http://schemas.openxmlformats.org/officeDocument/2006/relationships/hyperlink" Target="http://intranet.utmb.edu/iutmb/news-article/2022/12/28/Masking-policy-update"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nam11.safelinks.protection.outlook.com/?url=https%3A%2F%2Ffb.watch%2FhRy-cg1_X_%2F&amp;data=05%7C01%7Ctrallyn%40utmb.edu%7C9ec9c81cd5fe4692316808daef18fe65%7C7bef256d85db4526a72d31aea2546852%7C0%7C0%7C638085187887972159%7CUnknown%7CTWFpbGZsb3d8eyJWIjoiMC4wLjAwMDAiLCJQIjoiV2luMzIiLCJBTiI6Ik1haWwiLCJXVCI6Mn0%3D%7C3000%7C%7C%7C&amp;sdata=5Syw3w6wCqIMZe22tBivfcB95538k4CVKtvOvf3X5D8%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www.utmb.edu/covid-19/health-care-workers/instructions-and-signage-pdfs/standards-for-safe-practice" TargetMode="External"/><Relationship Id="rId30" Type="http://schemas.openxmlformats.org/officeDocument/2006/relationships/hyperlink" Target="https://www.utmb.edu/heartbea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56D27-63DF-499D-AD14-AF9A0167AACA}">
  <ds:schemaRefs>
    <ds:schemaRef ds:uri="http://schemas.microsoft.com/sharepoint/v3"/>
    <ds:schemaRef ds:uri="96b5767f-53a9-4803-8434-6fd8f76382d3"/>
    <ds:schemaRef ds:uri="http://schemas.microsoft.com/office/infopath/2007/PartnerControls"/>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4d31918e-31ff-407b-aa24-3b26523fe31e"/>
    <ds:schemaRef ds:uri="2ed015d1-f7a6-4d6f-97ba-b37262e2f255"/>
    <ds:schemaRef ds:uri="http://purl.org/dc/elements/1.1/"/>
  </ds:schemaRefs>
</ds:datastoreItem>
</file>

<file path=customXml/itemProps2.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3.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1110</Words>
  <Characters>6327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2023-01-05T16:48:00Z</cp:lastPrinted>
  <dcterms:created xsi:type="dcterms:W3CDTF">2023-01-06T18:39:00Z</dcterms:created>
  <dcterms:modified xsi:type="dcterms:W3CDTF">2023-01-06T18:39:00Z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