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695814"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69581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C6EF7CD" w:rsidR="009C2829" w:rsidRPr="000257FB" w:rsidRDefault="00B25BB3" w:rsidP="007073E8">
            <w:pPr>
              <w:pStyle w:val="Header"/>
              <w:jc w:val="center"/>
              <w:rPr>
                <w:rFonts w:asciiTheme="majorHAnsi" w:hAnsiTheme="majorHAnsi"/>
                <w:b/>
              </w:rPr>
            </w:pPr>
            <w:r>
              <w:rPr>
                <w:rFonts w:asciiTheme="majorHAnsi" w:hAnsiTheme="majorHAnsi"/>
                <w:b/>
                <w:sz w:val="22"/>
              </w:rPr>
              <w:t>February 2</w:t>
            </w:r>
            <w:r w:rsidR="00AC7C8F">
              <w:rPr>
                <w:rFonts w:asciiTheme="majorHAnsi" w:hAnsiTheme="majorHAnsi"/>
                <w:b/>
                <w:sz w:val="22"/>
              </w:rPr>
              <w:t>,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7AE2ECE8" w14:textId="77777777" w:rsidR="007E74DC" w:rsidRPr="007E74DC" w:rsidRDefault="007E74DC" w:rsidP="007E74DC">
            <w:pPr>
              <w:rPr>
                <w:rFonts w:asciiTheme="majorHAnsi" w:hAnsiTheme="majorHAnsi" w:cstheme="majorHAnsi"/>
                <w:b/>
                <w:bCs/>
                <w:sz w:val="21"/>
                <w:szCs w:val="21"/>
              </w:rPr>
            </w:pPr>
            <w:r w:rsidRPr="007E74DC">
              <w:rPr>
                <w:rFonts w:asciiTheme="majorHAnsi" w:hAnsiTheme="majorHAnsi" w:cstheme="majorHAnsi"/>
                <w:b/>
                <w:bCs/>
                <w:sz w:val="21"/>
                <w:szCs w:val="21"/>
              </w:rPr>
              <w:t xml:space="preserve">MONTHLY CYBERSECURITY UPDATE </w:t>
            </w:r>
          </w:p>
          <w:p w14:paraId="6EA78307" w14:textId="5C812D71" w:rsidR="007E74DC" w:rsidRPr="007E74DC" w:rsidRDefault="007E74DC" w:rsidP="007E74DC">
            <w:pPr>
              <w:rPr>
                <w:rFonts w:ascii="Calibri Light" w:hAnsi="Calibri Light" w:cs="Calibri Light"/>
                <w:sz w:val="21"/>
                <w:szCs w:val="21"/>
              </w:rPr>
            </w:pPr>
            <w:r w:rsidRPr="00612E59">
              <w:rPr>
                <w:rFonts w:asciiTheme="majorHAnsi" w:hAnsiTheme="majorHAnsi" w:cstheme="majorHAnsi"/>
                <w:b/>
                <w:bCs/>
                <w:sz w:val="21"/>
                <w:szCs w:val="21"/>
              </w:rPr>
              <w:t>How Are We Doing</w:t>
            </w:r>
            <w:r w:rsidRPr="00612E59">
              <w:rPr>
                <w:rFonts w:asciiTheme="majorHAnsi" w:hAnsiTheme="majorHAnsi" w:cstheme="majorHAnsi"/>
                <w:sz w:val="21"/>
                <w:szCs w:val="21"/>
              </w:rPr>
              <w:t>:</w:t>
            </w:r>
            <w:r w:rsidRPr="007E74DC">
              <w:rPr>
                <w:rFonts w:ascii="Calibri Light" w:hAnsi="Calibri Light" w:cs="Calibri Light"/>
                <w:sz w:val="21"/>
                <w:szCs w:val="21"/>
              </w:rPr>
              <w:t xml:space="preserve"> During the month of January, 2.3% of recipients opened an attachment or revealed credentials in simulated phishing attacks initiated by the Office of Information Security. Our goal is less than 3%. A breakdown of department success and failure rates can be found at </w:t>
            </w:r>
            <w:hyperlink r:id="rId16" w:history="1">
              <w:r w:rsidRPr="007E74DC">
                <w:rPr>
                  <w:rStyle w:val="Hyperlink"/>
                  <w:rFonts w:ascii="Calibri Light" w:hAnsi="Calibri Light" w:cs="Calibri Light"/>
                  <w:color w:val="FF0000"/>
                  <w:sz w:val="21"/>
                  <w:szCs w:val="21"/>
                </w:rPr>
                <w:t>https://utmb.us/66g</w:t>
              </w:r>
            </w:hyperlink>
            <w:r w:rsidRPr="007E74DC">
              <w:rPr>
                <w:rFonts w:ascii="Calibri Light" w:hAnsi="Calibri Light" w:cs="Calibri Light"/>
                <w:sz w:val="21"/>
                <w:szCs w:val="21"/>
              </w:rPr>
              <w:t xml:space="preserve">. Learn more about cybersecurity at </w:t>
            </w:r>
            <w:hyperlink r:id="rId17" w:history="1">
              <w:r w:rsidRPr="007E74DC">
                <w:rPr>
                  <w:rStyle w:val="Hyperlink"/>
                  <w:rFonts w:ascii="Calibri Light" w:hAnsi="Calibri Light" w:cs="Calibri Light"/>
                  <w:color w:val="FF0000"/>
                  <w:sz w:val="21"/>
                  <w:szCs w:val="21"/>
                </w:rPr>
                <w:t>https://www.utmb.edu/infosec</w:t>
              </w:r>
            </w:hyperlink>
            <w:r w:rsidRPr="007E74DC">
              <w:rPr>
                <w:rFonts w:ascii="Calibri Light" w:hAnsi="Calibri Light" w:cs="Calibri Light"/>
                <w:sz w:val="21"/>
                <w:szCs w:val="21"/>
              </w:rPr>
              <w:t xml:space="preserve">. Report potential phishing to </w:t>
            </w:r>
            <w:hyperlink r:id="rId18" w:history="1">
              <w:r w:rsidR="004A21EA" w:rsidRPr="004A21EA">
                <w:rPr>
                  <w:rStyle w:val="Hyperlink"/>
                  <w:rFonts w:ascii="Calibri Light" w:hAnsi="Calibri Light" w:cs="Calibri Light"/>
                  <w:color w:val="FF0000"/>
                  <w:sz w:val="21"/>
                  <w:szCs w:val="21"/>
                </w:rPr>
                <w:t>cirt@utmb.edu</w:t>
              </w:r>
            </w:hyperlink>
            <w:r w:rsidR="004A21EA" w:rsidRPr="004A21EA">
              <w:rPr>
                <w:rFonts w:ascii="Calibri Light" w:hAnsi="Calibri Light" w:cs="Calibri Light"/>
                <w:sz w:val="21"/>
                <w:szCs w:val="21"/>
              </w:rPr>
              <w:t xml:space="preserve">. </w:t>
            </w:r>
          </w:p>
          <w:p w14:paraId="2B5AA266" w14:textId="77777777" w:rsidR="007E74DC" w:rsidRPr="001805E7" w:rsidRDefault="007E74DC" w:rsidP="007E74DC">
            <w:pPr>
              <w:rPr>
                <w:rFonts w:ascii="Calibri Light" w:hAnsi="Calibri Light" w:cs="Calibri Light"/>
                <w:sz w:val="16"/>
                <w:szCs w:val="16"/>
              </w:rPr>
            </w:pPr>
          </w:p>
          <w:p w14:paraId="4F14EA76" w14:textId="7942D3EC" w:rsidR="007E74DC" w:rsidRPr="001805E7" w:rsidRDefault="007E74DC" w:rsidP="007E74DC">
            <w:pPr>
              <w:rPr>
                <w:rFonts w:asciiTheme="majorHAnsi" w:hAnsiTheme="majorHAnsi" w:cstheme="majorHAnsi"/>
                <w:b/>
                <w:bCs/>
                <w:sz w:val="21"/>
                <w:szCs w:val="21"/>
              </w:rPr>
            </w:pPr>
            <w:r w:rsidRPr="001805E7">
              <w:rPr>
                <w:rFonts w:asciiTheme="majorHAnsi" w:hAnsiTheme="majorHAnsi" w:cstheme="majorHAnsi"/>
                <w:b/>
                <w:bCs/>
                <w:sz w:val="21"/>
                <w:szCs w:val="21"/>
              </w:rPr>
              <w:t xml:space="preserve">Security </w:t>
            </w:r>
            <w:r w:rsidR="00612E59" w:rsidRPr="001805E7">
              <w:rPr>
                <w:rFonts w:asciiTheme="majorHAnsi" w:hAnsiTheme="majorHAnsi" w:cstheme="majorHAnsi"/>
                <w:b/>
                <w:bCs/>
                <w:sz w:val="21"/>
                <w:szCs w:val="21"/>
              </w:rPr>
              <w:t>a</w:t>
            </w:r>
            <w:r w:rsidRPr="001805E7">
              <w:rPr>
                <w:rFonts w:asciiTheme="majorHAnsi" w:hAnsiTheme="majorHAnsi" w:cstheme="majorHAnsi"/>
                <w:b/>
                <w:bCs/>
                <w:sz w:val="21"/>
                <w:szCs w:val="21"/>
              </w:rPr>
              <w:t xml:space="preserve">wareness for </w:t>
            </w:r>
            <w:r w:rsidR="00612E59" w:rsidRPr="001805E7">
              <w:rPr>
                <w:rFonts w:asciiTheme="majorHAnsi" w:hAnsiTheme="majorHAnsi" w:cstheme="majorHAnsi"/>
                <w:b/>
                <w:bCs/>
                <w:sz w:val="21"/>
                <w:szCs w:val="21"/>
              </w:rPr>
              <w:t>s</w:t>
            </w:r>
            <w:r w:rsidRPr="001805E7">
              <w:rPr>
                <w:rFonts w:asciiTheme="majorHAnsi" w:hAnsiTheme="majorHAnsi" w:cstheme="majorHAnsi"/>
                <w:b/>
                <w:bCs/>
                <w:sz w:val="21"/>
                <w:szCs w:val="21"/>
              </w:rPr>
              <w:t>eniors</w:t>
            </w:r>
          </w:p>
          <w:p w14:paraId="48930244" w14:textId="0349BFD6" w:rsidR="007E74DC" w:rsidRPr="007E74DC" w:rsidRDefault="007E74DC" w:rsidP="007E74DC">
            <w:pPr>
              <w:rPr>
                <w:rFonts w:ascii="Calibri Light" w:hAnsi="Calibri Light" w:cs="Calibri Light"/>
                <w:sz w:val="21"/>
                <w:szCs w:val="21"/>
              </w:rPr>
            </w:pPr>
            <w:r w:rsidRPr="003215BF">
              <w:rPr>
                <w:rFonts w:asciiTheme="majorHAnsi" w:hAnsiTheme="majorHAnsi" w:cstheme="majorHAnsi"/>
                <w:b/>
                <w:bCs/>
                <w:sz w:val="21"/>
                <w:szCs w:val="21"/>
              </w:rPr>
              <w:t>Did you know?</w:t>
            </w:r>
            <w:r w:rsidRPr="007E74DC">
              <w:rPr>
                <w:rFonts w:ascii="Calibri Light" w:hAnsi="Calibri Light" w:cs="Calibri Light"/>
                <w:sz w:val="21"/>
                <w:szCs w:val="21"/>
              </w:rPr>
              <w:t xml:space="preserve"> In 2021, there were 192,371 reported (and many more unreported) older victims of online scams, identity theft and fraud resulting in over $1.7 billion in losses according to the U.S. National Council on Aging. The most common scams involving older victims </w:t>
            </w:r>
            <w:r w:rsidR="004477CA" w:rsidRPr="007E74DC">
              <w:rPr>
                <w:rFonts w:ascii="Calibri Light" w:hAnsi="Calibri Light" w:cs="Calibri Light"/>
                <w:sz w:val="21"/>
                <w:szCs w:val="21"/>
              </w:rPr>
              <w:t>include</w:t>
            </w:r>
            <w:r w:rsidRPr="007E74DC">
              <w:rPr>
                <w:rFonts w:ascii="Calibri Light" w:hAnsi="Calibri Light" w:cs="Calibri Light"/>
                <w:sz w:val="21"/>
                <w:szCs w:val="21"/>
              </w:rPr>
              <w:t xml:space="preserve"> government impersonation scams, sweepstakes and lottery scams, and computer tech support scams. The Federal Trade </w:t>
            </w:r>
            <w:r w:rsidRPr="00612E59">
              <w:rPr>
                <w:rFonts w:ascii="Calibri Light" w:hAnsi="Calibri Light" w:cs="Calibri Light"/>
                <w:sz w:val="21"/>
                <w:szCs w:val="21"/>
              </w:rPr>
              <w:t>Commission (FTC)</w:t>
            </w:r>
            <w:r w:rsidRPr="007E74DC">
              <w:rPr>
                <w:rFonts w:ascii="Calibri Light" w:hAnsi="Calibri Light" w:cs="Calibri Light"/>
                <w:sz w:val="21"/>
                <w:szCs w:val="21"/>
              </w:rPr>
              <w:t xml:space="preserve"> maintains a </w:t>
            </w:r>
            <w:r w:rsidRPr="007E74DC">
              <w:rPr>
                <w:rFonts w:ascii="Calibri Light" w:hAnsi="Calibri Light" w:cs="Calibri Light"/>
                <w:b/>
                <w:bCs/>
                <w:sz w:val="21"/>
                <w:szCs w:val="21"/>
              </w:rPr>
              <w:t>Consumer Advice</w:t>
            </w:r>
            <w:r w:rsidRPr="007E74DC">
              <w:rPr>
                <w:rFonts w:ascii="Calibri Light" w:hAnsi="Calibri Light" w:cs="Calibri Light"/>
                <w:sz w:val="21"/>
                <w:szCs w:val="21"/>
              </w:rPr>
              <w:t xml:space="preserve"> </w:t>
            </w:r>
            <w:r w:rsidRPr="007E74DC">
              <w:rPr>
                <w:rFonts w:ascii="Calibri Light" w:hAnsi="Calibri Light" w:cs="Calibri Light"/>
                <w:b/>
                <w:bCs/>
                <w:sz w:val="21"/>
                <w:szCs w:val="21"/>
              </w:rPr>
              <w:t>website</w:t>
            </w:r>
            <w:r w:rsidRPr="007E74DC">
              <w:rPr>
                <w:rFonts w:ascii="Calibri Light" w:hAnsi="Calibri Light" w:cs="Calibri Light"/>
                <w:sz w:val="21"/>
                <w:szCs w:val="21"/>
              </w:rPr>
              <w:t xml:space="preserve"> (</w:t>
            </w:r>
            <w:hyperlink r:id="rId19" w:history="1">
              <w:r w:rsidRPr="007E74DC">
                <w:rPr>
                  <w:rStyle w:val="Hyperlink"/>
                  <w:rFonts w:ascii="Calibri Light" w:hAnsi="Calibri Light" w:cs="Calibri Light"/>
                  <w:color w:val="FF0000"/>
                  <w:sz w:val="21"/>
                  <w:szCs w:val="21"/>
                </w:rPr>
                <w:t>https://consumer.ftc.gov/</w:t>
              </w:r>
            </w:hyperlink>
            <w:r w:rsidRPr="007E74DC">
              <w:rPr>
                <w:rFonts w:ascii="Calibri Light" w:hAnsi="Calibri Light" w:cs="Calibri Light"/>
                <w:sz w:val="21"/>
                <w:szCs w:val="21"/>
              </w:rPr>
              <w:t xml:space="preserve">) where consumers can report fraud, read consumer alerts and get free credit reports. The site also lists current and </w:t>
            </w:r>
            <w:r w:rsidRPr="00612E59">
              <w:rPr>
                <w:rFonts w:ascii="Calibri Light" w:hAnsi="Calibri Light" w:cs="Calibri Light"/>
                <w:sz w:val="21"/>
                <w:szCs w:val="21"/>
              </w:rPr>
              <w:t>ongoing</w:t>
            </w:r>
            <w:r w:rsidRPr="007E74DC">
              <w:rPr>
                <w:rFonts w:ascii="Calibri Light" w:hAnsi="Calibri Light" w:cs="Calibri Light"/>
                <w:sz w:val="21"/>
                <w:szCs w:val="21"/>
              </w:rPr>
              <w:t xml:space="preserve"> scams, along with advice on how to identify and avoid becoming a victim of these scams.</w:t>
            </w:r>
            <w:r w:rsidR="001805E7">
              <w:rPr>
                <w:rFonts w:ascii="Calibri Light" w:hAnsi="Calibri Light" w:cs="Calibri Light"/>
                <w:sz w:val="21"/>
                <w:szCs w:val="21"/>
              </w:rPr>
              <w:t xml:space="preserve"> </w:t>
            </w:r>
            <w:r w:rsidRPr="007E74DC">
              <w:rPr>
                <w:rFonts w:ascii="Calibri Light" w:hAnsi="Calibri Light" w:cs="Calibri Light"/>
                <w:sz w:val="21"/>
                <w:szCs w:val="21"/>
              </w:rPr>
              <w:t xml:space="preserve">Additional information targeting senior citizens is available in the </w:t>
            </w:r>
            <w:r w:rsidRPr="00612E59">
              <w:rPr>
                <w:rFonts w:ascii="Calibri Light" w:hAnsi="Calibri Light" w:cs="Calibri Light"/>
                <w:sz w:val="21"/>
                <w:szCs w:val="21"/>
              </w:rPr>
              <w:t>FTC’s second-year program</w:t>
            </w:r>
            <w:r w:rsidRPr="007E74DC">
              <w:rPr>
                <w:rFonts w:ascii="Calibri Light" w:hAnsi="Calibri Light" w:cs="Calibri Light"/>
                <w:sz w:val="21"/>
                <w:szCs w:val="21"/>
              </w:rPr>
              <w:t xml:space="preserve"> called “Pass It On” (</w:t>
            </w:r>
            <w:hyperlink r:id="rId20" w:history="1">
              <w:r w:rsidRPr="007E74DC">
                <w:rPr>
                  <w:rStyle w:val="Hyperlink"/>
                  <w:rFonts w:ascii="Calibri Light" w:hAnsi="Calibri Light" w:cs="Calibri Light"/>
                  <w:color w:val="FF0000"/>
                  <w:sz w:val="21"/>
                  <w:szCs w:val="21"/>
                </w:rPr>
                <w:t>https://consumer.ftc.gov/features/pass-it-on</w:t>
              </w:r>
            </w:hyperlink>
            <w:r w:rsidRPr="007E74DC">
              <w:rPr>
                <w:rFonts w:ascii="Calibri Light" w:hAnsi="Calibri Light" w:cs="Calibri Light"/>
                <w:sz w:val="21"/>
                <w:szCs w:val="21"/>
              </w:rPr>
              <w:t>). Topics include identity theft, health insurance scams, investment scams and charity fraud. If you have senior acquaintances, please share this important information and encourage them to PASS IT ON. Thank you for being security aware</w:t>
            </w:r>
            <w:r w:rsidR="00AB2C40">
              <w:rPr>
                <w:rFonts w:ascii="Calibri Light" w:hAnsi="Calibri Light" w:cs="Calibri Light"/>
                <w:sz w:val="21"/>
                <w:szCs w:val="21"/>
              </w:rPr>
              <w:t>.</w:t>
            </w:r>
          </w:p>
          <w:p w14:paraId="249D5AF3" w14:textId="77777777" w:rsidR="007A7EC9" w:rsidRPr="001805E7" w:rsidRDefault="007A7EC9" w:rsidP="007A7EC9">
            <w:pPr>
              <w:pStyle w:val="NoSpacing"/>
              <w:rPr>
                <w:rFonts w:ascii="Calibri Light" w:hAnsi="Calibri Light" w:cs="Calibri Light"/>
                <w:b/>
                <w:bCs/>
                <w:color w:val="FF0000"/>
                <w:sz w:val="18"/>
                <w:szCs w:val="18"/>
              </w:rPr>
            </w:pPr>
          </w:p>
          <w:p w14:paraId="0444A5D0" w14:textId="398B14A1" w:rsidR="00EB72C7" w:rsidRPr="00EB72C7" w:rsidRDefault="00EB72C7" w:rsidP="00EB72C7">
            <w:pPr>
              <w:rPr>
                <w:rFonts w:asciiTheme="majorHAnsi" w:hAnsiTheme="majorHAnsi" w:cstheme="majorHAnsi"/>
                <w:b/>
                <w:bCs/>
                <w:sz w:val="21"/>
                <w:szCs w:val="21"/>
              </w:rPr>
            </w:pPr>
            <w:r w:rsidRPr="00EB72C7">
              <w:rPr>
                <w:rFonts w:asciiTheme="majorHAnsi" w:hAnsiTheme="majorHAnsi" w:cstheme="majorHAnsi"/>
                <w:b/>
                <w:bCs/>
                <w:sz w:val="21"/>
                <w:szCs w:val="21"/>
              </w:rPr>
              <w:t xml:space="preserve">Introducing </w:t>
            </w:r>
            <w:r w:rsidR="00400494">
              <w:rPr>
                <w:rFonts w:asciiTheme="majorHAnsi" w:hAnsiTheme="majorHAnsi" w:cstheme="majorHAnsi"/>
                <w:b/>
                <w:bCs/>
                <w:sz w:val="21"/>
                <w:szCs w:val="21"/>
              </w:rPr>
              <w:t xml:space="preserve">a </w:t>
            </w:r>
            <w:r w:rsidRPr="00EB72C7">
              <w:rPr>
                <w:rFonts w:asciiTheme="majorHAnsi" w:hAnsiTheme="majorHAnsi" w:cstheme="majorHAnsi"/>
                <w:b/>
                <w:bCs/>
                <w:sz w:val="21"/>
                <w:szCs w:val="21"/>
              </w:rPr>
              <w:t>new medical record request tool</w:t>
            </w:r>
          </w:p>
          <w:p w14:paraId="5899C6D2" w14:textId="3F512D50" w:rsidR="00EB72C7" w:rsidRPr="00EB72C7" w:rsidRDefault="00EB72C7" w:rsidP="00EB72C7">
            <w:pPr>
              <w:rPr>
                <w:rFonts w:ascii="Calibri Light" w:hAnsi="Calibri Light" w:cs="Calibri Light"/>
                <w:sz w:val="21"/>
                <w:szCs w:val="21"/>
              </w:rPr>
            </w:pPr>
            <w:r w:rsidRPr="00EB72C7">
              <w:rPr>
                <w:rFonts w:ascii="Calibri Light" w:hAnsi="Calibri Light" w:cs="Calibri Light"/>
                <w:sz w:val="21"/>
                <w:szCs w:val="21"/>
              </w:rPr>
              <w:t xml:space="preserve">UTMB’s Health Information Management team launched a new, easy-to-use online tool for patients to request their medical records. The vendor-supported tool is fast and intuitive, secure, and can be accessed from a computer, </w:t>
            </w:r>
            <w:proofErr w:type="gramStart"/>
            <w:r w:rsidRPr="00EB72C7">
              <w:rPr>
                <w:rFonts w:ascii="Calibri Light" w:hAnsi="Calibri Light" w:cs="Calibri Light"/>
                <w:sz w:val="21"/>
                <w:szCs w:val="21"/>
              </w:rPr>
              <w:t>tablet</w:t>
            </w:r>
            <w:proofErr w:type="gramEnd"/>
            <w:r w:rsidRPr="00EB72C7">
              <w:rPr>
                <w:rFonts w:ascii="Calibri Light" w:hAnsi="Calibri Light" w:cs="Calibri Light"/>
                <w:sz w:val="21"/>
                <w:szCs w:val="21"/>
              </w:rPr>
              <w:t xml:space="preserve"> or smartphone. It’s already proven very popular with patients and can also be used to access the records of children and other authorized family members. The documents can be delivered electronically or via mail. You can learn more about medical records at </w:t>
            </w:r>
            <w:hyperlink r:id="rId21" w:history="1">
              <w:r w:rsidRPr="00EB72C7">
                <w:rPr>
                  <w:rStyle w:val="Hyperlink"/>
                  <w:rFonts w:ascii="Calibri Light" w:hAnsi="Calibri Light" w:cs="Calibri Light"/>
                  <w:color w:val="FF0000"/>
                  <w:sz w:val="21"/>
                  <w:szCs w:val="21"/>
                </w:rPr>
                <w:t>www.utmbhealth.com/records</w:t>
              </w:r>
            </w:hyperlink>
            <w:r w:rsidR="001805E7">
              <w:rPr>
                <w:rFonts w:ascii="Calibri Light" w:hAnsi="Calibri Light" w:cs="Calibri Light"/>
                <w:sz w:val="21"/>
                <w:szCs w:val="21"/>
              </w:rPr>
              <w:t xml:space="preserve"> </w:t>
            </w:r>
            <w:r w:rsidRPr="00EB72C7">
              <w:rPr>
                <w:rFonts w:ascii="Calibri Light" w:hAnsi="Calibri Light" w:cs="Calibri Light"/>
                <w:sz w:val="21"/>
                <w:szCs w:val="21"/>
              </w:rPr>
              <w:t xml:space="preserve">or view the new tool at </w:t>
            </w:r>
            <w:hyperlink r:id="rId22" w:history="1">
              <w:r w:rsidRPr="00EB72C7">
                <w:rPr>
                  <w:rStyle w:val="Hyperlink"/>
                  <w:rFonts w:ascii="Calibri Light" w:hAnsi="Calibri Light" w:cs="Calibri Light"/>
                  <w:color w:val="FF0000"/>
                  <w:sz w:val="21"/>
                  <w:szCs w:val="21"/>
                </w:rPr>
                <w:t>https://utmb.us/8db</w:t>
              </w:r>
            </w:hyperlink>
            <w:r w:rsidRPr="00EB72C7">
              <w:rPr>
                <w:rFonts w:ascii="Calibri Light" w:hAnsi="Calibri Light" w:cs="Calibri Light"/>
                <w:sz w:val="21"/>
                <w:szCs w:val="21"/>
              </w:rPr>
              <w:t xml:space="preserve">. </w:t>
            </w:r>
          </w:p>
          <w:p w14:paraId="1E6D5137" w14:textId="77777777" w:rsidR="00EB72C7" w:rsidRPr="001805E7" w:rsidRDefault="00EB72C7" w:rsidP="00EB72C7">
            <w:pPr>
              <w:pStyle w:val="NormalWeb"/>
              <w:rPr>
                <w:rFonts w:ascii="Calibri Light" w:hAnsi="Calibri Light" w:cs="Calibri Light"/>
                <w:b/>
                <w:bCs/>
                <w:sz w:val="18"/>
                <w:szCs w:val="18"/>
              </w:rPr>
            </w:pPr>
          </w:p>
          <w:p w14:paraId="62D1662C" w14:textId="2722AC31" w:rsidR="00EB72C7" w:rsidRPr="00EB72C7" w:rsidRDefault="00EB72C7" w:rsidP="00EB72C7">
            <w:pPr>
              <w:pStyle w:val="NormalWeb"/>
              <w:rPr>
                <w:rFonts w:ascii="Calibri Light" w:hAnsi="Calibri Light" w:cs="Calibri Light"/>
                <w:b/>
                <w:bCs/>
                <w:sz w:val="21"/>
                <w:szCs w:val="21"/>
              </w:rPr>
            </w:pPr>
            <w:r w:rsidRPr="00EB72C7">
              <w:rPr>
                <w:rFonts w:ascii="Calibri Light" w:hAnsi="Calibri Light" w:cs="Calibri Light"/>
                <w:b/>
                <w:bCs/>
                <w:sz w:val="21"/>
                <w:szCs w:val="21"/>
              </w:rPr>
              <w:t xml:space="preserve">Recommended learning </w:t>
            </w:r>
            <w:r w:rsidR="00573AC1">
              <w:rPr>
                <w:rFonts w:ascii="Calibri Light" w:hAnsi="Calibri Light" w:cs="Calibri Light"/>
                <w:b/>
                <w:bCs/>
                <w:sz w:val="21"/>
                <w:szCs w:val="21"/>
              </w:rPr>
              <w:t xml:space="preserve">content </w:t>
            </w:r>
            <w:r w:rsidRPr="00EB72C7">
              <w:rPr>
                <w:rFonts w:ascii="Calibri Light" w:hAnsi="Calibri Light" w:cs="Calibri Light"/>
                <w:b/>
                <w:bCs/>
                <w:sz w:val="21"/>
                <w:szCs w:val="21"/>
              </w:rPr>
              <w:t xml:space="preserve">through Skillsoft </w:t>
            </w:r>
            <w:proofErr w:type="spellStart"/>
            <w:r w:rsidRPr="00EB72C7">
              <w:rPr>
                <w:rFonts w:ascii="Calibri Light" w:hAnsi="Calibri Light" w:cs="Calibri Light"/>
                <w:b/>
                <w:bCs/>
                <w:sz w:val="21"/>
                <w:szCs w:val="21"/>
              </w:rPr>
              <w:t>Percipio</w:t>
            </w:r>
            <w:proofErr w:type="spellEnd"/>
            <w:r w:rsidRPr="00EB72C7">
              <w:rPr>
                <w:rFonts w:ascii="Calibri Light" w:hAnsi="Calibri Light" w:cs="Calibri Light"/>
                <w:b/>
                <w:bCs/>
                <w:sz w:val="21"/>
                <w:szCs w:val="21"/>
              </w:rPr>
              <w:t xml:space="preserve"> </w:t>
            </w:r>
          </w:p>
          <w:p w14:paraId="164992DC" w14:textId="668F506A" w:rsidR="00EB72C7" w:rsidRPr="00EB72C7" w:rsidRDefault="00EB72C7" w:rsidP="00EB72C7">
            <w:pPr>
              <w:pStyle w:val="NormalWeb"/>
              <w:rPr>
                <w:rFonts w:ascii="Calibri Light" w:hAnsi="Calibri Light" w:cs="Calibri Light"/>
                <w:sz w:val="21"/>
                <w:szCs w:val="21"/>
              </w:rPr>
            </w:pPr>
            <w:r w:rsidRPr="00EB72C7">
              <w:rPr>
                <w:rFonts w:ascii="Calibri Light" w:hAnsi="Calibri Light" w:cs="Calibri Light"/>
                <w:sz w:val="21"/>
                <w:szCs w:val="21"/>
              </w:rPr>
              <w:t xml:space="preserve">All UTMB employees are empowered to pursue their own learning journey through the Skillsoft </w:t>
            </w:r>
            <w:proofErr w:type="spellStart"/>
            <w:r w:rsidRPr="00EB72C7">
              <w:rPr>
                <w:rFonts w:ascii="Calibri Light" w:hAnsi="Calibri Light" w:cs="Calibri Light"/>
                <w:sz w:val="21"/>
                <w:szCs w:val="21"/>
              </w:rPr>
              <w:t>Percipio</w:t>
            </w:r>
            <w:proofErr w:type="spellEnd"/>
            <w:r w:rsidRPr="00EB72C7">
              <w:rPr>
                <w:rFonts w:ascii="Calibri Light" w:hAnsi="Calibri Light" w:cs="Calibri Light"/>
                <w:sz w:val="21"/>
                <w:szCs w:val="21"/>
              </w:rPr>
              <w:t xml:space="preserve"> professional development platform. This platform allows you to sharpen your existing skills and learn new ones with unlimited access to thousands of books</w:t>
            </w:r>
            <w:r w:rsidR="00503989">
              <w:rPr>
                <w:rFonts w:ascii="Calibri Light" w:hAnsi="Calibri Light" w:cs="Calibri Light"/>
                <w:sz w:val="21"/>
                <w:szCs w:val="21"/>
              </w:rPr>
              <w:t xml:space="preserve"> and </w:t>
            </w:r>
            <w:r w:rsidRPr="00EB72C7">
              <w:rPr>
                <w:rFonts w:ascii="Calibri Light" w:hAnsi="Calibri Light" w:cs="Calibri Light"/>
                <w:sz w:val="21"/>
                <w:szCs w:val="21"/>
              </w:rPr>
              <w:t xml:space="preserve">audiobooks, content channels, </w:t>
            </w:r>
            <w:proofErr w:type="gramStart"/>
            <w:r w:rsidRPr="00EB72C7">
              <w:rPr>
                <w:rFonts w:ascii="Calibri Light" w:hAnsi="Calibri Light" w:cs="Calibri Light"/>
                <w:sz w:val="21"/>
                <w:szCs w:val="21"/>
              </w:rPr>
              <w:t>courses</w:t>
            </w:r>
            <w:proofErr w:type="gramEnd"/>
            <w:r w:rsidRPr="00EB72C7">
              <w:rPr>
                <w:rFonts w:ascii="Calibri Light" w:hAnsi="Calibri Light" w:cs="Calibri Light"/>
                <w:sz w:val="21"/>
                <w:szCs w:val="21"/>
              </w:rPr>
              <w:t xml:space="preserve"> and videos. Check it out now by going to </w:t>
            </w:r>
            <w:hyperlink r:id="rId23" w:tgtFrame="_blank" w:tooltip="https://utmb.percipio.com/" w:history="1">
              <w:r w:rsidRPr="00EB72C7">
                <w:rPr>
                  <w:rStyle w:val="Hyperlink"/>
                  <w:rFonts w:ascii="Calibri Light" w:hAnsi="Calibri Light" w:cs="Calibri Light"/>
                  <w:color w:val="FF0000"/>
                  <w:sz w:val="21"/>
                  <w:szCs w:val="21"/>
                </w:rPr>
                <w:t>https://utmb.percipio.com/</w:t>
              </w:r>
            </w:hyperlink>
            <w:r w:rsidRPr="00EB72C7">
              <w:rPr>
                <w:rFonts w:ascii="Calibri Light" w:hAnsi="Calibri Light" w:cs="Calibri Light"/>
                <w:sz w:val="21"/>
                <w:szCs w:val="21"/>
              </w:rPr>
              <w:t xml:space="preserve"> and entering your UTMB username and password. As you explore the available content, you may want to consider these learning channels: </w:t>
            </w:r>
          </w:p>
          <w:p w14:paraId="1F93B27A" w14:textId="612B511C" w:rsidR="00EB72C7" w:rsidRPr="00F073C2" w:rsidRDefault="00695814" w:rsidP="00EB72C7">
            <w:pPr>
              <w:pStyle w:val="NormalWeb"/>
              <w:numPr>
                <w:ilvl w:val="0"/>
                <w:numId w:val="39"/>
              </w:numPr>
              <w:rPr>
                <w:rFonts w:ascii="Calibri Light" w:hAnsi="Calibri Light" w:cs="Calibri Light"/>
                <w:sz w:val="21"/>
                <w:szCs w:val="21"/>
              </w:rPr>
            </w:pPr>
            <w:hyperlink r:id="rId24" w:tgtFrame="_blank" w:tooltip="https://utmb.percipio.com/channels/2ff8cb90-f921-11e6-aad2-6b3c03be7fe8" w:history="1">
              <w:r w:rsidR="00EB72C7" w:rsidRPr="00F073C2">
                <w:rPr>
                  <w:rStyle w:val="Hyperlink"/>
                  <w:rFonts w:ascii="Calibri Light" w:hAnsi="Calibri Light" w:cs="Calibri Light"/>
                  <w:color w:val="FF0000"/>
                  <w:sz w:val="21"/>
                  <w:szCs w:val="21"/>
                </w:rPr>
                <w:t>Essential Customer Service Skills</w:t>
              </w:r>
            </w:hyperlink>
          </w:p>
          <w:p w14:paraId="4A868215" w14:textId="360D3E8A" w:rsidR="00F073C2" w:rsidRPr="00F073C2" w:rsidRDefault="00695814" w:rsidP="00F073C2">
            <w:pPr>
              <w:pStyle w:val="NormalWeb"/>
              <w:numPr>
                <w:ilvl w:val="0"/>
                <w:numId w:val="39"/>
              </w:numPr>
              <w:rPr>
                <w:rFonts w:ascii="Calibri Light" w:hAnsi="Calibri Light" w:cs="Calibri Light"/>
                <w:sz w:val="21"/>
                <w:szCs w:val="21"/>
              </w:rPr>
            </w:pPr>
            <w:hyperlink r:id="rId25" w:tgtFrame="_blank" w:tooltip="https://utmb.percipio.com/channels/a25b43bb-2b08-410f-9ab1-c16ce6aea4ef" w:history="1">
              <w:r w:rsidR="00EB72C7" w:rsidRPr="00F073C2">
                <w:rPr>
                  <w:rStyle w:val="Hyperlink"/>
                  <w:rFonts w:ascii="Calibri Light" w:hAnsi="Calibri Light" w:cs="Calibri Light"/>
                  <w:color w:val="FF0000"/>
                  <w:sz w:val="21"/>
                  <w:szCs w:val="21"/>
                </w:rPr>
                <w:t>Data and Analytics Literacy</w:t>
              </w:r>
            </w:hyperlink>
          </w:p>
          <w:p w14:paraId="33D5B003" w14:textId="49B02093" w:rsidR="000D76FB" w:rsidRPr="00DF519B" w:rsidRDefault="00EB72C7" w:rsidP="001805E7">
            <w:pPr>
              <w:pStyle w:val="NormalWeb"/>
              <w:rPr>
                <w:rFonts w:ascii="Calibri Light" w:hAnsi="Calibri Light" w:cs="Calibri Light"/>
                <w:b/>
                <w:bCs/>
                <w:sz w:val="21"/>
                <w:szCs w:val="21"/>
              </w:rPr>
            </w:pPr>
            <w:r w:rsidRPr="00EB72C7">
              <w:rPr>
                <w:rFonts w:ascii="Calibri Light" w:hAnsi="Calibri Light" w:cs="Calibri Light"/>
                <w:sz w:val="21"/>
                <w:szCs w:val="21"/>
              </w:rPr>
              <w:t xml:space="preserve">For more Skillsoft </w:t>
            </w:r>
            <w:proofErr w:type="spellStart"/>
            <w:r w:rsidRPr="00EB72C7">
              <w:rPr>
                <w:rFonts w:ascii="Calibri Light" w:hAnsi="Calibri Light" w:cs="Calibri Light"/>
                <w:sz w:val="21"/>
                <w:szCs w:val="21"/>
              </w:rPr>
              <w:t>Percipio</w:t>
            </w:r>
            <w:proofErr w:type="spellEnd"/>
            <w:r w:rsidRPr="00EB72C7">
              <w:rPr>
                <w:rFonts w:ascii="Calibri Light" w:hAnsi="Calibri Light" w:cs="Calibri Light"/>
                <w:sz w:val="21"/>
                <w:szCs w:val="21"/>
              </w:rPr>
              <w:t xml:space="preserve"> information, including user videos and guides, please see </w:t>
            </w:r>
            <w:hyperlink r:id="rId26" w:tgtFrame="_blank" w:tooltip="https://utmb.us/70m" w:history="1">
              <w:r w:rsidRPr="00EB72C7">
                <w:rPr>
                  <w:rStyle w:val="Hyperlink"/>
                  <w:rFonts w:ascii="Calibri Light" w:hAnsi="Calibri Light" w:cs="Calibri Light"/>
                  <w:color w:val="FF0000"/>
                  <w:sz w:val="21"/>
                  <w:szCs w:val="21"/>
                </w:rPr>
                <w:t>https://utmb.us/70m</w:t>
              </w:r>
            </w:hyperlink>
            <w:r w:rsidRPr="00EB72C7">
              <w:rPr>
                <w:rFonts w:ascii="Calibri Light" w:hAnsi="Calibri Light" w:cs="Calibri Light"/>
                <w:sz w:val="21"/>
                <w:szCs w:val="21"/>
              </w:rPr>
              <w:t>.</w:t>
            </w: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56A9C6D4" w14:textId="77777777" w:rsidR="00E71632" w:rsidRDefault="00E71632" w:rsidP="0000772A">
            <w:pPr>
              <w:rPr>
                <w:rStyle w:val="ui-provider"/>
                <w:rFonts w:asciiTheme="majorHAnsi" w:hAnsiTheme="majorHAnsi" w:cstheme="majorHAnsi"/>
                <w:b/>
                <w:bCs/>
                <w:color w:val="FF0000"/>
              </w:rPr>
            </w:pPr>
          </w:p>
          <w:p w14:paraId="782043A2" w14:textId="5F9E9E3F" w:rsidR="00EB72C7" w:rsidRPr="0000772A" w:rsidRDefault="00EB72C7" w:rsidP="00EB72C7">
            <w:pPr>
              <w:pStyle w:val="NoSpacing"/>
              <w:rPr>
                <w:rFonts w:asciiTheme="majorHAnsi" w:hAnsiTheme="majorHAnsi" w:cstheme="majorHAnsi"/>
              </w:rPr>
            </w:pPr>
            <w:r w:rsidRPr="0000772A">
              <w:rPr>
                <w:rFonts w:asciiTheme="majorHAnsi" w:hAnsiTheme="majorHAnsi" w:cstheme="majorHAnsi"/>
                <w:b/>
                <w:bCs/>
                <w:color w:val="FF0000"/>
              </w:rPr>
              <w:t>REMINDER</w:t>
            </w:r>
          </w:p>
          <w:p w14:paraId="08CF845B" w14:textId="77777777" w:rsidR="00EB72C7" w:rsidRPr="005C37D4" w:rsidRDefault="00EB72C7" w:rsidP="00EB72C7">
            <w:pPr>
              <w:pStyle w:val="NoSpacing"/>
              <w:rPr>
                <w:rFonts w:asciiTheme="majorHAnsi" w:hAnsiTheme="majorHAnsi" w:cstheme="majorHAnsi"/>
                <w:sz w:val="21"/>
                <w:szCs w:val="21"/>
              </w:rPr>
            </w:pPr>
            <w:r w:rsidRPr="005C37D4">
              <w:rPr>
                <w:rFonts w:asciiTheme="majorHAnsi" w:hAnsiTheme="majorHAnsi" w:cstheme="majorHAnsi"/>
                <w:b/>
                <w:bCs/>
                <w:sz w:val="21"/>
                <w:szCs w:val="21"/>
              </w:rPr>
              <w:t>2022 Tax Forms</w:t>
            </w:r>
          </w:p>
          <w:p w14:paraId="1C155D1E" w14:textId="77777777" w:rsidR="00EB72C7" w:rsidRPr="005C37D4" w:rsidRDefault="00EB72C7" w:rsidP="00EB72C7">
            <w:pPr>
              <w:rPr>
                <w:rFonts w:ascii="Calibri Light" w:hAnsi="Calibri Light" w:cs="Calibri Light"/>
                <w:sz w:val="21"/>
                <w:szCs w:val="21"/>
              </w:rPr>
            </w:pPr>
            <w:r w:rsidRPr="005C37D4">
              <w:rPr>
                <w:rFonts w:asciiTheme="majorHAnsi" w:hAnsiTheme="majorHAnsi" w:cstheme="majorHAnsi"/>
                <w:b/>
                <w:bCs/>
                <w:sz w:val="21"/>
                <w:szCs w:val="21"/>
              </w:rPr>
              <w:t>W-2 Tax Form</w:t>
            </w:r>
            <w:r w:rsidRPr="005C37D4">
              <w:rPr>
                <w:rFonts w:ascii="Calibri Light" w:hAnsi="Calibri Light" w:cs="Calibri Light"/>
                <w:b/>
                <w:bCs/>
                <w:sz w:val="21"/>
                <w:szCs w:val="21"/>
              </w:rPr>
              <w:t>:</w:t>
            </w:r>
            <w:r w:rsidRPr="005C37D4">
              <w:rPr>
                <w:rFonts w:ascii="Calibri Light" w:hAnsi="Calibri Light" w:cs="Calibri Light"/>
                <w:sz w:val="21"/>
                <w:szCs w:val="21"/>
              </w:rPr>
              <w:t xml:space="preserve"> Employees who consented to receive an electronic copy of their W-2 tax form for 2022 may now view and print the form through </w:t>
            </w:r>
            <w:hyperlink r:id="rId31" w:history="1">
              <w:r w:rsidRPr="005C37D4">
                <w:rPr>
                  <w:rStyle w:val="Hyperlink"/>
                  <w:rFonts w:ascii="Calibri Light" w:hAnsi="Calibri Light" w:cs="Calibri Light"/>
                  <w:color w:val="FF0000"/>
                  <w:sz w:val="21"/>
                  <w:szCs w:val="21"/>
                </w:rPr>
                <w:t>Employee Self Service</w:t>
              </w:r>
            </w:hyperlink>
            <w:r w:rsidRPr="005C37D4">
              <w:rPr>
                <w:rFonts w:ascii="Calibri Light" w:hAnsi="Calibri Light" w:cs="Calibri Light"/>
                <w:sz w:val="21"/>
                <w:szCs w:val="21"/>
              </w:rPr>
              <w:t>. The form is located under the Payroll and Compensation section, and you must be directly connected to a UTMB network to access the document. Any employee who did not sign up for digital delivery of the form will be sent a paper copy through the U.S. mail no later than Jan. 31. For questions or more information about the W-2 tax form, email</w:t>
            </w:r>
            <w:r w:rsidRPr="005C37D4">
              <w:rPr>
                <w:rFonts w:ascii="Calibri Light" w:hAnsi="Calibri Light" w:cs="Calibri Light"/>
                <w:color w:val="FF0000"/>
                <w:sz w:val="21"/>
                <w:szCs w:val="21"/>
              </w:rPr>
              <w:t xml:space="preserve"> </w:t>
            </w:r>
            <w:hyperlink r:id="rId32" w:history="1">
              <w:r w:rsidRPr="005C37D4">
                <w:rPr>
                  <w:rStyle w:val="Hyperlink"/>
                  <w:rFonts w:ascii="Calibri Light" w:hAnsi="Calibri Light" w:cs="Calibri Light"/>
                  <w:color w:val="FF0000"/>
                  <w:sz w:val="21"/>
                  <w:szCs w:val="21"/>
                </w:rPr>
                <w:t>payroll.services@utmb.edu</w:t>
              </w:r>
            </w:hyperlink>
            <w:r w:rsidRPr="005C37D4">
              <w:rPr>
                <w:rFonts w:ascii="Calibri Light" w:hAnsi="Calibri Light" w:cs="Calibri Light"/>
                <w:sz w:val="21"/>
                <w:szCs w:val="21"/>
              </w:rPr>
              <w:t xml:space="preserve">. </w:t>
            </w:r>
          </w:p>
          <w:p w14:paraId="7AA21B5E" w14:textId="77777777" w:rsidR="00EB72C7" w:rsidRPr="005C37D4" w:rsidRDefault="00EB72C7" w:rsidP="00EB72C7">
            <w:pPr>
              <w:rPr>
                <w:rFonts w:ascii="Calibri Light" w:hAnsi="Calibri Light" w:cs="Calibri Light"/>
                <w:sz w:val="21"/>
                <w:szCs w:val="21"/>
              </w:rPr>
            </w:pPr>
            <w:r w:rsidRPr="005C37D4">
              <w:rPr>
                <w:rFonts w:ascii="Calibri Light" w:hAnsi="Calibri Light" w:cs="Calibri Light"/>
                <w:sz w:val="21"/>
                <w:szCs w:val="21"/>
              </w:rPr>
              <w:t> </w:t>
            </w:r>
          </w:p>
          <w:p w14:paraId="3800CC53" w14:textId="78348A45" w:rsidR="00EB72C7" w:rsidRPr="005C37D4" w:rsidRDefault="00EB72C7" w:rsidP="00EB72C7">
            <w:pPr>
              <w:rPr>
                <w:rFonts w:ascii="Calibri Light" w:hAnsi="Calibri Light" w:cs="Calibri Light"/>
                <w:sz w:val="21"/>
                <w:szCs w:val="21"/>
              </w:rPr>
            </w:pPr>
            <w:r w:rsidRPr="005C37D4">
              <w:rPr>
                <w:rFonts w:asciiTheme="majorHAnsi" w:hAnsiTheme="majorHAnsi" w:cstheme="majorHAnsi"/>
                <w:b/>
                <w:bCs/>
                <w:sz w:val="21"/>
                <w:szCs w:val="21"/>
              </w:rPr>
              <w:t>1095-C Tax Form:</w:t>
            </w:r>
            <w:r w:rsidRPr="005C37D4">
              <w:rPr>
                <w:rFonts w:ascii="Calibri Light" w:hAnsi="Calibri Light" w:cs="Calibri Light"/>
                <w:sz w:val="21"/>
                <w:szCs w:val="21"/>
              </w:rPr>
              <w:t xml:space="preserve"> Employees who consented to receive an electronic copy of their 1095-C tax form for 2022 may now log in to </w:t>
            </w:r>
            <w:hyperlink r:id="rId33" w:history="1">
              <w:r w:rsidRPr="005C37D4">
                <w:rPr>
                  <w:rStyle w:val="Hyperlink"/>
                  <w:rFonts w:ascii="Calibri Light" w:hAnsi="Calibri Light" w:cs="Calibri Light"/>
                  <w:color w:val="FF0000"/>
                  <w:sz w:val="21"/>
                  <w:szCs w:val="21"/>
                </w:rPr>
                <w:t>www.MyTaxForm.com</w:t>
              </w:r>
            </w:hyperlink>
            <w:r w:rsidRPr="005C37D4">
              <w:rPr>
                <w:rFonts w:ascii="Calibri Light" w:hAnsi="Calibri Light" w:cs="Calibri Light"/>
                <w:sz w:val="21"/>
                <w:szCs w:val="21"/>
              </w:rPr>
              <w:t xml:space="preserve"> to download and print the form. This form contains information about your health care coverage that will be needed to comp</w:t>
            </w:r>
            <w:r w:rsidR="00573AC1">
              <w:rPr>
                <w:rFonts w:ascii="Calibri Light" w:hAnsi="Calibri Light" w:cs="Calibri Light"/>
                <w:sz w:val="21"/>
                <w:szCs w:val="21"/>
              </w:rPr>
              <w:t>l</w:t>
            </w:r>
            <w:r w:rsidRPr="005C37D4">
              <w:rPr>
                <w:rFonts w:ascii="Calibri Light" w:hAnsi="Calibri Light" w:cs="Calibri Light"/>
                <w:sz w:val="21"/>
                <w:szCs w:val="21"/>
              </w:rPr>
              <w:t xml:space="preserve">ete your income tax return. Any employee who did not sign up for digital delivery of the form will be sent a paper copy through the U.S. mail by Jan. 31. Lost or damaged forms will be reissued at no cost; however, a fee will be charged for each additional paper copy. For assistance with logging in to MyTaxForm.com, email </w:t>
            </w:r>
            <w:hyperlink r:id="rId34" w:history="1">
              <w:r w:rsidRPr="005C37D4">
                <w:rPr>
                  <w:rStyle w:val="Hyperlink"/>
                  <w:rFonts w:ascii="Calibri Light" w:hAnsi="Calibri Light" w:cs="Calibri Light"/>
                  <w:color w:val="FF0000"/>
                  <w:sz w:val="21"/>
                  <w:szCs w:val="21"/>
                </w:rPr>
                <w:t>hrservic@utmb.edu</w:t>
              </w:r>
            </w:hyperlink>
            <w:r w:rsidRPr="005C37D4">
              <w:rPr>
                <w:rFonts w:ascii="Calibri Light" w:hAnsi="Calibri Light" w:cs="Calibri Light"/>
                <w:sz w:val="21"/>
                <w:szCs w:val="21"/>
              </w:rPr>
              <w:t>.</w:t>
            </w:r>
          </w:p>
          <w:p w14:paraId="11AB6AA4" w14:textId="77777777" w:rsidR="00EB72C7" w:rsidRPr="005C37D4" w:rsidRDefault="00EB72C7" w:rsidP="00EB72C7">
            <w:pPr>
              <w:spacing w:line="276" w:lineRule="auto"/>
              <w:rPr>
                <w:rFonts w:ascii="Calibri Light" w:hAnsi="Calibri Light" w:cs="Calibri Light"/>
                <w:sz w:val="21"/>
                <w:szCs w:val="21"/>
              </w:rPr>
            </w:pPr>
            <w:r w:rsidRPr="005C37D4">
              <w:rPr>
                <w:rFonts w:ascii="Calibri Light" w:hAnsi="Calibri Light" w:cs="Calibri Light"/>
                <w:sz w:val="21"/>
                <w:szCs w:val="21"/>
              </w:rPr>
              <w:t> </w:t>
            </w:r>
          </w:p>
          <w:p w14:paraId="7826CAED" w14:textId="77777777" w:rsidR="00EB72C7" w:rsidRDefault="00EB72C7" w:rsidP="00EB72C7">
            <w:r>
              <w:rPr>
                <w:b/>
                <w:bCs/>
                <w:sz w:val="22"/>
                <w:szCs w:val="22"/>
              </w:rPr>
              <w:t> </w:t>
            </w:r>
          </w:p>
          <w:p w14:paraId="1FE8C777" w14:textId="58DDEC1A" w:rsidR="00BD45FB" w:rsidRDefault="0000772A" w:rsidP="001805E7">
            <w:pPr>
              <w:pStyle w:val="NoSpacing"/>
              <w:rPr>
                <w:rFonts w:ascii="Calibri Light" w:hAnsi="Calibri Light" w:cs="Calibri Light"/>
                <w:sz w:val="21"/>
                <w:szCs w:val="21"/>
              </w:rPr>
            </w:pPr>
            <w:r w:rsidRPr="0000772A">
              <w:rPr>
                <w:rFonts w:ascii="Calibri Light" w:hAnsi="Calibri Light" w:cs="Calibri Light"/>
                <w:b/>
                <w:bCs/>
                <w:sz w:val="21"/>
                <w:szCs w:val="21"/>
              </w:rPr>
              <w:t> </w:t>
            </w:r>
          </w:p>
          <w:p w14:paraId="5798132B" w14:textId="574913EE" w:rsidR="00BD45FB" w:rsidRDefault="00BD45FB" w:rsidP="00BD45FB">
            <w:pPr>
              <w:textAlignment w:val="baseline"/>
              <w:rPr>
                <w:rFonts w:ascii="Calibri Light" w:hAnsi="Calibri Light" w:cs="Calibri Light"/>
                <w:sz w:val="21"/>
                <w:szCs w:val="21"/>
              </w:rPr>
            </w:pPr>
          </w:p>
          <w:p w14:paraId="298E7FFB" w14:textId="77777777" w:rsidR="00BD45FB" w:rsidRPr="00BD45FB" w:rsidRDefault="00BD45FB" w:rsidP="00BD45FB">
            <w:pPr>
              <w:textAlignment w:val="baseline"/>
              <w:rPr>
                <w:rFonts w:ascii="Calibri Light" w:hAnsi="Calibri Light" w:cs="Calibri Light"/>
                <w:sz w:val="21"/>
                <w:szCs w:val="21"/>
              </w:rPr>
            </w:pPr>
          </w:p>
          <w:p w14:paraId="397AB352" w14:textId="79F9C1A6" w:rsidR="00453AD4" w:rsidRPr="00453AD4" w:rsidRDefault="00453AD4"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FC5A7A0" w14:textId="5EEE17B2" w:rsidR="0019393D" w:rsidRDefault="0042328F" w:rsidP="0019393D">
            <w:pPr>
              <w:pStyle w:val="NormalWeb"/>
              <w:shd w:val="clear" w:color="auto" w:fill="FFFFFF"/>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62345" behindDoc="0" locked="0" layoutInCell="1" allowOverlap="1" wp14:anchorId="0488CD53" wp14:editId="62A1C2D8">
                  <wp:simplePos x="0" y="0"/>
                  <wp:positionH relativeFrom="column">
                    <wp:posOffset>-3330</wp:posOffset>
                  </wp:positionH>
                  <wp:positionV relativeFrom="paragraph">
                    <wp:posOffset>170265</wp:posOffset>
                  </wp:positionV>
                  <wp:extent cx="151200" cy="176239"/>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9">
                            <a:extLst>
                              <a:ext uri="{28A0092B-C50C-407E-A947-70E740481C1C}">
                                <a14:useLocalDpi xmlns:a14="http://schemas.microsoft.com/office/drawing/2010/main" val="0"/>
                              </a:ext>
                            </a:extLst>
                          </a:blip>
                          <a:stretch>
                            <a:fillRect/>
                          </a:stretch>
                        </pic:blipFill>
                        <pic:spPr>
                          <a:xfrm>
                            <a:off x="0" y="0"/>
                            <a:ext cx="152167" cy="177366"/>
                          </a:xfrm>
                          <a:prstGeom prst="rect">
                            <a:avLst/>
                          </a:prstGeom>
                        </pic:spPr>
                      </pic:pic>
                    </a:graphicData>
                  </a:graphic>
                  <wp14:sizeRelH relativeFrom="page">
                    <wp14:pctWidth>0</wp14:pctWidth>
                  </wp14:sizeRelH>
                  <wp14:sizeRelV relativeFrom="page">
                    <wp14:pctHeight>0</wp14:pctHeight>
                  </wp14:sizeRelV>
                </wp:anchor>
              </w:drawing>
            </w:r>
          </w:p>
          <w:p w14:paraId="79CC13C1" w14:textId="569A1B04" w:rsidR="00B353D3" w:rsidRDefault="0042328F" w:rsidP="0019393D">
            <w:pPr>
              <w:pStyle w:val="NormalWeb"/>
              <w:shd w:val="clear" w:color="auto" w:fill="FFFFFF"/>
              <w:rPr>
                <w:rFonts w:ascii="Calibri Light" w:hAnsi="Calibri Light" w:cs="Calibri Light"/>
                <w:sz w:val="21"/>
                <w:szCs w:val="21"/>
              </w:rPr>
            </w:pPr>
            <w:r>
              <w:rPr>
                <w:rFonts w:asciiTheme="majorHAnsi" w:hAnsiTheme="majorHAnsi" w:cstheme="majorHAnsi"/>
                <w:b/>
                <w:bCs/>
                <w:color w:val="000000"/>
              </w:rPr>
              <w:t xml:space="preserve">      EDUCATION &amp; RESEARCH</w:t>
            </w:r>
            <w:r w:rsidRPr="0019393D">
              <w:rPr>
                <w:rFonts w:asciiTheme="majorHAnsi" w:hAnsiTheme="majorHAnsi" w:cstheme="majorHAnsi"/>
                <w:b/>
                <w:bCs/>
                <w:color w:val="000000"/>
              </w:rPr>
              <w:t xml:space="preserve"> </w:t>
            </w:r>
          </w:p>
          <w:p w14:paraId="3EABD676" w14:textId="77777777" w:rsidR="00C03127" w:rsidRPr="00C03127" w:rsidRDefault="00C03127" w:rsidP="00C03127">
            <w:pPr>
              <w:pStyle w:val="NormalWeb"/>
              <w:rPr>
                <w:rFonts w:asciiTheme="majorHAnsi" w:hAnsiTheme="majorHAnsi" w:cstheme="majorHAnsi"/>
                <w:b/>
                <w:bCs/>
                <w:color w:val="000000"/>
                <w:sz w:val="21"/>
                <w:szCs w:val="21"/>
              </w:rPr>
            </w:pPr>
            <w:r w:rsidRPr="00C03127">
              <w:rPr>
                <w:rFonts w:asciiTheme="majorHAnsi" w:hAnsiTheme="majorHAnsi" w:cstheme="majorHAnsi"/>
                <w:b/>
                <w:bCs/>
                <w:color w:val="000000"/>
                <w:sz w:val="21"/>
                <w:szCs w:val="21"/>
              </w:rPr>
              <w:t>CALL FOR NOMINATIONS: William Osler Scholars</w:t>
            </w:r>
          </w:p>
          <w:p w14:paraId="614F3685" w14:textId="40F46FA9" w:rsidR="00C03127" w:rsidRPr="00C03127" w:rsidRDefault="00C03127" w:rsidP="00C03127">
            <w:pPr>
              <w:pStyle w:val="NormalWeb"/>
              <w:rPr>
                <w:rFonts w:ascii="Calibri Light" w:hAnsi="Calibri Light" w:cs="Calibri Light"/>
                <w:sz w:val="21"/>
                <w:szCs w:val="21"/>
              </w:rPr>
            </w:pPr>
            <w:r w:rsidRPr="00C03127">
              <w:rPr>
                <w:rFonts w:ascii="Calibri Light" w:hAnsi="Calibri Light" w:cs="Calibri Light"/>
                <w:color w:val="000000"/>
                <w:sz w:val="21"/>
                <w:szCs w:val="21"/>
              </w:rPr>
              <w:t>Nominations are being accepted for two new William Osler Scholars in the John P. McGovern Academy of Oslerian Medicine. Funded by a generous gift from Houston physician-philanthropist John P. McGovern, a $1</w:t>
            </w:r>
            <w:r w:rsidR="00AA235F">
              <w:rPr>
                <w:rFonts w:ascii="Calibri Light" w:hAnsi="Calibri Light" w:cs="Calibri Light"/>
                <w:color w:val="000000"/>
                <w:sz w:val="21"/>
                <w:szCs w:val="21"/>
              </w:rPr>
              <w:t xml:space="preserve"> million</w:t>
            </w:r>
            <w:r w:rsidRPr="00C03127">
              <w:rPr>
                <w:rFonts w:ascii="Calibri Light" w:hAnsi="Calibri Light" w:cs="Calibri Light"/>
                <w:color w:val="000000"/>
                <w:sz w:val="21"/>
                <w:szCs w:val="21"/>
              </w:rPr>
              <w:t xml:space="preserve"> endowment will support each </w:t>
            </w:r>
            <w:r w:rsidRPr="00C03127">
              <w:rPr>
                <w:rFonts w:ascii="Calibri Light" w:hAnsi="Calibri Light" w:cs="Calibri Light"/>
                <w:sz w:val="21"/>
                <w:szCs w:val="21"/>
              </w:rPr>
              <w:t>s</w:t>
            </w:r>
            <w:r w:rsidRPr="00C03127">
              <w:rPr>
                <w:rFonts w:ascii="Calibri Light" w:hAnsi="Calibri Light" w:cs="Calibri Light"/>
                <w:color w:val="000000"/>
                <w:sz w:val="21"/>
                <w:szCs w:val="21"/>
              </w:rPr>
              <w:t>cholar’s activities related to patient care and teaching. The successful candidate will be chosen for exemplifying the principles of highly competent, humane, compassionate, patient-centered care and teaching embodied by Sir William Osler. To be eligible, a candidate must meet the following criteria:</w:t>
            </w:r>
          </w:p>
          <w:p w14:paraId="36EB7B5C" w14:textId="24DE5EFE" w:rsidR="00C03127" w:rsidRPr="00C03127" w:rsidRDefault="00C03127" w:rsidP="00C03127">
            <w:pPr>
              <w:numPr>
                <w:ilvl w:val="0"/>
                <w:numId w:val="40"/>
              </w:numPr>
              <w:ind w:left="248" w:hanging="158"/>
              <w:rPr>
                <w:rFonts w:ascii="Calibri Light" w:hAnsi="Calibri Light" w:cs="Calibri Light"/>
                <w:color w:val="000000"/>
                <w:sz w:val="21"/>
                <w:szCs w:val="21"/>
              </w:rPr>
            </w:pPr>
            <w:r w:rsidRPr="00C03127">
              <w:rPr>
                <w:rFonts w:ascii="Calibri Light" w:hAnsi="Calibri Light" w:cs="Calibri Light"/>
                <w:color w:val="000000"/>
                <w:sz w:val="21"/>
                <w:szCs w:val="21"/>
              </w:rPr>
              <w:t xml:space="preserve">Full-time membership on the UTMB </w:t>
            </w:r>
            <w:r w:rsidR="00F75358">
              <w:rPr>
                <w:rFonts w:ascii="Calibri Light" w:hAnsi="Calibri Light" w:cs="Calibri Light"/>
                <w:color w:val="000000"/>
                <w:sz w:val="21"/>
                <w:szCs w:val="21"/>
              </w:rPr>
              <w:t xml:space="preserve">John Sealy </w:t>
            </w:r>
            <w:r w:rsidRPr="00C03127">
              <w:rPr>
                <w:rFonts w:ascii="Calibri Light" w:hAnsi="Calibri Light" w:cs="Calibri Light"/>
                <w:color w:val="000000"/>
                <w:sz w:val="21"/>
                <w:szCs w:val="21"/>
              </w:rPr>
              <w:t>School of Medicine faculty</w:t>
            </w:r>
            <w:r w:rsidRPr="00C03127">
              <w:rPr>
                <w:rFonts w:ascii="Calibri Light" w:hAnsi="Calibri Light" w:cs="Calibri Light"/>
                <w:sz w:val="21"/>
                <w:szCs w:val="21"/>
              </w:rPr>
              <w:t xml:space="preserve"> at the time of selection</w:t>
            </w:r>
          </w:p>
          <w:p w14:paraId="02E8599C" w14:textId="68891A97" w:rsidR="00C03127" w:rsidRPr="00C03127" w:rsidRDefault="00C03127" w:rsidP="00C03127">
            <w:pPr>
              <w:numPr>
                <w:ilvl w:val="0"/>
                <w:numId w:val="40"/>
              </w:numPr>
              <w:ind w:left="248" w:hanging="158"/>
              <w:rPr>
                <w:rFonts w:ascii="Calibri Light" w:hAnsi="Calibri Light" w:cs="Calibri Light"/>
                <w:color w:val="000000"/>
                <w:sz w:val="21"/>
                <w:szCs w:val="21"/>
              </w:rPr>
            </w:pPr>
            <w:r w:rsidRPr="00C03127">
              <w:rPr>
                <w:rFonts w:ascii="Calibri Light" w:hAnsi="Calibri Light" w:cs="Calibri Light"/>
                <w:sz w:val="21"/>
                <w:szCs w:val="21"/>
              </w:rPr>
              <w:t xml:space="preserve">MD or MD/PhD </w:t>
            </w:r>
            <w:r w:rsidRPr="00C03127">
              <w:rPr>
                <w:rFonts w:ascii="Calibri Light" w:hAnsi="Calibri Light" w:cs="Calibri Light"/>
                <w:color w:val="000000"/>
                <w:sz w:val="21"/>
                <w:szCs w:val="21"/>
              </w:rPr>
              <w:t>degree</w:t>
            </w:r>
          </w:p>
          <w:p w14:paraId="26C25957" w14:textId="6ECDF562" w:rsidR="00C03127" w:rsidRPr="00C03127" w:rsidRDefault="00C03127" w:rsidP="00C03127">
            <w:pPr>
              <w:numPr>
                <w:ilvl w:val="0"/>
                <w:numId w:val="40"/>
              </w:numPr>
              <w:ind w:left="248" w:hanging="158"/>
              <w:rPr>
                <w:rFonts w:ascii="Calibri Light" w:hAnsi="Calibri Light" w:cs="Calibri Light"/>
                <w:color w:val="000000"/>
                <w:sz w:val="21"/>
                <w:szCs w:val="21"/>
              </w:rPr>
            </w:pPr>
            <w:r w:rsidRPr="00C03127">
              <w:rPr>
                <w:rFonts w:ascii="Calibri Light" w:hAnsi="Calibri Light" w:cs="Calibri Light"/>
                <w:color w:val="000000"/>
                <w:sz w:val="21"/>
                <w:szCs w:val="21"/>
              </w:rPr>
              <w:t>Rank of assistant professor or above</w:t>
            </w:r>
          </w:p>
          <w:p w14:paraId="08EA23C5" w14:textId="6E4BAB55" w:rsidR="00C03127" w:rsidRPr="00C03127" w:rsidRDefault="00C03127" w:rsidP="00C03127">
            <w:pPr>
              <w:numPr>
                <w:ilvl w:val="0"/>
                <w:numId w:val="40"/>
              </w:numPr>
              <w:ind w:left="248" w:hanging="158"/>
              <w:rPr>
                <w:rFonts w:ascii="Calibri Light" w:hAnsi="Calibri Light" w:cs="Calibri Light"/>
                <w:color w:val="000000"/>
                <w:sz w:val="21"/>
                <w:szCs w:val="21"/>
              </w:rPr>
            </w:pPr>
            <w:r w:rsidRPr="00C03127">
              <w:rPr>
                <w:rFonts w:ascii="Calibri Light" w:hAnsi="Calibri Light" w:cs="Calibri Light"/>
                <w:color w:val="000000"/>
                <w:sz w:val="21"/>
                <w:szCs w:val="21"/>
              </w:rPr>
              <w:t>Major responsibilities in teaching and patient care</w:t>
            </w:r>
          </w:p>
          <w:p w14:paraId="196AF9C9" w14:textId="67F8CA19" w:rsidR="00C03127" w:rsidRPr="00C03127" w:rsidRDefault="00C03127" w:rsidP="00C03127">
            <w:pPr>
              <w:numPr>
                <w:ilvl w:val="0"/>
                <w:numId w:val="40"/>
              </w:numPr>
              <w:ind w:left="248" w:hanging="158"/>
              <w:rPr>
                <w:rFonts w:ascii="Calibri Light" w:hAnsi="Calibri Light" w:cs="Calibri Light"/>
                <w:color w:val="000000"/>
                <w:sz w:val="21"/>
                <w:szCs w:val="21"/>
              </w:rPr>
            </w:pPr>
            <w:r w:rsidRPr="00C03127">
              <w:rPr>
                <w:rFonts w:ascii="Calibri Light" w:hAnsi="Calibri Light" w:cs="Calibri Light"/>
                <w:color w:val="000000"/>
                <w:sz w:val="21"/>
                <w:szCs w:val="21"/>
              </w:rPr>
              <w:t xml:space="preserve">Model for a humanistic and compassionate approach to patients, </w:t>
            </w:r>
            <w:proofErr w:type="gramStart"/>
            <w:r w:rsidRPr="00C03127">
              <w:rPr>
                <w:rFonts w:ascii="Calibri Light" w:hAnsi="Calibri Light" w:cs="Calibri Light"/>
                <w:color w:val="000000"/>
                <w:sz w:val="21"/>
                <w:szCs w:val="21"/>
              </w:rPr>
              <w:t>students</w:t>
            </w:r>
            <w:proofErr w:type="gramEnd"/>
            <w:r w:rsidRPr="00C03127">
              <w:rPr>
                <w:rFonts w:ascii="Calibri Light" w:hAnsi="Calibri Light" w:cs="Calibri Light"/>
                <w:color w:val="000000"/>
                <w:sz w:val="21"/>
                <w:szCs w:val="21"/>
              </w:rPr>
              <w:t xml:space="preserve"> and colleagues</w:t>
            </w:r>
          </w:p>
          <w:p w14:paraId="37FD56DB" w14:textId="19CF6414" w:rsidR="00C03127" w:rsidRPr="00C03127" w:rsidRDefault="00F75358" w:rsidP="00C03127">
            <w:pPr>
              <w:numPr>
                <w:ilvl w:val="0"/>
                <w:numId w:val="40"/>
              </w:numPr>
              <w:ind w:left="248" w:hanging="158"/>
              <w:rPr>
                <w:rFonts w:ascii="Calibri Light" w:hAnsi="Calibri Light" w:cs="Calibri Light"/>
                <w:color w:val="000000"/>
                <w:sz w:val="21"/>
                <w:szCs w:val="21"/>
              </w:rPr>
            </w:pPr>
            <w:r>
              <w:rPr>
                <w:rFonts w:ascii="Calibri Light" w:hAnsi="Calibri Light" w:cs="Calibri Light"/>
                <w:color w:val="000000"/>
                <w:sz w:val="21"/>
                <w:szCs w:val="21"/>
              </w:rPr>
              <w:t xml:space="preserve">Upon </w:t>
            </w:r>
            <w:r w:rsidR="00C03127" w:rsidRPr="00C03127">
              <w:rPr>
                <w:rFonts w:ascii="Calibri Light" w:hAnsi="Calibri Light" w:cs="Calibri Light"/>
                <w:color w:val="000000"/>
                <w:sz w:val="21"/>
                <w:szCs w:val="21"/>
              </w:rPr>
              <w:t xml:space="preserve">accepting this designation, </w:t>
            </w:r>
            <w:r>
              <w:rPr>
                <w:rFonts w:ascii="Calibri Light" w:hAnsi="Calibri Light" w:cs="Calibri Light"/>
                <w:color w:val="000000"/>
                <w:sz w:val="21"/>
                <w:szCs w:val="21"/>
              </w:rPr>
              <w:t xml:space="preserve">agreement </w:t>
            </w:r>
            <w:r w:rsidR="00C03127" w:rsidRPr="00C03127">
              <w:rPr>
                <w:rFonts w:ascii="Calibri Light" w:hAnsi="Calibri Light" w:cs="Calibri Light"/>
                <w:color w:val="000000"/>
                <w:sz w:val="21"/>
                <w:szCs w:val="21"/>
              </w:rPr>
              <w:t>to devote some of his</w:t>
            </w:r>
            <w:r w:rsidR="00C03127" w:rsidRPr="00C03127">
              <w:rPr>
                <w:rFonts w:ascii="Calibri Light" w:hAnsi="Calibri Light" w:cs="Calibri Light"/>
                <w:b/>
                <w:bCs/>
                <w:color w:val="000000"/>
                <w:sz w:val="21"/>
                <w:szCs w:val="21"/>
              </w:rPr>
              <w:t xml:space="preserve"> </w:t>
            </w:r>
            <w:r w:rsidR="00C03127" w:rsidRPr="00C03127">
              <w:rPr>
                <w:rFonts w:ascii="Calibri Light" w:hAnsi="Calibri Light" w:cs="Calibri Light"/>
                <w:color w:val="000000"/>
                <w:sz w:val="21"/>
                <w:szCs w:val="21"/>
              </w:rPr>
              <w:t>or her time to learning about Osler together</w:t>
            </w:r>
            <w:r w:rsidR="00C03127" w:rsidRPr="00C03127">
              <w:rPr>
                <w:rFonts w:ascii="Calibri Light" w:hAnsi="Calibri Light" w:cs="Calibri Light"/>
                <w:b/>
                <w:bCs/>
                <w:color w:val="000000"/>
                <w:sz w:val="21"/>
                <w:szCs w:val="21"/>
              </w:rPr>
              <w:t xml:space="preserve"> </w:t>
            </w:r>
            <w:r w:rsidR="00C03127" w:rsidRPr="00C03127">
              <w:rPr>
                <w:rFonts w:ascii="Calibri Light" w:hAnsi="Calibri Light" w:cs="Calibri Light"/>
                <w:color w:val="000000"/>
                <w:sz w:val="21"/>
                <w:szCs w:val="21"/>
              </w:rPr>
              <w:t xml:space="preserve">with the other </w:t>
            </w:r>
            <w:r w:rsidR="00BB2B15">
              <w:rPr>
                <w:rFonts w:ascii="Calibri Light" w:hAnsi="Calibri Light" w:cs="Calibri Light"/>
                <w:color w:val="000000"/>
                <w:sz w:val="21"/>
                <w:szCs w:val="21"/>
              </w:rPr>
              <w:t>s</w:t>
            </w:r>
            <w:r w:rsidR="00C03127" w:rsidRPr="00C03127">
              <w:rPr>
                <w:rFonts w:ascii="Calibri Light" w:hAnsi="Calibri Light" w:cs="Calibri Light"/>
                <w:color w:val="000000"/>
                <w:sz w:val="21"/>
                <w:szCs w:val="21"/>
              </w:rPr>
              <w:t>cholars</w:t>
            </w:r>
          </w:p>
          <w:p w14:paraId="0CF9EA4D" w14:textId="6E1CDF55" w:rsidR="00C03127" w:rsidRPr="00C03127" w:rsidRDefault="00C03127" w:rsidP="00C220C7">
            <w:pPr>
              <w:pStyle w:val="NormalWeb"/>
              <w:rPr>
                <w:rFonts w:ascii="Calibri Light" w:eastAsiaTheme="minorHAnsi" w:hAnsi="Calibri Light" w:cs="Calibri Light"/>
                <w:i/>
                <w:iCs/>
                <w:sz w:val="21"/>
                <w:szCs w:val="21"/>
              </w:rPr>
            </w:pPr>
            <w:r w:rsidRPr="00C03127">
              <w:rPr>
                <w:rFonts w:ascii="Calibri Light" w:hAnsi="Calibri Light" w:cs="Calibri Light"/>
                <w:color w:val="000000"/>
                <w:sz w:val="21"/>
                <w:szCs w:val="21"/>
              </w:rPr>
              <w:t>UTMB students, house staff, faculty and staff may nominate individuals by submitting a statement of</w:t>
            </w:r>
            <w:r w:rsidRPr="00C03127">
              <w:rPr>
                <w:rFonts w:ascii="Calibri Light" w:hAnsi="Calibri Light" w:cs="Calibri Light"/>
                <w:b/>
                <w:bCs/>
                <w:color w:val="000000"/>
                <w:sz w:val="21"/>
                <w:szCs w:val="21"/>
              </w:rPr>
              <w:t xml:space="preserve"> </w:t>
            </w:r>
            <w:r w:rsidRPr="00FF27AB">
              <w:rPr>
                <w:rFonts w:ascii="Calibri Light" w:hAnsi="Calibri Light" w:cs="Calibri Light"/>
                <w:color w:val="000000"/>
                <w:sz w:val="21"/>
                <w:szCs w:val="21"/>
              </w:rPr>
              <w:t>250 words maximum,</w:t>
            </w:r>
            <w:r w:rsidRPr="00C03127">
              <w:rPr>
                <w:rFonts w:ascii="Calibri Light" w:hAnsi="Calibri Light" w:cs="Calibri Light"/>
                <w:color w:val="000000"/>
                <w:sz w:val="21"/>
                <w:szCs w:val="21"/>
              </w:rPr>
              <w:t xml:space="preserve"> describing how the candidate exemplifies Oslerian ideals in patient care and teaching. These nominations can be: </w:t>
            </w:r>
            <w:r w:rsidR="00937306">
              <w:rPr>
                <w:rFonts w:ascii="Calibri Light" w:hAnsi="Calibri Light" w:cs="Calibri Light"/>
                <w:color w:val="000000"/>
                <w:sz w:val="21"/>
                <w:szCs w:val="21"/>
              </w:rPr>
              <w:t xml:space="preserve">1.) </w:t>
            </w:r>
            <w:r w:rsidR="002D737B">
              <w:rPr>
                <w:rFonts w:ascii="Calibri Light" w:hAnsi="Calibri Light" w:cs="Calibri Light"/>
                <w:color w:val="000000"/>
                <w:sz w:val="21"/>
                <w:szCs w:val="21"/>
              </w:rPr>
              <w:t>h</w:t>
            </w:r>
            <w:r w:rsidRPr="00C03127">
              <w:rPr>
                <w:rFonts w:ascii="Calibri Light" w:hAnsi="Calibri Light" w:cs="Calibri Light"/>
                <w:color w:val="000000"/>
                <w:sz w:val="21"/>
                <w:szCs w:val="21"/>
              </w:rPr>
              <w:t>and delivered in hard copy format to the</w:t>
            </w:r>
            <w:r w:rsidRPr="00C03127">
              <w:rPr>
                <w:rFonts w:ascii="Calibri Light" w:hAnsi="Calibri Light" w:cs="Calibri Light"/>
                <w:sz w:val="21"/>
                <w:szCs w:val="21"/>
              </w:rPr>
              <w:t xml:space="preserve"> Office of the President, 6.100 Administration</w:t>
            </w:r>
            <w:r w:rsidR="008E7C25">
              <w:rPr>
                <w:rFonts w:ascii="Calibri Light" w:hAnsi="Calibri Light" w:cs="Calibri Light"/>
                <w:sz w:val="21"/>
                <w:szCs w:val="21"/>
              </w:rPr>
              <w:t xml:space="preserve"> Building on the Galveston Campus</w:t>
            </w:r>
            <w:r w:rsidR="00937306">
              <w:rPr>
                <w:rFonts w:ascii="Calibri Light" w:hAnsi="Calibri Light" w:cs="Calibri Light"/>
                <w:sz w:val="21"/>
                <w:szCs w:val="21"/>
              </w:rPr>
              <w:t>,</w:t>
            </w:r>
            <w:r w:rsidR="002D737B">
              <w:rPr>
                <w:rFonts w:ascii="Calibri Light" w:hAnsi="Calibri Light" w:cs="Calibri Light"/>
                <w:sz w:val="21"/>
                <w:szCs w:val="21"/>
              </w:rPr>
              <w:t xml:space="preserve"> 2.) s</w:t>
            </w:r>
            <w:r w:rsidRPr="00C03127">
              <w:rPr>
                <w:rFonts w:ascii="Calibri Light" w:hAnsi="Calibri Light" w:cs="Calibri Light"/>
                <w:color w:val="000000"/>
                <w:sz w:val="21"/>
                <w:szCs w:val="21"/>
              </w:rPr>
              <w:t>ubmitted electronically to</w:t>
            </w:r>
            <w:r w:rsidR="008E7C25">
              <w:rPr>
                <w:rFonts w:ascii="Calibri Light" w:hAnsi="Calibri Light" w:cs="Calibri Light"/>
                <w:color w:val="000000"/>
                <w:sz w:val="21"/>
                <w:szCs w:val="21"/>
              </w:rPr>
              <w:t xml:space="preserve"> Debbie Tabor at</w:t>
            </w:r>
            <w:r w:rsidRPr="00C03127">
              <w:rPr>
                <w:rFonts w:ascii="Calibri Light" w:hAnsi="Calibri Light" w:cs="Calibri Light"/>
                <w:color w:val="000000"/>
                <w:sz w:val="21"/>
                <w:szCs w:val="21"/>
              </w:rPr>
              <w:t xml:space="preserve"> </w:t>
            </w:r>
            <w:hyperlink r:id="rId35" w:history="1">
              <w:r w:rsidRPr="00C03127">
                <w:rPr>
                  <w:rStyle w:val="Hyperlink"/>
                  <w:rFonts w:ascii="Calibri Light" w:hAnsi="Calibri Light" w:cs="Calibri Light"/>
                  <w:color w:val="FF0000"/>
                  <w:sz w:val="21"/>
                  <w:szCs w:val="21"/>
                </w:rPr>
                <w:t>dktabor@utmb.edu</w:t>
              </w:r>
            </w:hyperlink>
            <w:r w:rsidRPr="00C03127">
              <w:rPr>
                <w:rFonts w:ascii="Calibri Light" w:hAnsi="Calibri Light" w:cs="Calibri Light"/>
                <w:color w:val="000000"/>
                <w:sz w:val="21"/>
                <w:szCs w:val="21"/>
              </w:rPr>
              <w:t xml:space="preserve">, or </w:t>
            </w:r>
            <w:r w:rsidR="002D737B">
              <w:rPr>
                <w:rFonts w:ascii="Calibri Light" w:hAnsi="Calibri Light" w:cs="Calibri Light"/>
                <w:color w:val="000000"/>
                <w:sz w:val="21"/>
                <w:szCs w:val="21"/>
              </w:rPr>
              <w:t>3.) s</w:t>
            </w:r>
            <w:r w:rsidRPr="00C03127">
              <w:rPr>
                <w:rFonts w:ascii="Calibri Light" w:hAnsi="Calibri Light" w:cs="Calibri Light"/>
                <w:color w:val="000000"/>
                <w:sz w:val="21"/>
                <w:szCs w:val="21"/>
              </w:rPr>
              <w:t xml:space="preserve">ent via campus mail to </w:t>
            </w:r>
            <w:r w:rsidR="00937306">
              <w:rPr>
                <w:rFonts w:ascii="Calibri Light" w:hAnsi="Calibri Light" w:cs="Calibri Light"/>
                <w:color w:val="000000"/>
                <w:sz w:val="21"/>
                <w:szCs w:val="21"/>
              </w:rPr>
              <w:t>R</w:t>
            </w:r>
            <w:r w:rsidRPr="00C03127">
              <w:rPr>
                <w:rFonts w:ascii="Calibri Light" w:hAnsi="Calibri Light" w:cs="Calibri Light"/>
                <w:color w:val="000000"/>
                <w:sz w:val="21"/>
                <w:szCs w:val="21"/>
              </w:rPr>
              <w:t xml:space="preserve">oute 0129. Please clearly mark the envelope "Osler Scholar Nominations." Submissions must be received by noon on March 10.  You can obtain more information on the current Osler Scholars at </w:t>
            </w:r>
            <w:hyperlink r:id="rId36" w:history="1">
              <w:r w:rsidRPr="00C03127">
                <w:rPr>
                  <w:rStyle w:val="Hyperlink"/>
                  <w:rFonts w:ascii="Calibri Light" w:hAnsi="Calibri Light" w:cs="Calibri Light"/>
                  <w:color w:val="FF0000"/>
                  <w:sz w:val="21"/>
                  <w:szCs w:val="21"/>
                </w:rPr>
                <w:t>https://www.utmb.edu/osler/scholars/faculty-scholars</w:t>
              </w:r>
            </w:hyperlink>
            <w:r w:rsidRPr="00C03127">
              <w:rPr>
                <w:rFonts w:ascii="Calibri Light" w:hAnsi="Calibri Light" w:cs="Calibri Light"/>
                <w:color w:val="000000"/>
                <w:sz w:val="21"/>
                <w:szCs w:val="21"/>
              </w:rPr>
              <w:t xml:space="preserve">.    </w:t>
            </w:r>
          </w:p>
          <w:p w14:paraId="0B1346BD" w14:textId="7D8D8571" w:rsidR="00B353D3" w:rsidRDefault="00B353D3" w:rsidP="0019393D">
            <w:pPr>
              <w:pStyle w:val="NormalWeb"/>
              <w:shd w:val="clear" w:color="auto" w:fill="FFFFFF"/>
              <w:rPr>
                <w:rFonts w:ascii="Calibri Light" w:hAnsi="Calibri Light" w:cs="Calibri Light"/>
                <w:sz w:val="21"/>
                <w:szCs w:val="21"/>
              </w:rPr>
            </w:pPr>
          </w:p>
          <w:p w14:paraId="39453683" w14:textId="64B0BF08" w:rsidR="00B353D3" w:rsidRDefault="00B353D3" w:rsidP="0019393D">
            <w:pPr>
              <w:pStyle w:val="NormalWeb"/>
              <w:shd w:val="clear" w:color="auto" w:fill="FFFFFF"/>
              <w:rPr>
                <w:rFonts w:ascii="Calibri Light" w:hAnsi="Calibri Light" w:cs="Calibri Light"/>
                <w:sz w:val="21"/>
                <w:szCs w:val="21"/>
              </w:rPr>
            </w:pPr>
          </w:p>
          <w:p w14:paraId="4BFC8924" w14:textId="77777777" w:rsidR="008027E6" w:rsidRDefault="008027E6" w:rsidP="0019393D">
            <w:pPr>
              <w:pStyle w:val="NormalWeb"/>
              <w:shd w:val="clear" w:color="auto" w:fill="FFFFFF"/>
              <w:rPr>
                <w:rFonts w:ascii="Calibri Light" w:hAnsi="Calibri Light" w:cs="Calibri Light"/>
                <w:sz w:val="21"/>
                <w:szCs w:val="21"/>
              </w:rPr>
            </w:pPr>
          </w:p>
          <w:p w14:paraId="18380013" w14:textId="28D964F6" w:rsidR="00530D2D" w:rsidRPr="00572B4D" w:rsidRDefault="00530D2D" w:rsidP="002A0EE3">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484E1567" w14:textId="0D5B8CF6"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0C3B6175" w14:textId="14077FCD" w:rsidR="00C03127" w:rsidRDefault="00B02851"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B02851">
              <w:rPr>
                <w:rFonts w:ascii="Calibri Light" w:hAnsi="Calibri Light" w:cs="Calibri Light"/>
                <w:color w:val="000000"/>
                <w:sz w:val="21"/>
                <w:szCs w:val="21"/>
              </w:rPr>
              <w:t xml:space="preserve">February is American Heart Month, and UTMB Health is kicking off its commemoration by turning our campuses and clinics red! Feb. 3 is National Wear Red Day, the iconic day when the nation joins together in wearing red to raise awareness of the No. 1 killer of women—cardiovascular disease (CVD). UTMB Health employees, students and staff are encouraged to wear red, snap a photo and email it to </w:t>
            </w:r>
            <w:hyperlink r:id="rId37" w:history="1">
              <w:r w:rsidRPr="00B02851">
                <w:rPr>
                  <w:rStyle w:val="Hyperlink"/>
                  <w:rFonts w:ascii="Calibri Light" w:hAnsi="Calibri Light" w:cs="Calibri Light"/>
                  <w:color w:val="FF0000"/>
                  <w:sz w:val="21"/>
                  <w:szCs w:val="21"/>
                </w:rPr>
                <w:t>social@utmb.edu</w:t>
              </w:r>
            </w:hyperlink>
            <w:r w:rsidRPr="00B02851">
              <w:rPr>
                <w:rFonts w:ascii="Calibri Light" w:hAnsi="Calibri Light" w:cs="Calibri Light"/>
                <w:color w:val="FF0000"/>
                <w:sz w:val="21"/>
                <w:szCs w:val="21"/>
              </w:rPr>
              <w:t xml:space="preserve"> </w:t>
            </w:r>
            <w:r w:rsidRPr="00B02851">
              <w:rPr>
                <w:rFonts w:ascii="Calibri Light" w:hAnsi="Calibri Light" w:cs="Calibri Light"/>
                <w:color w:val="000000"/>
                <w:sz w:val="21"/>
                <w:szCs w:val="21"/>
              </w:rPr>
              <w:t>to promote UTMB's support of heart health and the elimination of CVD.</w:t>
            </w:r>
          </w:p>
          <w:p w14:paraId="0B171E80" w14:textId="77777777" w:rsidR="00C03127" w:rsidRDefault="00C03127"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F4A3D65"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1C46FB0F"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29F3D34D" w14:textId="2A97CAAC" w:rsidR="00BD45FB" w:rsidRPr="00135426"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8"/>
      <w:footerReference w:type="first" r:id="rId39"/>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34D2" w14:textId="77777777" w:rsidR="007968BA" w:rsidRDefault="007968BA" w:rsidP="00874B86">
      <w:r>
        <w:separator/>
      </w:r>
    </w:p>
  </w:endnote>
  <w:endnote w:type="continuationSeparator" w:id="0">
    <w:p w14:paraId="305F6E05" w14:textId="77777777" w:rsidR="007968BA" w:rsidRDefault="007968BA" w:rsidP="00874B86">
      <w:r>
        <w:continuationSeparator/>
      </w:r>
    </w:p>
  </w:endnote>
  <w:endnote w:type="continuationNotice" w:id="1">
    <w:p w14:paraId="73FB9CB1" w14:textId="77777777" w:rsidR="007968BA" w:rsidRDefault="0079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F972" w14:textId="77777777" w:rsidR="007968BA" w:rsidRDefault="007968BA" w:rsidP="00874B86">
      <w:r>
        <w:separator/>
      </w:r>
    </w:p>
  </w:footnote>
  <w:footnote w:type="continuationSeparator" w:id="0">
    <w:p w14:paraId="7C0CF302" w14:textId="77777777" w:rsidR="007968BA" w:rsidRDefault="007968BA" w:rsidP="00874B86">
      <w:r>
        <w:continuationSeparator/>
      </w:r>
    </w:p>
  </w:footnote>
  <w:footnote w:type="continuationNotice" w:id="1">
    <w:p w14:paraId="2932968E" w14:textId="77777777" w:rsidR="007968BA" w:rsidRDefault="00796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695814">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74F"/>
    <w:multiLevelType w:val="hybridMultilevel"/>
    <w:tmpl w:val="7038A2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7E5F22"/>
    <w:multiLevelType w:val="multilevel"/>
    <w:tmpl w:val="A8BCC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22565"/>
    <w:multiLevelType w:val="multilevel"/>
    <w:tmpl w:val="B23C4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67A72"/>
    <w:multiLevelType w:val="multilevel"/>
    <w:tmpl w:val="918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857569"/>
    <w:multiLevelType w:val="hybridMultilevel"/>
    <w:tmpl w:val="51EAF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34835"/>
    <w:multiLevelType w:val="hybridMultilevel"/>
    <w:tmpl w:val="C884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31526"/>
    <w:multiLevelType w:val="hybridMultilevel"/>
    <w:tmpl w:val="E97A9E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01DF2"/>
    <w:multiLevelType w:val="multilevel"/>
    <w:tmpl w:val="25FE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DC7C9A"/>
    <w:multiLevelType w:val="multilevel"/>
    <w:tmpl w:val="F0E0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D5E39"/>
    <w:multiLevelType w:val="hybridMultilevel"/>
    <w:tmpl w:val="D6B6C1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2C5722"/>
    <w:multiLevelType w:val="hybridMultilevel"/>
    <w:tmpl w:val="0C8EE81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3" w15:restartNumberingAfterBreak="0">
    <w:nsid w:val="3AFD4C15"/>
    <w:multiLevelType w:val="multilevel"/>
    <w:tmpl w:val="F3D61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4010D9"/>
    <w:multiLevelType w:val="multilevel"/>
    <w:tmpl w:val="368AB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FD0D0B"/>
    <w:multiLevelType w:val="hybridMultilevel"/>
    <w:tmpl w:val="1D1636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36C7C"/>
    <w:multiLevelType w:val="hybridMultilevel"/>
    <w:tmpl w:val="95320ECE"/>
    <w:lvl w:ilvl="0" w:tplc="04090001">
      <w:start w:val="1"/>
      <w:numFmt w:val="bullet"/>
      <w:lvlText w:val=""/>
      <w:lvlJc w:val="left"/>
      <w:pPr>
        <w:ind w:left="1395" w:hanging="675"/>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C45717"/>
    <w:multiLevelType w:val="hybridMultilevel"/>
    <w:tmpl w:val="A12E0A6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5" w15:restartNumberingAfterBreak="0">
    <w:nsid w:val="647361FA"/>
    <w:multiLevelType w:val="hybridMultilevel"/>
    <w:tmpl w:val="0A84E81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6"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013AF"/>
    <w:multiLevelType w:val="hybridMultilevel"/>
    <w:tmpl w:val="5B9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1239B"/>
    <w:multiLevelType w:val="multilevel"/>
    <w:tmpl w:val="75441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4020">
    <w:abstractNumId w:val="37"/>
  </w:num>
  <w:num w:numId="2" w16cid:durableId="1602566769">
    <w:abstractNumId w:val="25"/>
  </w:num>
  <w:num w:numId="3" w16cid:durableId="972371141">
    <w:abstractNumId w:val="15"/>
  </w:num>
  <w:num w:numId="4" w16cid:durableId="459298459">
    <w:abstractNumId w:val="17"/>
  </w:num>
  <w:num w:numId="5" w16cid:durableId="768040899">
    <w:abstractNumId w:val="38"/>
  </w:num>
  <w:num w:numId="6" w16cid:durableId="474956739">
    <w:abstractNumId w:val="0"/>
  </w:num>
  <w:num w:numId="7" w16cid:durableId="787551168">
    <w:abstractNumId w:val="36"/>
  </w:num>
  <w:num w:numId="8" w16cid:durableId="415442246">
    <w:abstractNumId w:val="4"/>
  </w:num>
  <w:num w:numId="9" w16cid:durableId="1357775355">
    <w:abstractNumId w:val="30"/>
  </w:num>
  <w:num w:numId="10" w16cid:durableId="1818456170">
    <w:abstractNumId w:val="12"/>
  </w:num>
  <w:num w:numId="11" w16cid:durableId="382558178">
    <w:abstractNumId w:val="27"/>
  </w:num>
  <w:num w:numId="12" w16cid:durableId="417946246">
    <w:abstractNumId w:val="28"/>
  </w:num>
  <w:num w:numId="13" w16cid:durableId="476532257">
    <w:abstractNumId w:val="16"/>
  </w:num>
  <w:num w:numId="14" w16cid:durableId="1480537944">
    <w:abstractNumId w:val="31"/>
  </w:num>
  <w:num w:numId="15" w16cid:durableId="1144350863">
    <w:abstractNumId w:val="7"/>
  </w:num>
  <w:num w:numId="16" w16cid:durableId="769398964">
    <w:abstractNumId w:val="9"/>
  </w:num>
  <w:num w:numId="17" w16cid:durableId="476342425">
    <w:abstractNumId w:val="25"/>
  </w:num>
  <w:num w:numId="18" w16cid:durableId="1594164046">
    <w:abstractNumId w:val="10"/>
  </w:num>
  <w:num w:numId="19" w16cid:durableId="1461218420">
    <w:abstractNumId w:val="21"/>
  </w:num>
  <w:num w:numId="20" w16cid:durableId="1677227210">
    <w:abstractNumId w:val="2"/>
  </w:num>
  <w:num w:numId="21" w16cid:durableId="99353500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1783427">
    <w:abstractNumId w:val="24"/>
  </w:num>
  <w:num w:numId="25" w16cid:durableId="738407807">
    <w:abstractNumId w:val="19"/>
  </w:num>
  <w:num w:numId="26" w16cid:durableId="925915951">
    <w:abstractNumId w:val="18"/>
  </w:num>
  <w:num w:numId="27" w16cid:durableId="798301643">
    <w:abstractNumId w:val="5"/>
  </w:num>
  <w:num w:numId="28" w16cid:durableId="1846624644">
    <w:abstractNumId w:val="23"/>
  </w:num>
  <w:num w:numId="29" w16cid:durableId="182326809">
    <w:abstractNumId w:val="8"/>
  </w:num>
  <w:num w:numId="30" w16cid:durableId="1672441414">
    <w:abstractNumId w:val="40"/>
  </w:num>
  <w:num w:numId="31" w16cid:durableId="356084986">
    <w:abstractNumId w:val="1"/>
  </w:num>
  <w:num w:numId="32" w16cid:durableId="1675834619">
    <w:abstractNumId w:val="26"/>
  </w:num>
  <w:num w:numId="33" w16cid:durableId="1031103903">
    <w:abstractNumId w:val="35"/>
  </w:num>
  <w:num w:numId="34" w16cid:durableId="1279678340">
    <w:abstractNumId w:val="20"/>
  </w:num>
  <w:num w:numId="35" w16cid:durableId="947732578">
    <w:abstractNumId w:val="14"/>
  </w:num>
  <w:num w:numId="36" w16cid:durableId="1213731204">
    <w:abstractNumId w:val="22"/>
  </w:num>
  <w:num w:numId="37" w16cid:durableId="1991863082">
    <w:abstractNumId w:val="39"/>
  </w:num>
  <w:num w:numId="38" w16cid:durableId="1354653980">
    <w:abstractNumId w:val="3"/>
  </w:num>
  <w:num w:numId="39" w16cid:durableId="317345643">
    <w:abstractNumId w:val="32"/>
  </w:num>
  <w:num w:numId="40" w16cid:durableId="1413044402">
    <w:abstractNumId w:val="34"/>
  </w:num>
  <w:num w:numId="41" w16cid:durableId="1663698351">
    <w:abstractNumId w:val="13"/>
  </w:num>
  <w:num w:numId="42" w16cid:durableId="113850026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59C"/>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7FC7"/>
    <w:rsid w:val="00151100"/>
    <w:rsid w:val="0015318E"/>
    <w:rsid w:val="001532AC"/>
    <w:rsid w:val="00153DDE"/>
    <w:rsid w:val="0016087C"/>
    <w:rsid w:val="00161A12"/>
    <w:rsid w:val="00166476"/>
    <w:rsid w:val="00167AFC"/>
    <w:rsid w:val="00175E1A"/>
    <w:rsid w:val="001767B8"/>
    <w:rsid w:val="001775A3"/>
    <w:rsid w:val="001777ED"/>
    <w:rsid w:val="00177E31"/>
    <w:rsid w:val="001805E7"/>
    <w:rsid w:val="00182988"/>
    <w:rsid w:val="001832A2"/>
    <w:rsid w:val="001838A0"/>
    <w:rsid w:val="00183D7B"/>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599B"/>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EE3"/>
    <w:rsid w:val="002A1314"/>
    <w:rsid w:val="002A389B"/>
    <w:rsid w:val="002A43E0"/>
    <w:rsid w:val="002A6A15"/>
    <w:rsid w:val="002A705E"/>
    <w:rsid w:val="002B089D"/>
    <w:rsid w:val="002B1936"/>
    <w:rsid w:val="002B22ED"/>
    <w:rsid w:val="002B4013"/>
    <w:rsid w:val="002B6F31"/>
    <w:rsid w:val="002C19C8"/>
    <w:rsid w:val="002C2D63"/>
    <w:rsid w:val="002C33E2"/>
    <w:rsid w:val="002C3CE6"/>
    <w:rsid w:val="002C71AA"/>
    <w:rsid w:val="002C74FE"/>
    <w:rsid w:val="002D00AF"/>
    <w:rsid w:val="002D0DE5"/>
    <w:rsid w:val="002D1987"/>
    <w:rsid w:val="002D289D"/>
    <w:rsid w:val="002D3224"/>
    <w:rsid w:val="002D51F3"/>
    <w:rsid w:val="002D5694"/>
    <w:rsid w:val="002D737B"/>
    <w:rsid w:val="002D762C"/>
    <w:rsid w:val="002E05A2"/>
    <w:rsid w:val="002F0F23"/>
    <w:rsid w:val="002F312B"/>
    <w:rsid w:val="002F3332"/>
    <w:rsid w:val="002F47A5"/>
    <w:rsid w:val="002F4923"/>
    <w:rsid w:val="002F5710"/>
    <w:rsid w:val="002F6294"/>
    <w:rsid w:val="003015E8"/>
    <w:rsid w:val="003032B2"/>
    <w:rsid w:val="00305D6C"/>
    <w:rsid w:val="003131EE"/>
    <w:rsid w:val="003136F1"/>
    <w:rsid w:val="00314842"/>
    <w:rsid w:val="00315952"/>
    <w:rsid w:val="00317E2B"/>
    <w:rsid w:val="003215BF"/>
    <w:rsid w:val="00321AF8"/>
    <w:rsid w:val="00321D1D"/>
    <w:rsid w:val="003224F1"/>
    <w:rsid w:val="003228CD"/>
    <w:rsid w:val="00324F34"/>
    <w:rsid w:val="003257A3"/>
    <w:rsid w:val="00326BE4"/>
    <w:rsid w:val="0032783B"/>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4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35D7"/>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C60"/>
    <w:rsid w:val="003C7D4C"/>
    <w:rsid w:val="003D0B4E"/>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0494"/>
    <w:rsid w:val="004039AA"/>
    <w:rsid w:val="00406830"/>
    <w:rsid w:val="00407641"/>
    <w:rsid w:val="00410334"/>
    <w:rsid w:val="00411F71"/>
    <w:rsid w:val="00412922"/>
    <w:rsid w:val="00413814"/>
    <w:rsid w:val="00415311"/>
    <w:rsid w:val="00415932"/>
    <w:rsid w:val="0041658E"/>
    <w:rsid w:val="00416E2F"/>
    <w:rsid w:val="00420426"/>
    <w:rsid w:val="0042328F"/>
    <w:rsid w:val="00423432"/>
    <w:rsid w:val="004236F0"/>
    <w:rsid w:val="004253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477CA"/>
    <w:rsid w:val="00452691"/>
    <w:rsid w:val="00452EF3"/>
    <w:rsid w:val="00453AD4"/>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1EA"/>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997"/>
    <w:rsid w:val="004F5E00"/>
    <w:rsid w:val="004F6E38"/>
    <w:rsid w:val="004F74F1"/>
    <w:rsid w:val="004F7511"/>
    <w:rsid w:val="004F7EC6"/>
    <w:rsid w:val="0050013D"/>
    <w:rsid w:val="0050034B"/>
    <w:rsid w:val="005008A7"/>
    <w:rsid w:val="00502D6C"/>
    <w:rsid w:val="0050368C"/>
    <w:rsid w:val="00503691"/>
    <w:rsid w:val="00503989"/>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3AC1"/>
    <w:rsid w:val="00575204"/>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2E59"/>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3761"/>
    <w:rsid w:val="00674273"/>
    <w:rsid w:val="0067501A"/>
    <w:rsid w:val="00675CFB"/>
    <w:rsid w:val="006760C2"/>
    <w:rsid w:val="006764F6"/>
    <w:rsid w:val="0067750D"/>
    <w:rsid w:val="006804EC"/>
    <w:rsid w:val="00680BA4"/>
    <w:rsid w:val="00680E61"/>
    <w:rsid w:val="00682DCE"/>
    <w:rsid w:val="00685397"/>
    <w:rsid w:val="00692DAA"/>
    <w:rsid w:val="00694829"/>
    <w:rsid w:val="006956D7"/>
    <w:rsid w:val="00695814"/>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719"/>
    <w:rsid w:val="00787883"/>
    <w:rsid w:val="00790A71"/>
    <w:rsid w:val="00791EAF"/>
    <w:rsid w:val="0079222C"/>
    <w:rsid w:val="00793B02"/>
    <w:rsid w:val="0079565F"/>
    <w:rsid w:val="007968BA"/>
    <w:rsid w:val="007979EB"/>
    <w:rsid w:val="007A00A3"/>
    <w:rsid w:val="007A132B"/>
    <w:rsid w:val="007A1601"/>
    <w:rsid w:val="007A1EB2"/>
    <w:rsid w:val="007A4DB1"/>
    <w:rsid w:val="007A4FCC"/>
    <w:rsid w:val="007A59FA"/>
    <w:rsid w:val="007A6F4E"/>
    <w:rsid w:val="007A7C5B"/>
    <w:rsid w:val="007A7EC9"/>
    <w:rsid w:val="007B0157"/>
    <w:rsid w:val="007B0BF1"/>
    <w:rsid w:val="007B1264"/>
    <w:rsid w:val="007B196E"/>
    <w:rsid w:val="007B20F5"/>
    <w:rsid w:val="007B2447"/>
    <w:rsid w:val="007B59F2"/>
    <w:rsid w:val="007B7751"/>
    <w:rsid w:val="007B7890"/>
    <w:rsid w:val="007C0B2B"/>
    <w:rsid w:val="007C0B49"/>
    <w:rsid w:val="007C2EAA"/>
    <w:rsid w:val="007D16A8"/>
    <w:rsid w:val="007D38E8"/>
    <w:rsid w:val="007D3EB3"/>
    <w:rsid w:val="007D4B1B"/>
    <w:rsid w:val="007D73C2"/>
    <w:rsid w:val="007D7F73"/>
    <w:rsid w:val="007E09F3"/>
    <w:rsid w:val="007E1186"/>
    <w:rsid w:val="007E2602"/>
    <w:rsid w:val="007E583D"/>
    <w:rsid w:val="007E5EBB"/>
    <w:rsid w:val="007E74DC"/>
    <w:rsid w:val="007F3321"/>
    <w:rsid w:val="007F5801"/>
    <w:rsid w:val="007F5FDA"/>
    <w:rsid w:val="007F7234"/>
    <w:rsid w:val="007F788A"/>
    <w:rsid w:val="007F7FBB"/>
    <w:rsid w:val="00801D41"/>
    <w:rsid w:val="008027E6"/>
    <w:rsid w:val="008032C3"/>
    <w:rsid w:val="00803F67"/>
    <w:rsid w:val="00804F92"/>
    <w:rsid w:val="0080543C"/>
    <w:rsid w:val="00806445"/>
    <w:rsid w:val="008069AC"/>
    <w:rsid w:val="0081063A"/>
    <w:rsid w:val="00812B7B"/>
    <w:rsid w:val="00814BB5"/>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69F"/>
    <w:rsid w:val="00845B26"/>
    <w:rsid w:val="00845BDB"/>
    <w:rsid w:val="00846BFE"/>
    <w:rsid w:val="00850426"/>
    <w:rsid w:val="00850C4A"/>
    <w:rsid w:val="008531B5"/>
    <w:rsid w:val="00856916"/>
    <w:rsid w:val="00857141"/>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1DCF"/>
    <w:rsid w:val="008A23CB"/>
    <w:rsid w:val="008A35A4"/>
    <w:rsid w:val="008A4266"/>
    <w:rsid w:val="008A6564"/>
    <w:rsid w:val="008B019A"/>
    <w:rsid w:val="008B0812"/>
    <w:rsid w:val="008B1118"/>
    <w:rsid w:val="008B1E26"/>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E7C25"/>
    <w:rsid w:val="008F17F5"/>
    <w:rsid w:val="008F2531"/>
    <w:rsid w:val="008F25A1"/>
    <w:rsid w:val="008F3550"/>
    <w:rsid w:val="008F42B6"/>
    <w:rsid w:val="008F7AD8"/>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37306"/>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235F"/>
    <w:rsid w:val="00AA3BCC"/>
    <w:rsid w:val="00AA3DAA"/>
    <w:rsid w:val="00AA6C7F"/>
    <w:rsid w:val="00AB0651"/>
    <w:rsid w:val="00AB2C40"/>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318"/>
    <w:rsid w:val="00AE03F6"/>
    <w:rsid w:val="00AE0F0B"/>
    <w:rsid w:val="00AE262D"/>
    <w:rsid w:val="00AE3A8C"/>
    <w:rsid w:val="00AE3C59"/>
    <w:rsid w:val="00AE72FD"/>
    <w:rsid w:val="00AF0CFF"/>
    <w:rsid w:val="00AF2AA4"/>
    <w:rsid w:val="00AF5DE4"/>
    <w:rsid w:val="00AF61B3"/>
    <w:rsid w:val="00B00381"/>
    <w:rsid w:val="00B00E72"/>
    <w:rsid w:val="00B02851"/>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5BB3"/>
    <w:rsid w:val="00B26D15"/>
    <w:rsid w:val="00B314BB"/>
    <w:rsid w:val="00B32644"/>
    <w:rsid w:val="00B34C60"/>
    <w:rsid w:val="00B353D3"/>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2B15"/>
    <w:rsid w:val="00BB37B8"/>
    <w:rsid w:val="00BB43AE"/>
    <w:rsid w:val="00BB4DFB"/>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3127"/>
    <w:rsid w:val="00C078FA"/>
    <w:rsid w:val="00C07E58"/>
    <w:rsid w:val="00C10310"/>
    <w:rsid w:val="00C108DA"/>
    <w:rsid w:val="00C1171D"/>
    <w:rsid w:val="00C11D6F"/>
    <w:rsid w:val="00C1383C"/>
    <w:rsid w:val="00C13EA9"/>
    <w:rsid w:val="00C13F74"/>
    <w:rsid w:val="00C145CA"/>
    <w:rsid w:val="00C175F9"/>
    <w:rsid w:val="00C21D31"/>
    <w:rsid w:val="00C220C7"/>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3F5C"/>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75A9"/>
    <w:rsid w:val="00E1005B"/>
    <w:rsid w:val="00E10747"/>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2A7F"/>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40C8"/>
    <w:rsid w:val="00E84D8D"/>
    <w:rsid w:val="00E84F4B"/>
    <w:rsid w:val="00E85373"/>
    <w:rsid w:val="00E85923"/>
    <w:rsid w:val="00E85CD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2C7"/>
    <w:rsid w:val="00EB7D23"/>
    <w:rsid w:val="00EC44E4"/>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F00004"/>
    <w:rsid w:val="00F0451E"/>
    <w:rsid w:val="00F0562E"/>
    <w:rsid w:val="00F060B5"/>
    <w:rsid w:val="00F06518"/>
    <w:rsid w:val="00F073C2"/>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358"/>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E7B"/>
    <w:rsid w:val="00FF116B"/>
    <w:rsid w:val="00FF27A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58963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043455">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4792494">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688692">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cirt@utmb.edu" TargetMode="External"/><Relationship Id="rId26" Type="http://schemas.openxmlformats.org/officeDocument/2006/relationships/hyperlink" Target="https://nam11.safelinks.protection.outlook.com/?url=https%3A%2F%2Futmb.us%2F70m&amp;data=05%7C01%7Ctrallyn%40utmb.edu%7C5323804ef78d472c3fee08db0533349e%7C7bef256d85db4526a72d31aea2546852%7C0%7C0%7C638109489702585099%7CUnknown%7CTWFpbGZsb3d8eyJWIjoiMC4wLjAwMDAiLCJQIjoiV2luMzIiLCJBTiI6Ik1haWwiLCJXVCI6Mn0%3D%7C3000%7C%7C%7C&amp;sdata=ModlfgMEMecGhsyWn%2B1O5aWs2cfKDWXHXDJ2VE7%2BnXo%3D&amp;reserved=0" TargetMode="External"/><Relationship Id="rId39" Type="http://schemas.openxmlformats.org/officeDocument/2006/relationships/footer" Target="footer1.xml"/><Relationship Id="rId21" Type="http://schemas.openxmlformats.org/officeDocument/2006/relationships/hyperlink" Target="https://nam11.safelinks.protection.outlook.com/?url=http%3A%2F%2Fwww.utmbhealth.com%2Frecords&amp;data=05%7C01%7Ctrallyn%40utmb.edu%7C5323804ef78d472c3fee08db0533349e%7C7bef256d85db4526a72d31aea2546852%7C0%7C0%7C638109489702428886%7CUnknown%7CTWFpbGZsb3d8eyJWIjoiMC4wLjAwMDAiLCJQIjoiV2luMzIiLCJBTiI6Ik1haWwiLCJXVCI6Mn0%3D%7C3000%7C%7C%7C&amp;sdata=G3VqDRiIsUGcMXk8hrs5vNUDAUjWpPkXZnlwTnbTSqI%3D&amp;reserved=0" TargetMode="External"/><Relationship Id="rId34" Type="http://schemas.openxmlformats.org/officeDocument/2006/relationships/hyperlink" Target="mailto:hrservic@utmb.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1.safelinks.protection.outlook.com/?url=https%3A%2F%2Futmb.us%2F66g&amp;data=05%7C01%7Ctrallyn%40utmb.edu%7C5323804ef78d472c3fee08db0533349e%7C7bef256d85db4526a72d31aea2546852%7C0%7C0%7C638109489702428886%7CUnknown%7CTWFpbGZsb3d8eyJWIjoiMC4wLjAwMDAiLCJQIjoiV2luMzIiLCJBTiI6Ik1haWwiLCJXVCI6Mn0%3D%7C3000%7C%7C%7C&amp;sdata=YeStvcBS%2BqCI6VV89AKpykwWSoJJ9xc0bSnRyuw9A58%3D&amp;reserved=0" TargetMode="External"/><Relationship Id="rId20" Type="http://schemas.openxmlformats.org/officeDocument/2006/relationships/hyperlink" Target="https://nam11.safelinks.protection.outlook.com/?url=https%3A%2F%2Fconsumer.ftc.gov%2Ffeatures%2Fpass-it-on&amp;data=05%7C01%7Ctrallyn%40utmb.edu%7C5323804ef78d472c3fee08db0533349e%7C7bef256d85db4526a72d31aea2546852%7C0%7C0%7C638109489702428886%7CUnknown%7CTWFpbGZsb3d8eyJWIjoiMC4wLjAwMDAiLCJQIjoiV2luMzIiLCJBTiI6Ik1haWwiLCJXVCI6Mn0%3D%7C3000%7C%7C%7C&amp;sdata=sfoc6uYxqpRrYCGVi8cQdkmB8IS5wXp4rxXqYIkqvu8%3D&amp;reserved=0"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utmb.percipio.com%2Fchannels%2F2ff8cb90-f921-11e6-aad2-6b3c03be7fe8&amp;data=05%7C01%7Ctrallyn%40utmb.edu%7C5323804ef78d472c3fee08db0533349e%7C7bef256d85db4526a72d31aea2546852%7C0%7C0%7C638109489702585099%7CUnknown%7CTWFpbGZsb3d8eyJWIjoiMC4wLjAwMDAiLCJQIjoiV2luMzIiLCJBTiI6Ik1haWwiLCJXVCI6Mn0%3D%7C3000%7C%7C%7C&amp;sdata=0U%2Fch5DewKWkJsdFzykB0Tr1WYEpE7tdbDtxQ8iY46E%3D&amp;reserved=0" TargetMode="External"/><Relationship Id="rId32" Type="http://schemas.openxmlformats.org/officeDocument/2006/relationships/hyperlink" Target="mailto:payroll.services@utmb.edu" TargetMode="External"/><Relationship Id="rId37" Type="http://schemas.openxmlformats.org/officeDocument/2006/relationships/hyperlink" Target="mailto:social@utmb.ed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nam11.safelinks.protection.outlook.com/?url=https%3A%2F%2Futmb.percipio.com%2F&amp;data=05%7C01%7Ctrallyn%40utmb.edu%7C5323804ef78d472c3fee08db0533349e%7C7bef256d85db4526a72d31aea2546852%7C0%7C0%7C638109489702585099%7CUnknown%7CTWFpbGZsb3d8eyJWIjoiMC4wLjAwMDAiLCJQIjoiV2luMzIiLCJBTiI6Ik1haWwiLCJXVCI6Mn0%3D%7C3000%7C%7C%7C&amp;sdata=NNxPqHygYW0fdQ%2BnuNQ3Ov21aYAGKgKw9Cex7VsNVR0%3D&amp;reserved=0" TargetMode="External"/><Relationship Id="rId28" Type="http://schemas.openxmlformats.org/officeDocument/2006/relationships/image" Target="media/image5.png"/><Relationship Id="rId36" Type="http://schemas.openxmlformats.org/officeDocument/2006/relationships/hyperlink" Target="https://www.utmb.edu/osler/scholars/faculty-scholars" TargetMode="External"/><Relationship Id="rId10" Type="http://schemas.openxmlformats.org/officeDocument/2006/relationships/endnotes" Target="endnotes.xml"/><Relationship Id="rId19" Type="http://schemas.openxmlformats.org/officeDocument/2006/relationships/hyperlink" Target="https://nam11.safelinks.protection.outlook.com/?url=https%3A%2F%2Fconsumer.ftc.gov%2F&amp;data=05%7C01%7Ctrallyn%40utmb.edu%7C5323804ef78d472c3fee08db0533349e%7C7bef256d85db4526a72d31aea2546852%7C0%7C0%7C638109489702428886%7CUnknown%7CTWFpbGZsb3d8eyJWIjoiMC4wLjAwMDAiLCJQIjoiV2luMzIiLCJBTiI6Ik1haWwiLCJXVCI6Mn0%3D%7C3000%7C%7C%7C&amp;sdata=hE8pWNC9RFYhMq6jVEg2LmM8JmUybijcu24TH5q5N%2Fk%3D&amp;reserved=0" TargetMode="External"/><Relationship Id="rId31" Type="http://schemas.openxmlformats.org/officeDocument/2006/relationships/hyperlink" Target="http://www.utmb.edu/hcm/hcm_redirect.asp?strApplication=employee%20self%20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am11.safelinks.protection.outlook.com/?url=https%3A%2F%2Futmb.us%2F8db&amp;data=05%7C01%7Ctrallyn%40utmb.edu%7C5323804ef78d472c3fee08db0533349e%7C7bef256d85db4526a72d31aea2546852%7C0%7C0%7C638109489702428886%7CUnknown%7CTWFpbGZsb3d8eyJWIjoiMC4wLjAwMDAiLCJQIjoiV2luMzIiLCJBTiI6Ik1haWwiLCJXVCI6Mn0%3D%7C3000%7C%7C%7C&amp;sdata=%2FoHc7YZnKpiGcp0QkKr%2F09%2B2%2FAP6HsG5QveSY1DxqRE%3D&amp;reserved=0"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mailto:dktabor@utmb.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infosec" TargetMode="External"/><Relationship Id="rId25" Type="http://schemas.openxmlformats.org/officeDocument/2006/relationships/hyperlink" Target="https://nam11.safelinks.protection.outlook.com/?url=https%3A%2F%2Futmb.percipio.com%2Fchannels%2Fa25b43bb-2b08-410f-9ab1-c16ce6aea4ef&amp;data=05%7C01%7Ctrallyn%40utmb.edu%7C5323804ef78d472c3fee08db0533349e%7C7bef256d85db4526a72d31aea2546852%7C0%7C0%7C638109489702585099%7CUnknown%7CTWFpbGZsb3d8eyJWIjoiMC4wLjAwMDAiLCJQIjoiV2luMzIiLCJBTiI6Ik1haWwiLCJXVCI6Mn0%3D%7C3000%7C%7C%7C&amp;sdata=OBq%2FJqaKEkiWnejBqpTmqbWkRpGUpgGN3bqxMKJqTWc%3D&amp;reserved=0" TargetMode="External"/><Relationship Id="rId33" Type="http://schemas.openxmlformats.org/officeDocument/2006/relationships/hyperlink" Target="https://nam11.safelinks.protection.outlook.com/?url=http%3A%2F%2Fwww.mytaxform.com%2F&amp;data=05%7C01%7Ctrallyn%40utmb.edu%7C38a221120eea4947e6a608daffbbb320%7C7bef256d85db4526a72d31aea2546852%7C0%7C0%7C638103478886434138%7CUnknown%7CTWFpbGZsb3d8eyJWIjoiMC4wLjAwMDAiLCJQIjoiV2luMzIiLCJBTiI6Ik1haWwiLCJXVCI6Mn0%3D%7C3000%7C%7C%7C&amp;sdata=gATLOigu1c2KYTgaY71rj6f6krNpHBYm3IVca%2BeRAbo%3D&amp;reserved=0"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B3856D27-63DF-499D-AD14-AF9A0167AACA}">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2ed015d1-f7a6-4d6f-97ba-b37262e2f255"/>
    <ds:schemaRef ds:uri="4d31918e-31ff-407b-aa24-3b26523fe31e"/>
    <ds:schemaRef ds:uri="96b5767f-53a9-4803-8434-6fd8f76382d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1704</Words>
  <Characters>9719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2023-02-02T16:43:00Z</cp:lastPrinted>
  <dcterms:created xsi:type="dcterms:W3CDTF">2023-02-24T21:18:00Z</dcterms:created>
  <dcterms:modified xsi:type="dcterms:W3CDTF">2023-02-24T21:18:00Z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