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B4FE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FB4FE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510"/>
        <w:gridCol w:w="351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76AA6B7" w:rsidR="009C2829" w:rsidRPr="000257FB" w:rsidRDefault="00114D12" w:rsidP="007073E8">
            <w:pPr>
              <w:pStyle w:val="Header"/>
              <w:jc w:val="center"/>
              <w:rPr>
                <w:rFonts w:asciiTheme="majorHAnsi" w:hAnsiTheme="majorHAnsi"/>
                <w:b/>
              </w:rPr>
            </w:pPr>
            <w:r>
              <w:rPr>
                <w:rFonts w:asciiTheme="majorHAnsi" w:hAnsiTheme="majorHAnsi"/>
                <w:b/>
                <w:sz w:val="22"/>
              </w:rPr>
              <w:t>Aug. 3</w:t>
            </w:r>
            <w:r w:rsidR="00AC7C8F">
              <w:rPr>
                <w:rFonts w:asciiTheme="majorHAnsi" w:hAnsiTheme="majorHAnsi"/>
                <w:b/>
                <w:sz w:val="22"/>
              </w:rPr>
              <w:t>, 2023</w:t>
            </w:r>
          </w:p>
        </w:tc>
      </w:tr>
      <w:tr w:rsidR="009C2829" w:rsidRPr="00B14985" w14:paraId="2DD4D865"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4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4144"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87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5168"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4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5873" w:type="dxa"/>
            <w:gridSpan w:val="2"/>
            <w:tcBorders>
              <w:top w:val="single" w:sz="4" w:space="0" w:color="auto"/>
              <w:left w:val="single" w:sz="4" w:space="0" w:color="auto"/>
              <w:bottom w:val="single" w:sz="4" w:space="0" w:color="auto"/>
              <w:right w:val="single" w:sz="4" w:space="0" w:color="auto"/>
            </w:tcBorders>
          </w:tcPr>
          <w:p w14:paraId="477EB612" w14:textId="77777777" w:rsidR="00C507CC" w:rsidRDefault="00C507CC" w:rsidP="00B86C6E">
            <w:pPr>
              <w:rPr>
                <w:rFonts w:asciiTheme="majorHAnsi" w:hAnsiTheme="majorHAnsi" w:cstheme="majorHAnsi"/>
                <w:b/>
                <w:bCs/>
                <w:color w:val="FF0000"/>
              </w:rPr>
            </w:pPr>
          </w:p>
          <w:p w14:paraId="147B1C2B" w14:textId="157BBFED" w:rsidR="00B86C6E" w:rsidRPr="00C507CC" w:rsidRDefault="00B86C6E" w:rsidP="00B86C6E">
            <w:pPr>
              <w:rPr>
                <w:rFonts w:asciiTheme="majorHAnsi" w:hAnsiTheme="majorHAnsi" w:cstheme="majorHAnsi"/>
              </w:rPr>
            </w:pPr>
            <w:r w:rsidRPr="00C507CC">
              <w:rPr>
                <w:rFonts w:asciiTheme="majorHAnsi" w:hAnsiTheme="majorHAnsi" w:cstheme="majorHAnsi"/>
                <w:b/>
                <w:bCs/>
                <w:color w:val="FF0000"/>
              </w:rPr>
              <w:t>CONSTRUCTION NOTICE</w:t>
            </w:r>
          </w:p>
          <w:p w14:paraId="51F45DFC" w14:textId="77777777" w:rsidR="00B86C6E" w:rsidRPr="00C507CC" w:rsidRDefault="00B86C6E" w:rsidP="00B86C6E">
            <w:pPr>
              <w:rPr>
                <w:rFonts w:asciiTheme="majorHAnsi" w:hAnsiTheme="majorHAnsi" w:cstheme="majorHAnsi"/>
                <w:sz w:val="21"/>
                <w:szCs w:val="21"/>
              </w:rPr>
            </w:pPr>
            <w:r w:rsidRPr="00C507CC">
              <w:rPr>
                <w:rFonts w:asciiTheme="majorHAnsi" w:hAnsiTheme="majorHAnsi" w:cstheme="majorHAnsi"/>
                <w:b/>
                <w:bCs/>
                <w:sz w:val="21"/>
                <w:szCs w:val="21"/>
              </w:rPr>
              <w:t>Disruptions and delays continue this week on I-45 near Galveston Causeway</w:t>
            </w:r>
          </w:p>
          <w:p w14:paraId="26C66783" w14:textId="77777777" w:rsidR="00B86C6E" w:rsidRPr="00C507CC" w:rsidRDefault="00B86C6E" w:rsidP="00B86C6E">
            <w:pPr>
              <w:rPr>
                <w:rFonts w:ascii="Calibri Light" w:hAnsi="Calibri Light" w:cs="Calibri Light"/>
                <w:sz w:val="21"/>
                <w:szCs w:val="21"/>
              </w:rPr>
            </w:pPr>
            <w:r w:rsidRPr="00C507CC">
              <w:rPr>
                <w:rFonts w:ascii="Calibri Light" w:hAnsi="Calibri Light" w:cs="Calibri Light"/>
                <w:sz w:val="21"/>
                <w:szCs w:val="21"/>
              </w:rPr>
              <w:t>Motorists will want to pay attention to traffic conditions and allow extra time for commutes, as highway work on I-45 will create slowdowns this week. This update was recently share with UTMB Health by TxDOT:</w:t>
            </w:r>
          </w:p>
          <w:p w14:paraId="441EB4F1" w14:textId="77777777" w:rsidR="00050E33" w:rsidRDefault="00050E33" w:rsidP="00B86C6E">
            <w:pPr>
              <w:rPr>
                <w:rFonts w:ascii="Calibri Light" w:hAnsi="Calibri Light" w:cs="Calibri Light"/>
                <w:sz w:val="21"/>
                <w:szCs w:val="21"/>
              </w:rPr>
            </w:pPr>
          </w:p>
          <w:p w14:paraId="247DD3B3" w14:textId="6D6B3009" w:rsidR="00B86C6E" w:rsidRPr="00C507CC" w:rsidRDefault="00B86C6E" w:rsidP="00B86C6E">
            <w:pPr>
              <w:rPr>
                <w:rFonts w:ascii="Calibri Light" w:hAnsi="Calibri Light" w:cs="Calibri Light"/>
                <w:sz w:val="21"/>
                <w:szCs w:val="21"/>
              </w:rPr>
            </w:pPr>
            <w:r w:rsidRPr="00C507CC">
              <w:rPr>
                <w:rFonts w:ascii="Calibri Light" w:hAnsi="Calibri Light" w:cs="Calibri Light"/>
                <w:sz w:val="21"/>
                <w:szCs w:val="21"/>
              </w:rPr>
              <w:t>Week of August 1:</w:t>
            </w:r>
          </w:p>
          <w:p w14:paraId="0A2F3BF8" w14:textId="77777777" w:rsidR="00B86C6E" w:rsidRPr="00C507CC" w:rsidRDefault="00B86C6E" w:rsidP="00C507CC">
            <w:pPr>
              <w:pStyle w:val="ListParagraph"/>
              <w:numPr>
                <w:ilvl w:val="0"/>
                <w:numId w:val="48"/>
              </w:numPr>
              <w:ind w:left="255" w:hanging="165"/>
              <w:rPr>
                <w:rFonts w:ascii="Calibri Light" w:hAnsi="Calibri Light" w:cs="Calibri Light"/>
                <w:sz w:val="21"/>
                <w:szCs w:val="21"/>
              </w:rPr>
            </w:pPr>
            <w:r w:rsidRPr="00C507CC">
              <w:rPr>
                <w:rFonts w:ascii="Calibri Light" w:hAnsi="Calibri Light" w:cs="Calibri Light"/>
                <w:sz w:val="21"/>
                <w:szCs w:val="21"/>
              </w:rPr>
              <w:t>On the IH-45 Gulf Freeway between the Texas City Wye and Galveston Causeway, work will be taking place affecting both northbound and southbound main lanes</w:t>
            </w:r>
          </w:p>
          <w:p w14:paraId="511C4693" w14:textId="77777777" w:rsidR="00B86C6E" w:rsidRPr="00C507CC" w:rsidRDefault="00B86C6E" w:rsidP="00C507CC">
            <w:pPr>
              <w:pStyle w:val="ListParagraph"/>
              <w:numPr>
                <w:ilvl w:val="0"/>
                <w:numId w:val="48"/>
              </w:numPr>
              <w:ind w:left="255" w:hanging="165"/>
              <w:rPr>
                <w:rFonts w:ascii="Calibri Light" w:hAnsi="Calibri Light" w:cs="Calibri Light"/>
                <w:sz w:val="21"/>
                <w:szCs w:val="21"/>
              </w:rPr>
            </w:pPr>
            <w:r w:rsidRPr="00C507CC">
              <w:rPr>
                <w:rFonts w:ascii="Calibri Light" w:hAnsi="Calibri Light" w:cs="Calibri Light"/>
                <w:sz w:val="21"/>
                <w:szCs w:val="21"/>
              </w:rPr>
              <w:t>On Saturday 8/5, one inside lane will be closed traveling southbound from 8 am to 4 pm daily, and one outside lane will be closed traveling northbound, also from 8 am to 4 pm daily</w:t>
            </w:r>
          </w:p>
          <w:p w14:paraId="44CC590F" w14:textId="77777777" w:rsidR="00B86C6E" w:rsidRPr="00C507CC" w:rsidRDefault="00B86C6E" w:rsidP="00C507CC">
            <w:pPr>
              <w:pStyle w:val="ListParagraph"/>
              <w:numPr>
                <w:ilvl w:val="0"/>
                <w:numId w:val="48"/>
              </w:numPr>
              <w:ind w:left="255" w:hanging="165"/>
              <w:rPr>
                <w:rFonts w:ascii="Calibri Light" w:hAnsi="Calibri Light" w:cs="Calibri Light"/>
                <w:sz w:val="21"/>
                <w:szCs w:val="21"/>
              </w:rPr>
            </w:pPr>
            <w:r w:rsidRPr="00C507CC">
              <w:rPr>
                <w:rFonts w:ascii="Calibri Light" w:hAnsi="Calibri Light" w:cs="Calibri Light"/>
                <w:sz w:val="21"/>
                <w:szCs w:val="21"/>
              </w:rPr>
              <w:t>The closure will include 15-minute rolling full freeway closures on the northbound main lanes for bridge operations</w:t>
            </w:r>
          </w:p>
          <w:p w14:paraId="6E815E40" w14:textId="77777777" w:rsidR="00B86C6E" w:rsidRPr="00C507CC" w:rsidRDefault="00B86C6E" w:rsidP="00C507CC">
            <w:pPr>
              <w:pStyle w:val="ListParagraph"/>
              <w:numPr>
                <w:ilvl w:val="0"/>
                <w:numId w:val="48"/>
              </w:numPr>
              <w:ind w:left="255" w:hanging="165"/>
              <w:rPr>
                <w:rFonts w:ascii="Calibri Light" w:hAnsi="Calibri Light" w:cs="Calibri Light"/>
                <w:sz w:val="21"/>
                <w:szCs w:val="21"/>
              </w:rPr>
            </w:pPr>
            <w:r w:rsidRPr="00C507CC">
              <w:rPr>
                <w:rFonts w:ascii="Calibri Light" w:hAnsi="Calibri Light" w:cs="Calibri Light"/>
                <w:sz w:val="21"/>
                <w:szCs w:val="21"/>
              </w:rPr>
              <w:t>On Thursday, 8/3, one outside lane will be closed in both directions on IH-45 at Tiki Island from 9 am to 3 pm for repair to damaged highway safety equipment</w:t>
            </w:r>
          </w:p>
          <w:p w14:paraId="7409BA3A" w14:textId="77777777" w:rsidR="00B86C6E" w:rsidRPr="00C507CC" w:rsidRDefault="00B86C6E" w:rsidP="00B86C6E">
            <w:pPr>
              <w:rPr>
                <w:rFonts w:ascii="Calibri Light" w:eastAsiaTheme="minorHAnsi" w:hAnsi="Calibri Light" w:cs="Calibri Light"/>
                <w:sz w:val="21"/>
                <w:szCs w:val="21"/>
              </w:rPr>
            </w:pPr>
            <w:r w:rsidRPr="00C507CC">
              <w:rPr>
                <w:rFonts w:ascii="Calibri Light" w:hAnsi="Calibri Light" w:cs="Calibri Light"/>
                <w:sz w:val="21"/>
                <w:szCs w:val="21"/>
              </w:rPr>
              <w:t>Please drive safely and check current conditions online before you head to your destination, at</w:t>
            </w:r>
            <w:r w:rsidRPr="00C507CC">
              <w:rPr>
                <w:rFonts w:ascii="Calibri Light" w:hAnsi="Calibri Light" w:cs="Calibri Light"/>
                <w:color w:val="FF0000"/>
                <w:sz w:val="21"/>
                <w:szCs w:val="21"/>
              </w:rPr>
              <w:t xml:space="preserve"> </w:t>
            </w:r>
            <w:hyperlink r:id="rId16" w:history="1">
              <w:r w:rsidRPr="00C507CC">
                <w:rPr>
                  <w:rStyle w:val="Hyperlink"/>
                  <w:rFonts w:ascii="Calibri Light" w:hAnsi="Calibri Light" w:cs="Calibri Light"/>
                  <w:color w:val="FF0000"/>
                  <w:sz w:val="21"/>
                  <w:szCs w:val="21"/>
                </w:rPr>
                <w:t>https://www.utmb.edu/public-alert/i-45-traffic</w:t>
              </w:r>
            </w:hyperlink>
            <w:r w:rsidRPr="00C507CC">
              <w:rPr>
                <w:rFonts w:ascii="Calibri Light" w:hAnsi="Calibri Light" w:cs="Calibri Light"/>
                <w:sz w:val="21"/>
                <w:szCs w:val="21"/>
              </w:rPr>
              <w:t xml:space="preserve"> or on your preferred traffic app.</w:t>
            </w:r>
          </w:p>
          <w:p w14:paraId="343A4260" w14:textId="77777777" w:rsidR="00B86C6E" w:rsidRPr="00C507CC" w:rsidRDefault="00B86C6E" w:rsidP="00B86C6E">
            <w:pPr>
              <w:pStyle w:val="xxmsolistparagraph0"/>
              <w:rPr>
                <w:rFonts w:ascii="Calibri Light" w:hAnsi="Calibri Light" w:cs="Calibri Light"/>
                <w:sz w:val="21"/>
                <w:szCs w:val="21"/>
              </w:rPr>
            </w:pPr>
            <w:r w:rsidRPr="00C507CC">
              <w:rPr>
                <w:rFonts w:ascii="Calibri Light" w:hAnsi="Calibri Light" w:cs="Calibri Light"/>
                <w:sz w:val="21"/>
                <w:szCs w:val="21"/>
              </w:rPr>
              <w:t> </w:t>
            </w:r>
          </w:p>
          <w:p w14:paraId="3A1127BB" w14:textId="77777777" w:rsidR="00B86C6E" w:rsidRPr="00C507CC" w:rsidRDefault="00B86C6E" w:rsidP="00B86C6E">
            <w:pPr>
              <w:pStyle w:val="NormalWeb"/>
              <w:rPr>
                <w:rFonts w:asciiTheme="majorHAnsi" w:hAnsiTheme="majorHAnsi" w:cstheme="majorHAnsi"/>
              </w:rPr>
            </w:pPr>
            <w:r w:rsidRPr="00C507CC">
              <w:rPr>
                <w:rStyle w:val="Strong"/>
                <w:rFonts w:asciiTheme="majorHAnsi" w:hAnsiTheme="majorHAnsi" w:cstheme="majorHAnsi"/>
                <w:color w:val="FF0000"/>
              </w:rPr>
              <w:t>REMINDERS</w:t>
            </w:r>
          </w:p>
          <w:p w14:paraId="33AB9BB5" w14:textId="77777777" w:rsidR="00050E33" w:rsidRDefault="00050E33" w:rsidP="00B86C6E">
            <w:pPr>
              <w:pStyle w:val="NormalWeb"/>
              <w:rPr>
                <w:rStyle w:val="Strong"/>
                <w:rFonts w:asciiTheme="majorHAnsi" w:hAnsiTheme="majorHAnsi" w:cstheme="majorHAnsi"/>
                <w:sz w:val="21"/>
                <w:szCs w:val="21"/>
              </w:rPr>
            </w:pPr>
          </w:p>
          <w:p w14:paraId="3F2DF605" w14:textId="69105C23" w:rsidR="00B86C6E" w:rsidRPr="00C507CC" w:rsidRDefault="00B86C6E" w:rsidP="00B86C6E">
            <w:pPr>
              <w:pStyle w:val="NormalWeb"/>
              <w:rPr>
                <w:rFonts w:ascii="Calibri Light" w:hAnsi="Calibri Light" w:cs="Calibri Light"/>
                <w:sz w:val="21"/>
                <w:szCs w:val="21"/>
              </w:rPr>
            </w:pPr>
            <w:r w:rsidRPr="00C507CC">
              <w:rPr>
                <w:rStyle w:val="Strong"/>
                <w:rFonts w:asciiTheme="majorHAnsi" w:hAnsiTheme="majorHAnsi" w:cstheme="majorHAnsi"/>
                <w:sz w:val="21"/>
                <w:szCs w:val="21"/>
              </w:rPr>
              <w:t>Aug. 9-11: 2023 Employee Service Day celebrations</w:t>
            </w:r>
            <w:r w:rsidRPr="00C507CC">
              <w:rPr>
                <w:rFonts w:ascii="Calibri Light" w:hAnsi="Calibri Light" w:cs="Calibri Light"/>
                <w:b/>
                <w:bCs/>
                <w:sz w:val="21"/>
                <w:szCs w:val="21"/>
              </w:rPr>
              <w:br/>
            </w:r>
            <w:r w:rsidRPr="00C507CC">
              <w:rPr>
                <w:rFonts w:ascii="Calibri Light" w:hAnsi="Calibri Light" w:cs="Calibri Light"/>
                <w:sz w:val="21"/>
                <w:szCs w:val="21"/>
              </w:rPr>
              <w:t>UTMB will celebrate the commitment and contributions of our employees Aug. 9–11. Activities will be held at each of the campus locations and online to honor 1,738 faculty and staff for achieving significant service milestones and 699 GEM card recipients for going the extra mile in their daily activities. Visit </w:t>
            </w:r>
            <w:hyperlink r:id="rId17" w:tgtFrame="_blank" w:tooltip="https://www.utmb.edu/hr/employees/service-day" w:history="1">
              <w:r w:rsidRPr="00C507CC">
                <w:rPr>
                  <w:rStyle w:val="Hyperlink"/>
                  <w:rFonts w:ascii="Calibri Light" w:hAnsi="Calibri Light" w:cs="Calibri Light"/>
                  <w:color w:val="FF0000"/>
                  <w:sz w:val="21"/>
                  <w:szCs w:val="21"/>
                </w:rPr>
                <w:t>https://www.utmb.edu/hr/employees/service-day</w:t>
              </w:r>
            </w:hyperlink>
            <w:r w:rsidRPr="00C507CC">
              <w:rPr>
                <w:rFonts w:ascii="Calibri Light" w:hAnsi="Calibri Light" w:cs="Calibri Light"/>
                <w:sz w:val="21"/>
                <w:szCs w:val="21"/>
              </w:rPr>
              <w:t> for a schedule of activities and a complete list of honorees.</w:t>
            </w:r>
          </w:p>
          <w:p w14:paraId="6143E36C" w14:textId="77777777" w:rsidR="00B86C6E" w:rsidRPr="00C507CC" w:rsidRDefault="00B86C6E" w:rsidP="00B86C6E">
            <w:pPr>
              <w:textAlignment w:val="baseline"/>
              <w:rPr>
                <w:rFonts w:ascii="Calibri Light" w:hAnsi="Calibri Light" w:cs="Calibri Light"/>
                <w:sz w:val="21"/>
                <w:szCs w:val="21"/>
              </w:rPr>
            </w:pPr>
            <w:r w:rsidRPr="00C507CC">
              <w:rPr>
                <w:rFonts w:ascii="Calibri Light" w:hAnsi="Calibri Light" w:cs="Calibri Light"/>
                <w:b/>
                <w:bCs/>
                <w:sz w:val="21"/>
                <w:szCs w:val="21"/>
              </w:rPr>
              <w:t> </w:t>
            </w:r>
          </w:p>
          <w:p w14:paraId="04789CA0" w14:textId="77777777" w:rsidR="00B86C6E" w:rsidRPr="00C507CC" w:rsidRDefault="00B86C6E" w:rsidP="00B86C6E">
            <w:pPr>
              <w:textAlignment w:val="baseline"/>
              <w:rPr>
                <w:rFonts w:asciiTheme="majorHAnsi" w:hAnsiTheme="majorHAnsi" w:cstheme="majorHAnsi"/>
                <w:sz w:val="21"/>
                <w:szCs w:val="21"/>
              </w:rPr>
            </w:pPr>
            <w:r w:rsidRPr="00C507CC">
              <w:rPr>
                <w:rFonts w:asciiTheme="majorHAnsi" w:hAnsiTheme="majorHAnsi" w:cstheme="majorHAnsi"/>
                <w:b/>
                <w:bCs/>
                <w:sz w:val="21"/>
                <w:szCs w:val="21"/>
              </w:rPr>
              <w:t>UTMB Community invited to welcome reception for President Jochen Reiser</w:t>
            </w:r>
            <w:r w:rsidRPr="00C507CC">
              <w:rPr>
                <w:rFonts w:asciiTheme="majorHAnsi" w:hAnsiTheme="majorHAnsi" w:cstheme="majorHAnsi"/>
                <w:sz w:val="21"/>
                <w:szCs w:val="21"/>
              </w:rPr>
              <w:t> </w:t>
            </w:r>
          </w:p>
          <w:p w14:paraId="221D594E" w14:textId="77777777" w:rsidR="00B86C6E" w:rsidRPr="00C507CC" w:rsidRDefault="00B86C6E" w:rsidP="00B86C6E">
            <w:pPr>
              <w:textAlignment w:val="baseline"/>
              <w:rPr>
                <w:rFonts w:ascii="Calibri Light" w:hAnsi="Calibri Light" w:cs="Calibri Light"/>
                <w:sz w:val="21"/>
                <w:szCs w:val="21"/>
              </w:rPr>
            </w:pPr>
            <w:r w:rsidRPr="00C507CC">
              <w:rPr>
                <w:rFonts w:ascii="Calibri Light" w:hAnsi="Calibri Light" w:cs="Calibri Light"/>
                <w:sz w:val="21"/>
                <w:szCs w:val="21"/>
              </w:rPr>
              <w:t>Please join University of Texas System Chancellor James B. Milliken at a reception to welcome UTMB’s President Jochen Reiser on Aug. 16 from 5 to 6:30 p.m. on the second floor of the Health Education Center (HEC) on the Galveston Campus.</w:t>
            </w:r>
          </w:p>
          <w:p w14:paraId="5AF7BB22" w14:textId="77777777" w:rsidR="00B86C6E" w:rsidRPr="00C507CC" w:rsidRDefault="00B86C6E" w:rsidP="00B86C6E">
            <w:pPr>
              <w:pStyle w:val="NormalWeb"/>
              <w:rPr>
                <w:rFonts w:ascii="Calibri Light" w:hAnsi="Calibri Light" w:cs="Calibri Light"/>
                <w:sz w:val="21"/>
                <w:szCs w:val="21"/>
              </w:rPr>
            </w:pPr>
            <w:r w:rsidRPr="00C507CC">
              <w:rPr>
                <w:rStyle w:val="ui-provider"/>
                <w:rFonts w:ascii="Calibri Light" w:hAnsi="Calibri Light" w:cs="Calibri Light"/>
                <w:b/>
                <w:bCs/>
                <w:sz w:val="21"/>
                <w:szCs w:val="21"/>
              </w:rPr>
              <w:t> </w:t>
            </w:r>
          </w:p>
          <w:p w14:paraId="33D5B003" w14:textId="6CD2F139" w:rsidR="001230C9" w:rsidRPr="00C507CC" w:rsidRDefault="001230C9" w:rsidP="00B70102">
            <w:pPr>
              <w:rPr>
                <w:rFonts w:ascii="Calibri Light" w:hAnsi="Calibri Light" w:cs="Calibri Light"/>
                <w:b/>
                <w:bCs/>
                <w:sz w:val="21"/>
                <w:szCs w:val="21"/>
              </w:rPr>
            </w:pP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6192"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0"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721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9264"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1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trPr>
        <w:tc>
          <w:tcPr>
            <w:tcW w:w="5400" w:type="dxa"/>
            <w:gridSpan w:val="3"/>
            <w:vMerge w:val="restart"/>
            <w:tcBorders>
              <w:top w:val="single" w:sz="8" w:space="0" w:color="auto"/>
              <w:left w:val="single" w:sz="8" w:space="0" w:color="auto"/>
              <w:bottom w:val="single" w:sz="4" w:space="0" w:color="auto"/>
              <w:right w:val="single" w:sz="4" w:space="0" w:color="auto"/>
            </w:tcBorders>
          </w:tcPr>
          <w:p w14:paraId="4FAC77C9" w14:textId="77777777" w:rsidR="00250A8E" w:rsidRDefault="00250A8E" w:rsidP="00250A8E">
            <w:pPr>
              <w:pStyle w:val="NormalWeb"/>
              <w:rPr>
                <w:rStyle w:val="Strong"/>
                <w:rFonts w:asciiTheme="majorHAnsi" w:hAnsiTheme="majorHAnsi" w:cstheme="majorHAnsi"/>
                <w:color w:val="FF0000"/>
              </w:rPr>
            </w:pPr>
          </w:p>
          <w:p w14:paraId="01080D3D" w14:textId="63E1ACD5" w:rsidR="00250A8E" w:rsidRDefault="00114D12" w:rsidP="00250A8E">
            <w:pPr>
              <w:pStyle w:val="NormalWeb"/>
              <w:rPr>
                <w:rStyle w:val="Strong"/>
                <w:rFonts w:asciiTheme="majorHAnsi" w:hAnsiTheme="majorHAnsi" w:cstheme="majorHAnsi"/>
                <w:color w:val="FF0000"/>
              </w:rPr>
            </w:pPr>
            <w:r>
              <w:rPr>
                <w:rStyle w:val="Strong"/>
                <w:rFonts w:asciiTheme="majorHAnsi" w:hAnsiTheme="majorHAnsi" w:cstheme="majorHAnsi"/>
                <w:color w:val="FF0000"/>
              </w:rPr>
              <w:t xml:space="preserve">    </w:t>
            </w:r>
            <w:r w:rsidRPr="00772659">
              <w:rPr>
                <w:rFonts w:ascii="Calibri Light" w:hAnsi="Calibri Light" w:cs="Calibri Light"/>
                <w:noProof/>
                <w:sz w:val="21"/>
                <w:szCs w:val="21"/>
              </w:rPr>
              <w:drawing>
                <wp:anchor distT="0" distB="0" distL="114300" distR="114300" simplePos="0" relativeHeight="251661312" behindDoc="0" locked="0" layoutInCell="1" allowOverlap="1" wp14:anchorId="63B04171" wp14:editId="7BCB72A0">
                  <wp:simplePos x="0" y="0"/>
                  <wp:positionH relativeFrom="column">
                    <wp:posOffset>-4445</wp:posOffset>
                  </wp:positionH>
                  <wp:positionV relativeFrom="paragraph">
                    <wp:posOffset>4445</wp:posOffset>
                  </wp:positionV>
                  <wp:extent cx="199390" cy="2324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Style w:val="Strong"/>
                <w:rFonts w:asciiTheme="majorHAnsi" w:hAnsiTheme="majorHAnsi" w:cstheme="majorHAnsi"/>
                <w:color w:val="FF0000"/>
              </w:rPr>
              <w:t xml:space="preserve">   EDUCATION AND RESEARCH</w:t>
            </w:r>
          </w:p>
          <w:p w14:paraId="4F1EF717" w14:textId="77777777" w:rsidR="00114D12" w:rsidRPr="00250A8E" w:rsidRDefault="00114D12" w:rsidP="00250A8E">
            <w:pPr>
              <w:pStyle w:val="NormalWeb"/>
              <w:rPr>
                <w:rFonts w:asciiTheme="majorHAnsi" w:hAnsiTheme="majorHAnsi" w:cstheme="majorHAnsi"/>
              </w:rPr>
            </w:pPr>
          </w:p>
          <w:p w14:paraId="7B9AF89E" w14:textId="787157D7" w:rsidR="00432944" w:rsidRPr="00432944" w:rsidRDefault="00432944" w:rsidP="00432944">
            <w:pPr>
              <w:pStyle w:val="NormalWeb"/>
              <w:rPr>
                <w:rFonts w:asciiTheme="majorHAnsi" w:hAnsiTheme="majorHAnsi" w:cstheme="majorHAnsi"/>
                <w:sz w:val="21"/>
                <w:szCs w:val="21"/>
              </w:rPr>
            </w:pPr>
            <w:r w:rsidRPr="00432944">
              <w:rPr>
                <w:rStyle w:val="ui-provider"/>
                <w:rFonts w:asciiTheme="majorHAnsi" w:hAnsiTheme="majorHAnsi" w:cstheme="majorHAnsi"/>
                <w:b/>
                <w:bCs/>
                <w:sz w:val="21"/>
                <w:szCs w:val="21"/>
              </w:rPr>
              <w:t xml:space="preserve">School of Health Professions granted approval for new Doctor of Clinical Nutrition degree program </w:t>
            </w:r>
          </w:p>
          <w:p w14:paraId="0340B3B2" w14:textId="77777777" w:rsidR="00432944" w:rsidRPr="00432944" w:rsidRDefault="00432944" w:rsidP="00432944">
            <w:pPr>
              <w:pStyle w:val="NormalWeb"/>
              <w:rPr>
                <w:rFonts w:ascii="Calibri Light" w:hAnsi="Calibri Light" w:cs="Calibri Light"/>
                <w:sz w:val="21"/>
                <w:szCs w:val="21"/>
              </w:rPr>
            </w:pPr>
            <w:r w:rsidRPr="00432944">
              <w:rPr>
                <w:rStyle w:val="ui-provider"/>
                <w:rFonts w:ascii="Calibri Light" w:hAnsi="Calibri Light" w:cs="Calibri Light"/>
                <w:sz w:val="21"/>
                <w:szCs w:val="21"/>
              </w:rPr>
              <w:t>The School of Health Professions' Department of Nutrition, Metabolism and Rehabilitation Sciences (NMRS) has received approval from the Texas Higher Education Coordinating Board to offer a Doctor of Clinical Nutrition program. This program will be the first of its kind in Texas and the fourth in the country, and is supported by a $250,000 endowment from Sodexo. The first cohort of students will enter in January 2024.</w:t>
            </w:r>
          </w:p>
          <w:p w14:paraId="643A7586" w14:textId="77777777" w:rsidR="00432944" w:rsidRPr="00432944" w:rsidRDefault="00432944" w:rsidP="00432944">
            <w:pPr>
              <w:pStyle w:val="NormalWeb"/>
              <w:rPr>
                <w:rFonts w:ascii="Calibri Light" w:hAnsi="Calibri Light" w:cs="Calibri Light"/>
                <w:sz w:val="21"/>
                <w:szCs w:val="21"/>
              </w:rPr>
            </w:pPr>
            <w:r w:rsidRPr="00432944">
              <w:rPr>
                <w:rStyle w:val="ui-provider"/>
                <w:rFonts w:ascii="Calibri Light" w:hAnsi="Calibri Light" w:cs="Calibri Light"/>
                <w:b/>
                <w:bCs/>
                <w:sz w:val="21"/>
                <w:szCs w:val="21"/>
              </w:rPr>
              <w:t> </w:t>
            </w:r>
          </w:p>
          <w:p w14:paraId="31BB88EC" w14:textId="77777777" w:rsidR="00432944" w:rsidRPr="00432944" w:rsidRDefault="00432944" w:rsidP="00432944">
            <w:pPr>
              <w:pStyle w:val="NormalWeb"/>
              <w:rPr>
                <w:rFonts w:asciiTheme="majorHAnsi" w:hAnsiTheme="majorHAnsi" w:cstheme="majorHAnsi"/>
                <w:sz w:val="21"/>
                <w:szCs w:val="21"/>
              </w:rPr>
            </w:pPr>
            <w:r w:rsidRPr="00432944">
              <w:rPr>
                <w:rStyle w:val="ui-provider"/>
                <w:rFonts w:asciiTheme="majorHAnsi" w:hAnsiTheme="majorHAnsi" w:cstheme="majorHAnsi"/>
                <w:b/>
                <w:bCs/>
                <w:sz w:val="21"/>
                <w:szCs w:val="21"/>
              </w:rPr>
              <w:t>Save the Date: Research Quarterly Update set for Aug. 22</w:t>
            </w:r>
          </w:p>
          <w:p w14:paraId="02809E27" w14:textId="0B8A2765" w:rsidR="00432944" w:rsidRPr="00432944" w:rsidRDefault="00432944" w:rsidP="00432944">
            <w:pPr>
              <w:pStyle w:val="NormalWeb"/>
              <w:rPr>
                <w:rFonts w:ascii="Calibri Light" w:hAnsi="Calibri Light" w:cs="Calibri Light"/>
                <w:sz w:val="21"/>
                <w:szCs w:val="21"/>
              </w:rPr>
            </w:pPr>
            <w:r w:rsidRPr="00432944">
              <w:rPr>
                <w:rStyle w:val="ui-provider"/>
                <w:rFonts w:ascii="Calibri Light" w:hAnsi="Calibri Light" w:cs="Calibri Light"/>
                <w:sz w:val="21"/>
                <w:szCs w:val="21"/>
              </w:rPr>
              <w:t>The next Research Quarterly Update will be Tuesday, Aug. 22 at 11 a.m. Dr. Carole Tucker, Professor and Chair of the Department of Physical Therapy, and Associate Dean for Research in the School of Health Professions, will discuss the Center for Health Promotion, Performance and Rehabilitation Research. Dr. Peter Cram, Professor and Chair of the Department of Internal Medicine, will present on the Center for Health-</w:t>
            </w:r>
            <w:r>
              <w:rPr>
                <w:rStyle w:val="ui-provider"/>
                <w:rFonts w:ascii="Calibri Light" w:hAnsi="Calibri Light" w:cs="Calibri Light"/>
                <w:sz w:val="21"/>
                <w:szCs w:val="21"/>
              </w:rPr>
              <w:t>System</w:t>
            </w:r>
            <w:r w:rsidRPr="00432944">
              <w:rPr>
                <w:rStyle w:val="ui-provider"/>
                <w:rFonts w:ascii="Calibri Light" w:hAnsi="Calibri Light" w:cs="Calibri Light"/>
                <w:sz w:val="21"/>
                <w:szCs w:val="21"/>
              </w:rPr>
              <w:t xml:space="preserve"> Improvement. All in the UTMB community are welcome. Join via MS Teams: </w:t>
            </w:r>
            <w:hyperlink r:id="rId22" w:tgtFrame="_blank" w:tooltip="https://utmb.us/8ub" w:history="1">
              <w:r w:rsidRPr="00432944">
                <w:rPr>
                  <w:rStyle w:val="Hyperlink"/>
                  <w:rFonts w:ascii="Calibri Light" w:hAnsi="Calibri Light" w:cs="Calibri Light"/>
                  <w:color w:val="FF0000"/>
                  <w:sz w:val="21"/>
                  <w:szCs w:val="21"/>
                </w:rPr>
                <w:t>https://utmb.us/8ub</w:t>
              </w:r>
            </w:hyperlink>
            <w:r w:rsidRPr="00432944">
              <w:rPr>
                <w:rStyle w:val="ui-provider"/>
                <w:rFonts w:ascii="Calibri Light" w:hAnsi="Calibri Light" w:cs="Calibri Light"/>
                <w:sz w:val="21"/>
                <w:szCs w:val="21"/>
              </w:rPr>
              <w:t>.</w:t>
            </w:r>
          </w:p>
          <w:p w14:paraId="73A8AAAC" w14:textId="77777777" w:rsidR="003B6237" w:rsidRDefault="003B6237"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D21D76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70CCF451"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6FC11B1"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D84F26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268D31F"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837159"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FC524C3"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1A0F113"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99C4FD6"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A6334C8"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55E809A"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9C7B64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EAE66F0"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2026822"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5A7F242"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75B66CC"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85A2066"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15758F4E" w14:textId="77777777" w:rsidR="00EF22F3"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97AB352" w14:textId="79F9C1A6" w:rsidR="00EF22F3" w:rsidRPr="00404C4A" w:rsidRDefault="00EF22F3"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587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2A1FB211" w:rsidR="00530D2D" w:rsidRPr="00122FC8" w:rsidRDefault="00530D2D" w:rsidP="00530A64">
            <w:pPr>
              <w:pStyle w:val="NormalWeb"/>
              <w:rPr>
                <w:rFonts w:ascii="Calibri Light" w:hAnsi="Calibri Light" w:cs="Calibri Light"/>
                <w:sz w:val="2"/>
                <w:szCs w:val="2"/>
              </w:rPr>
            </w:pPr>
          </w:p>
        </w:tc>
      </w:tr>
      <w:tr w:rsidR="00212AAF" w:rsidRPr="00FF31C4" w14:paraId="09FE0D10" w14:textId="77777777" w:rsidTr="0025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40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587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935EAF5" w14:textId="77777777" w:rsidR="002C56EE" w:rsidRPr="00F4389A" w:rsidRDefault="002C56EE" w:rsidP="00FF31C4">
            <w:pPr>
              <w:pStyle w:val="xmsonormal1"/>
              <w:shd w:val="clear" w:color="auto" w:fill="D9D9D9" w:themeFill="background1" w:themeFillShade="D9"/>
              <w:spacing w:before="0" w:beforeAutospacing="0" w:after="0" w:afterAutospacing="0"/>
              <w:rPr>
                <w:rFonts w:ascii="Calibri Light" w:hAnsi="Calibri Light" w:cs="Calibri Light"/>
                <w:b/>
                <w:color w:val="FF0000"/>
                <w:sz w:val="21"/>
                <w:szCs w:val="21"/>
                <w:highlight w:val="lightGray"/>
              </w:rPr>
            </w:pPr>
          </w:p>
          <w:p w14:paraId="6DDCD5A8" w14:textId="3FA99E97" w:rsidR="00097160" w:rsidRPr="00F4389A" w:rsidRDefault="00212AAF" w:rsidP="00FF31C4">
            <w:pPr>
              <w:pStyle w:val="xmsonormal1"/>
              <w:shd w:val="clear" w:color="auto" w:fill="D9D9D9" w:themeFill="background1" w:themeFillShade="D9"/>
              <w:spacing w:before="0" w:beforeAutospacing="0" w:after="0" w:afterAutospacing="0"/>
              <w:rPr>
                <w:rFonts w:asciiTheme="majorHAnsi" w:hAnsiTheme="majorHAnsi" w:cstheme="majorHAnsi"/>
                <w:color w:val="000000"/>
                <w:sz w:val="24"/>
                <w:szCs w:val="24"/>
              </w:rPr>
            </w:pPr>
            <w:r w:rsidRPr="00F4389A">
              <w:rPr>
                <w:rFonts w:asciiTheme="majorHAnsi" w:hAnsiTheme="majorHAnsi" w:cstheme="majorHAnsi"/>
                <w:b/>
                <w:color w:val="FF0000"/>
                <w:sz w:val="24"/>
                <w:szCs w:val="24"/>
                <w:highlight w:val="lightGray"/>
              </w:rPr>
              <w:t>DID YOU KNOW?</w:t>
            </w:r>
            <w:r w:rsidR="0019557C" w:rsidRPr="00F4389A">
              <w:rPr>
                <w:rFonts w:asciiTheme="majorHAnsi" w:hAnsiTheme="majorHAnsi" w:cstheme="majorHAnsi"/>
                <w:color w:val="000000"/>
                <w:sz w:val="24"/>
                <w:szCs w:val="24"/>
                <w:highlight w:val="lightGray"/>
              </w:rPr>
              <w:t xml:space="preserve"> </w:t>
            </w:r>
          </w:p>
          <w:p w14:paraId="2B96D947" w14:textId="77777777" w:rsidR="00F4389A" w:rsidRPr="00F4389A" w:rsidRDefault="00F4389A" w:rsidP="00F4389A">
            <w:pPr>
              <w:pStyle w:val="NormalWeb"/>
              <w:rPr>
                <w:rFonts w:ascii="Calibri Light" w:hAnsi="Calibri Light" w:cs="Calibri Light"/>
                <w:sz w:val="21"/>
                <w:szCs w:val="21"/>
              </w:rPr>
            </w:pPr>
            <w:r w:rsidRPr="00F4389A">
              <w:rPr>
                <w:rFonts w:asciiTheme="majorHAnsi" w:hAnsiTheme="majorHAnsi" w:cstheme="majorHAnsi"/>
                <w:b/>
                <w:bCs/>
                <w:color w:val="FF0000"/>
                <w:sz w:val="21"/>
                <w:szCs w:val="21"/>
              </w:rPr>
              <w:t xml:space="preserve">Today </w:t>
            </w:r>
            <w:r w:rsidRPr="00F4389A">
              <w:rPr>
                <w:rFonts w:asciiTheme="majorHAnsi" w:hAnsiTheme="majorHAnsi" w:cstheme="majorHAnsi"/>
                <w:b/>
                <w:bCs/>
                <w:color w:val="000000"/>
                <w:sz w:val="21"/>
                <w:szCs w:val="21"/>
              </w:rPr>
              <w:t>is the last distribution of the Weekly Relay Notes</w:t>
            </w:r>
            <w:r w:rsidRPr="00F4389A">
              <w:rPr>
                <w:rFonts w:ascii="Calibri Light" w:hAnsi="Calibri Light" w:cs="Calibri Light"/>
                <w:b/>
                <w:bCs/>
                <w:color w:val="000000"/>
                <w:sz w:val="21"/>
                <w:szCs w:val="21"/>
              </w:rPr>
              <w:t xml:space="preserve"> </w:t>
            </w:r>
            <w:r w:rsidRPr="00F4389A">
              <w:rPr>
                <w:rFonts w:ascii="Calibri Light" w:hAnsi="Calibri Light" w:cs="Calibri Light"/>
                <w:b/>
                <w:bCs/>
                <w:sz w:val="21"/>
                <w:szCs w:val="21"/>
              </w:rPr>
              <w:br/>
            </w:r>
            <w:r w:rsidRPr="00F4389A">
              <w:rPr>
                <w:rFonts w:ascii="Calibri Light" w:hAnsi="Calibri Light" w:cs="Calibri Light"/>
                <w:color w:val="000000"/>
                <w:sz w:val="21"/>
                <w:szCs w:val="21"/>
              </w:rPr>
              <w:t xml:space="preserve">Today marks the end of an era for Weekly Relays and a new beginning for iUTMB, the university’s internal home page. Beginning Monday, Aug. 7, the Weekly Relay Notes will be fully integrated into the redesigned iUTMB. The new </w:t>
            </w:r>
            <w:r w:rsidRPr="00F4389A">
              <w:rPr>
                <w:rFonts w:ascii="Calibri Light" w:hAnsi="Calibri Light" w:cs="Calibri Light"/>
                <w:sz w:val="21"/>
                <w:szCs w:val="21"/>
              </w:rPr>
              <w:t>iUTMB was recently redesigned to:</w:t>
            </w:r>
          </w:p>
          <w:p w14:paraId="551A509C" w14:textId="77777777" w:rsidR="00F4389A" w:rsidRPr="00F4389A" w:rsidRDefault="00F4389A" w:rsidP="00F4389A">
            <w:pPr>
              <w:numPr>
                <w:ilvl w:val="0"/>
                <w:numId w:val="49"/>
              </w:numPr>
              <w:rPr>
                <w:rFonts w:ascii="Calibri Light" w:hAnsi="Calibri Light" w:cs="Calibri Light"/>
                <w:sz w:val="21"/>
                <w:szCs w:val="21"/>
              </w:rPr>
            </w:pPr>
            <w:r w:rsidRPr="00F4389A">
              <w:rPr>
                <w:rFonts w:ascii="Calibri Light" w:hAnsi="Calibri Light" w:cs="Calibri Light"/>
                <w:sz w:val="21"/>
                <w:szCs w:val="21"/>
              </w:rPr>
              <w:t>Streamline the way employees access important news and information</w:t>
            </w:r>
          </w:p>
          <w:p w14:paraId="6D934603" w14:textId="77777777" w:rsidR="00F4389A" w:rsidRPr="00F4389A" w:rsidRDefault="00F4389A" w:rsidP="00F4389A">
            <w:pPr>
              <w:numPr>
                <w:ilvl w:val="0"/>
                <w:numId w:val="49"/>
              </w:numPr>
              <w:rPr>
                <w:rFonts w:ascii="Calibri Light" w:hAnsi="Calibri Light" w:cs="Calibri Light"/>
                <w:sz w:val="21"/>
                <w:szCs w:val="21"/>
              </w:rPr>
            </w:pPr>
            <w:r w:rsidRPr="00F4389A">
              <w:rPr>
                <w:rFonts w:ascii="Calibri Light" w:hAnsi="Calibri Light" w:cs="Calibri Light"/>
                <w:sz w:val="21"/>
                <w:szCs w:val="21"/>
              </w:rPr>
              <w:t>Give prominence to the most-used links that site visitors access daily</w:t>
            </w:r>
          </w:p>
          <w:p w14:paraId="45F1DD05" w14:textId="77777777" w:rsidR="00F4389A" w:rsidRPr="00F4389A" w:rsidRDefault="00F4389A" w:rsidP="00F4389A">
            <w:pPr>
              <w:numPr>
                <w:ilvl w:val="0"/>
                <w:numId w:val="49"/>
              </w:numPr>
              <w:rPr>
                <w:rFonts w:ascii="Calibri Light" w:hAnsi="Calibri Light" w:cs="Calibri Light"/>
                <w:sz w:val="21"/>
                <w:szCs w:val="21"/>
              </w:rPr>
            </w:pPr>
            <w:r w:rsidRPr="00F4389A">
              <w:rPr>
                <w:rFonts w:ascii="Calibri Light" w:hAnsi="Calibri Light" w:cs="Calibri Light"/>
                <w:sz w:val="21"/>
                <w:szCs w:val="21"/>
              </w:rPr>
              <w:t>Modernize the look and usability of the page</w:t>
            </w:r>
          </w:p>
          <w:p w14:paraId="6AB8F370" w14:textId="77777777" w:rsidR="00F4389A" w:rsidRPr="00F4389A" w:rsidRDefault="00F4389A" w:rsidP="00F4389A">
            <w:pPr>
              <w:numPr>
                <w:ilvl w:val="0"/>
                <w:numId w:val="49"/>
              </w:numPr>
              <w:rPr>
                <w:rFonts w:ascii="Calibri Light" w:hAnsi="Calibri Light" w:cs="Calibri Light"/>
                <w:sz w:val="21"/>
                <w:szCs w:val="21"/>
              </w:rPr>
            </w:pPr>
            <w:r w:rsidRPr="00F4389A">
              <w:rPr>
                <w:rFonts w:ascii="Calibri Light" w:hAnsi="Calibri Light" w:cs="Calibri Light"/>
                <w:sz w:val="21"/>
                <w:szCs w:val="21"/>
              </w:rPr>
              <w:t>Provide a full set of resource links that can be filtered by category, alpha-order or searched by keyword</w:t>
            </w:r>
          </w:p>
          <w:p w14:paraId="545FFBBC" w14:textId="77777777" w:rsidR="00F4389A" w:rsidRPr="00F4389A" w:rsidRDefault="00F4389A" w:rsidP="00F4389A">
            <w:pPr>
              <w:pStyle w:val="NormalWeb"/>
              <w:rPr>
                <w:rFonts w:ascii="Calibri Light" w:eastAsiaTheme="minorHAnsi" w:hAnsi="Calibri Light" w:cs="Calibri Light"/>
                <w:sz w:val="21"/>
                <w:szCs w:val="21"/>
              </w:rPr>
            </w:pPr>
            <w:r w:rsidRPr="00F4389A">
              <w:rPr>
                <w:rFonts w:ascii="Calibri Light" w:hAnsi="Calibri Light" w:cs="Calibri Light"/>
                <w:sz w:val="21"/>
                <w:szCs w:val="21"/>
              </w:rPr>
              <w:t> </w:t>
            </w:r>
          </w:p>
          <w:p w14:paraId="0149324B" w14:textId="5F5CE176" w:rsidR="00F4389A" w:rsidRPr="00F4389A" w:rsidRDefault="00F4389A" w:rsidP="00F4389A">
            <w:pPr>
              <w:rPr>
                <w:rFonts w:ascii="Calibri Light" w:hAnsi="Calibri Light" w:cs="Calibri Light"/>
                <w:sz w:val="21"/>
                <w:szCs w:val="21"/>
              </w:rPr>
            </w:pPr>
            <w:r w:rsidRPr="00F4389A">
              <w:rPr>
                <w:rFonts w:ascii="Calibri Light" w:hAnsi="Calibri Light" w:cs="Calibri Light"/>
                <w:sz w:val="21"/>
                <w:szCs w:val="21"/>
              </w:rPr>
              <w:t xml:space="preserve">UTMB’s Internal Communications Council (ICC)—with representatives from across the institution—will continue to support UTMB’s internal communication efforts by collecting input from senior leaders and others to inform communication priorities, cut through the information overload, and provide concise “real-time” communications for posting on the new iUTMB home page for all relay leaders, managers and employees. To view your ICC contact, visit </w:t>
            </w:r>
            <w:hyperlink r:id="rId23" w:history="1">
              <w:r w:rsidR="00AB0425" w:rsidRPr="00B11E7F">
                <w:rPr>
                  <w:rStyle w:val="Hyperlink"/>
                  <w:rFonts w:ascii="Calibri Light" w:hAnsi="Calibri Light" w:cs="Calibri Light"/>
                  <w:color w:val="FF0000"/>
                  <w:sz w:val="21"/>
                  <w:szCs w:val="21"/>
                </w:rPr>
                <w:t>https://intranet.utmb.edu/weeklyrelay/contact</w:t>
              </w:r>
            </w:hyperlink>
            <w:r w:rsidR="00AB0425">
              <w:rPr>
                <w:rFonts w:ascii="Calibri Light" w:hAnsi="Calibri Light" w:cs="Calibri Light"/>
                <w:sz w:val="21"/>
                <w:szCs w:val="21"/>
              </w:rPr>
              <w:t xml:space="preserve">. </w:t>
            </w:r>
          </w:p>
          <w:p w14:paraId="701B164C" w14:textId="77777777" w:rsidR="00F4389A" w:rsidRPr="00F4389A" w:rsidRDefault="00F4389A" w:rsidP="00F4389A">
            <w:pPr>
              <w:rPr>
                <w:rFonts w:ascii="Calibri Light" w:hAnsi="Calibri Light" w:cs="Calibri Light"/>
                <w:sz w:val="21"/>
                <w:szCs w:val="21"/>
              </w:rPr>
            </w:pPr>
            <w:r w:rsidRPr="00F4389A">
              <w:rPr>
                <w:rFonts w:ascii="Calibri Light" w:hAnsi="Calibri Light" w:cs="Calibri Light"/>
                <w:sz w:val="21"/>
                <w:szCs w:val="21"/>
              </w:rPr>
              <w:t> </w:t>
            </w:r>
          </w:p>
          <w:p w14:paraId="5A336482" w14:textId="77777777" w:rsidR="00F4389A" w:rsidRPr="00F4389A" w:rsidRDefault="00F4389A" w:rsidP="00F4389A">
            <w:pPr>
              <w:rPr>
                <w:rFonts w:ascii="Calibri Light" w:hAnsi="Calibri Light" w:cs="Calibri Light"/>
                <w:sz w:val="21"/>
                <w:szCs w:val="21"/>
              </w:rPr>
            </w:pPr>
            <w:r w:rsidRPr="00F4389A">
              <w:rPr>
                <w:rFonts w:ascii="Calibri Light" w:hAnsi="Calibri Light" w:cs="Calibri Light"/>
                <w:sz w:val="21"/>
                <w:szCs w:val="21"/>
              </w:rPr>
              <w:t>UTMB’s executive leadership, the Internal Communications Council (ICC) and the Office of Marketing &amp; Communications would like to thank all Relay Leaders for their continued dedication and ongoing efforts to help strengthen internal communication at UTMB.</w:t>
            </w:r>
          </w:p>
          <w:p w14:paraId="00A3C132" w14:textId="77777777" w:rsidR="00F4389A" w:rsidRPr="00F4389A" w:rsidRDefault="00F4389A" w:rsidP="00F4389A">
            <w:pPr>
              <w:rPr>
                <w:rFonts w:ascii="Calibri Light" w:hAnsi="Calibri Light" w:cs="Calibri Light"/>
                <w:sz w:val="21"/>
                <w:szCs w:val="21"/>
              </w:rPr>
            </w:pPr>
            <w:r w:rsidRPr="00F4389A">
              <w:rPr>
                <w:rFonts w:ascii="Calibri Light" w:hAnsi="Calibri Light" w:cs="Calibri Light"/>
                <w:sz w:val="21"/>
                <w:szCs w:val="21"/>
              </w:rPr>
              <w:t> </w:t>
            </w:r>
          </w:p>
          <w:p w14:paraId="25375935" w14:textId="77777777" w:rsidR="00F4389A" w:rsidRPr="00F4389A" w:rsidRDefault="00F4389A" w:rsidP="00F4389A">
            <w:pPr>
              <w:pStyle w:val="NormalWeb"/>
              <w:rPr>
                <w:rFonts w:ascii="Calibri Light" w:hAnsi="Calibri Light" w:cs="Calibri Light"/>
                <w:sz w:val="21"/>
                <w:szCs w:val="21"/>
              </w:rPr>
            </w:pPr>
            <w:r w:rsidRPr="00F4389A">
              <w:rPr>
                <w:rFonts w:ascii="Calibri Light" w:hAnsi="Calibri Light" w:cs="Calibri Light"/>
                <w:sz w:val="21"/>
                <w:szCs w:val="21"/>
              </w:rPr>
              <w:t xml:space="preserve">Please take a moment to browse the </w:t>
            </w:r>
            <w:hyperlink r:id="rId24" w:tgtFrame="_blank" w:tooltip="https://intranet.utmb.edu/newiutmb/article/news-banner-videos/2023/07/22/important!-weekly-relay-notes-transitioning-to-be-fully-integrated-into-iutmb-(intranet)-home-page" w:history="1">
              <w:r w:rsidRPr="00F4389A">
                <w:rPr>
                  <w:rStyle w:val="Hyperlink"/>
                  <w:rFonts w:ascii="Calibri Light" w:hAnsi="Calibri Light" w:cs="Calibri Light"/>
                  <w:color w:val="FF0000"/>
                  <w:sz w:val="21"/>
                  <w:szCs w:val="21"/>
                </w:rPr>
                <w:t>new iUTMB preview page</w:t>
              </w:r>
            </w:hyperlink>
            <w:r w:rsidRPr="00F4389A">
              <w:rPr>
                <w:rFonts w:ascii="Calibri Light" w:hAnsi="Calibri Light" w:cs="Calibri Light"/>
                <w:sz w:val="21"/>
                <w:szCs w:val="21"/>
              </w:rPr>
              <w:t xml:space="preserve"> and share your feedback or recommendations. If you have questions or would like to learn more about how to submit university communication notices for iUTMB, please email </w:t>
            </w:r>
            <w:hyperlink r:id="rId25" w:history="1">
              <w:r w:rsidRPr="00F4389A">
                <w:rPr>
                  <w:rStyle w:val="Hyperlink"/>
                  <w:rFonts w:ascii="Calibri Light" w:hAnsi="Calibri Light" w:cs="Calibri Light"/>
                  <w:color w:val="FF0000"/>
                  <w:sz w:val="21"/>
                  <w:szCs w:val="21"/>
                </w:rPr>
                <w:t>relay.leader@utmb.edu</w:t>
              </w:r>
            </w:hyperlink>
            <w:r w:rsidRPr="00F4389A">
              <w:rPr>
                <w:rFonts w:ascii="Calibri Light" w:hAnsi="Calibri Light" w:cs="Calibri Light"/>
                <w:sz w:val="21"/>
                <w:szCs w:val="21"/>
              </w:rPr>
              <w:t>.</w:t>
            </w:r>
          </w:p>
          <w:p w14:paraId="57660904" w14:textId="77777777" w:rsidR="00F4389A" w:rsidRPr="00F4389A" w:rsidRDefault="00F4389A" w:rsidP="00F4389A">
            <w:pPr>
              <w:pStyle w:val="NormalWeb"/>
              <w:rPr>
                <w:rFonts w:ascii="Calibri Light" w:hAnsi="Calibri Light" w:cs="Calibri Light"/>
                <w:sz w:val="21"/>
                <w:szCs w:val="21"/>
              </w:rPr>
            </w:pPr>
            <w:r w:rsidRPr="00F4389A">
              <w:rPr>
                <w:rFonts w:ascii="Calibri Light" w:hAnsi="Calibri Light" w:cs="Calibri Light"/>
                <w:sz w:val="21"/>
                <w:szCs w:val="21"/>
              </w:rPr>
              <w:t> </w:t>
            </w:r>
          </w:p>
          <w:p w14:paraId="0074BDBB" w14:textId="77777777" w:rsidR="00F4389A" w:rsidRPr="00F4389A" w:rsidRDefault="00F4389A" w:rsidP="00F4389A">
            <w:pPr>
              <w:pStyle w:val="NormalWeb"/>
              <w:rPr>
                <w:rFonts w:ascii="Calibri Light" w:hAnsi="Calibri Light" w:cs="Calibri Light"/>
                <w:b/>
                <w:bCs/>
                <w:sz w:val="21"/>
                <w:szCs w:val="21"/>
              </w:rPr>
            </w:pPr>
            <w:r w:rsidRPr="00F4389A">
              <w:rPr>
                <w:rFonts w:ascii="Calibri Light" w:hAnsi="Calibri Light" w:cs="Calibri Light"/>
                <w:b/>
                <w:bCs/>
                <w:sz w:val="21"/>
                <w:szCs w:val="21"/>
              </w:rPr>
              <w:t>Weekly Relay Note Fun Facts:</w:t>
            </w:r>
          </w:p>
          <w:p w14:paraId="199F4D82" w14:textId="77777777" w:rsidR="00F4389A" w:rsidRPr="00F4389A" w:rsidRDefault="00F4389A" w:rsidP="00F4389A">
            <w:pPr>
              <w:numPr>
                <w:ilvl w:val="0"/>
                <w:numId w:val="50"/>
              </w:numPr>
              <w:rPr>
                <w:rFonts w:ascii="Calibri Light" w:hAnsi="Calibri Light" w:cs="Calibri Light"/>
                <w:sz w:val="21"/>
                <w:szCs w:val="21"/>
              </w:rPr>
            </w:pPr>
            <w:r w:rsidRPr="00F4389A">
              <w:rPr>
                <w:rFonts w:ascii="Calibri Light" w:hAnsi="Calibri Light" w:cs="Calibri Light"/>
                <w:sz w:val="21"/>
                <w:szCs w:val="21"/>
              </w:rPr>
              <w:t>The Weekly Relay Notes first launched in Feb. 2015</w:t>
            </w:r>
          </w:p>
          <w:p w14:paraId="0F6D2BE7" w14:textId="77777777" w:rsidR="00F4389A" w:rsidRPr="00F4389A" w:rsidRDefault="00F4389A" w:rsidP="00F4389A">
            <w:pPr>
              <w:numPr>
                <w:ilvl w:val="0"/>
                <w:numId w:val="50"/>
              </w:numPr>
              <w:rPr>
                <w:rFonts w:ascii="Calibri Light" w:hAnsi="Calibri Light" w:cs="Calibri Light"/>
                <w:sz w:val="21"/>
                <w:szCs w:val="21"/>
              </w:rPr>
            </w:pPr>
            <w:r w:rsidRPr="00F4389A">
              <w:rPr>
                <w:rFonts w:ascii="Calibri Light" w:hAnsi="Calibri Light" w:cs="Calibri Light"/>
                <w:sz w:val="21"/>
                <w:szCs w:val="21"/>
              </w:rPr>
              <w:t>Since then, UTMB has distributed a total of 433 issues of the Weekly Relay Notes</w:t>
            </w:r>
          </w:p>
          <w:p w14:paraId="6A39FA52" w14:textId="77777777" w:rsidR="00F4389A" w:rsidRPr="00F4389A" w:rsidRDefault="00F4389A" w:rsidP="00F4389A">
            <w:pPr>
              <w:numPr>
                <w:ilvl w:val="0"/>
                <w:numId w:val="50"/>
              </w:numPr>
              <w:rPr>
                <w:rFonts w:ascii="Calibri Light" w:hAnsi="Calibri Light" w:cs="Calibri Light"/>
                <w:sz w:val="21"/>
                <w:szCs w:val="21"/>
              </w:rPr>
            </w:pPr>
            <w:r w:rsidRPr="00F4389A">
              <w:rPr>
                <w:rFonts w:ascii="Calibri Light" w:hAnsi="Calibri Light" w:cs="Calibri Light"/>
                <w:sz w:val="21"/>
                <w:szCs w:val="21"/>
              </w:rPr>
              <w:t>All except 2 of the distributions were distributed by the weekly deadline—Thursday mornings before noon</w:t>
            </w:r>
          </w:p>
          <w:p w14:paraId="4D45033A" w14:textId="77777777" w:rsidR="00F4389A" w:rsidRPr="00F4389A" w:rsidRDefault="00F4389A" w:rsidP="00F4389A">
            <w:pPr>
              <w:numPr>
                <w:ilvl w:val="0"/>
                <w:numId w:val="50"/>
              </w:numPr>
              <w:rPr>
                <w:rFonts w:ascii="Calibri Light" w:hAnsi="Calibri Light" w:cs="Calibri Light"/>
                <w:sz w:val="21"/>
                <w:szCs w:val="21"/>
              </w:rPr>
            </w:pPr>
            <w:r w:rsidRPr="00F4389A">
              <w:rPr>
                <w:rFonts w:ascii="Calibri Light" w:hAnsi="Calibri Light" w:cs="Calibri Light"/>
                <w:sz w:val="21"/>
                <w:szCs w:val="21"/>
              </w:rPr>
              <w:t>UTMB selected a total of 589 Relay Leaders across the institution, specifically:</w:t>
            </w:r>
          </w:p>
          <w:p w14:paraId="6B99ABB9" w14:textId="77777777" w:rsidR="00F4389A" w:rsidRPr="00F4389A" w:rsidRDefault="00F4389A" w:rsidP="00F4389A">
            <w:pPr>
              <w:numPr>
                <w:ilvl w:val="1"/>
                <w:numId w:val="50"/>
              </w:numPr>
              <w:rPr>
                <w:rFonts w:ascii="Calibri Light" w:hAnsi="Calibri Light" w:cs="Calibri Light"/>
                <w:sz w:val="21"/>
                <w:szCs w:val="21"/>
              </w:rPr>
            </w:pPr>
            <w:r w:rsidRPr="00F4389A">
              <w:rPr>
                <w:rFonts w:ascii="Calibri Light" w:hAnsi="Calibri Light" w:cs="Calibri Light"/>
                <w:sz w:val="21"/>
                <w:szCs w:val="21"/>
              </w:rPr>
              <w:t>Health System - 222</w:t>
            </w:r>
          </w:p>
          <w:p w14:paraId="015DC861" w14:textId="77777777" w:rsidR="00F4389A" w:rsidRPr="00F4389A" w:rsidRDefault="00F4389A" w:rsidP="00F4389A">
            <w:pPr>
              <w:numPr>
                <w:ilvl w:val="1"/>
                <w:numId w:val="50"/>
              </w:numPr>
              <w:rPr>
                <w:rFonts w:ascii="Calibri Light" w:hAnsi="Calibri Light" w:cs="Calibri Light"/>
                <w:sz w:val="21"/>
                <w:szCs w:val="21"/>
              </w:rPr>
            </w:pPr>
            <w:r w:rsidRPr="00F4389A">
              <w:rPr>
                <w:rFonts w:ascii="Calibri Light" w:hAnsi="Calibri Light" w:cs="Calibri Light"/>
                <w:sz w:val="21"/>
                <w:szCs w:val="21"/>
              </w:rPr>
              <w:t>Business &amp; Finance - 102</w:t>
            </w:r>
          </w:p>
          <w:p w14:paraId="05DCE192" w14:textId="77777777" w:rsidR="00F4389A" w:rsidRPr="00F4389A" w:rsidRDefault="00F4389A" w:rsidP="00F4389A">
            <w:pPr>
              <w:numPr>
                <w:ilvl w:val="1"/>
                <w:numId w:val="50"/>
              </w:numPr>
              <w:rPr>
                <w:rFonts w:ascii="Calibri Light" w:hAnsi="Calibri Light" w:cs="Calibri Light"/>
                <w:sz w:val="21"/>
                <w:szCs w:val="21"/>
              </w:rPr>
            </w:pPr>
            <w:r w:rsidRPr="00F4389A">
              <w:rPr>
                <w:rFonts w:ascii="Calibri Light" w:hAnsi="Calibri Light" w:cs="Calibri Light"/>
                <w:sz w:val="21"/>
                <w:szCs w:val="21"/>
              </w:rPr>
              <w:t>Academic Enterprise - 98</w:t>
            </w:r>
          </w:p>
          <w:p w14:paraId="05C65797" w14:textId="77777777" w:rsidR="00F4389A" w:rsidRPr="00F4389A" w:rsidRDefault="00F4389A" w:rsidP="00F4389A">
            <w:pPr>
              <w:numPr>
                <w:ilvl w:val="1"/>
                <w:numId w:val="50"/>
              </w:numPr>
              <w:rPr>
                <w:rFonts w:ascii="Calibri Light" w:hAnsi="Calibri Light" w:cs="Calibri Light"/>
                <w:sz w:val="21"/>
                <w:szCs w:val="21"/>
              </w:rPr>
            </w:pPr>
            <w:r w:rsidRPr="00F4389A">
              <w:rPr>
                <w:rFonts w:ascii="Calibri Light" w:hAnsi="Calibri Light" w:cs="Calibri Light"/>
                <w:sz w:val="21"/>
                <w:szCs w:val="21"/>
              </w:rPr>
              <w:t>Office of the President - 27</w:t>
            </w:r>
          </w:p>
          <w:p w14:paraId="251AE7A6" w14:textId="77777777" w:rsidR="00F4389A" w:rsidRPr="00F4389A" w:rsidRDefault="00F4389A" w:rsidP="00F4389A">
            <w:pPr>
              <w:numPr>
                <w:ilvl w:val="1"/>
                <w:numId w:val="50"/>
              </w:numPr>
              <w:rPr>
                <w:rFonts w:ascii="Calibri Light" w:hAnsi="Calibri Light" w:cs="Calibri Light"/>
                <w:sz w:val="21"/>
                <w:szCs w:val="21"/>
              </w:rPr>
            </w:pPr>
            <w:r w:rsidRPr="00F4389A">
              <w:rPr>
                <w:rFonts w:ascii="Calibri Light" w:hAnsi="Calibri Light" w:cs="Calibri Light"/>
                <w:sz w:val="21"/>
                <w:szCs w:val="21"/>
              </w:rPr>
              <w:t>Correctional Managed Care – 140</w:t>
            </w:r>
          </w:p>
          <w:p w14:paraId="1D616365" w14:textId="77777777" w:rsidR="00250A8E" w:rsidRPr="00F4389A" w:rsidRDefault="00250A8E" w:rsidP="00850A33">
            <w:pPr>
              <w:textAlignment w:val="baseline"/>
              <w:rPr>
                <w:rFonts w:ascii="Calibri Light" w:hAnsi="Calibri Light" w:cs="Calibri Light"/>
                <w:color w:val="000000"/>
                <w:sz w:val="21"/>
                <w:szCs w:val="21"/>
              </w:rPr>
            </w:pPr>
          </w:p>
          <w:p w14:paraId="29F3D34D" w14:textId="0D85A1BD" w:rsidR="007174D1" w:rsidRPr="00F4389A" w:rsidRDefault="007174D1" w:rsidP="00850A33">
            <w:pPr>
              <w:textAlignment w:val="baseline"/>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26"/>
      <w:footerReference w:type="first" r:id="rId27"/>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8F42" w14:textId="77777777" w:rsidR="009421AE" w:rsidRDefault="009421AE" w:rsidP="00874B86">
      <w:r>
        <w:separator/>
      </w:r>
    </w:p>
  </w:endnote>
  <w:endnote w:type="continuationSeparator" w:id="0">
    <w:p w14:paraId="7E7F2F96" w14:textId="77777777" w:rsidR="009421AE" w:rsidRDefault="009421AE" w:rsidP="00874B86">
      <w:r>
        <w:continuationSeparator/>
      </w:r>
    </w:p>
  </w:endnote>
  <w:endnote w:type="continuationNotice" w:id="1">
    <w:p w14:paraId="01C18DEB" w14:textId="77777777" w:rsidR="009421AE" w:rsidRDefault="00942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4B67" w14:textId="77777777" w:rsidR="009421AE" w:rsidRDefault="009421AE" w:rsidP="00874B86">
      <w:r>
        <w:separator/>
      </w:r>
    </w:p>
  </w:footnote>
  <w:footnote w:type="continuationSeparator" w:id="0">
    <w:p w14:paraId="201600A0" w14:textId="77777777" w:rsidR="009421AE" w:rsidRDefault="009421AE" w:rsidP="00874B86">
      <w:r>
        <w:continuationSeparator/>
      </w:r>
    </w:p>
  </w:footnote>
  <w:footnote w:type="continuationNotice" w:id="1">
    <w:p w14:paraId="5B0E4039" w14:textId="77777777" w:rsidR="009421AE" w:rsidRDefault="00942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FB4FE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C314BD"/>
    <w:multiLevelType w:val="multilevel"/>
    <w:tmpl w:val="99BC5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B568F"/>
    <w:multiLevelType w:val="hybridMultilevel"/>
    <w:tmpl w:val="F45A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8081C"/>
    <w:multiLevelType w:val="multilevel"/>
    <w:tmpl w:val="88F6A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0C49D5"/>
    <w:multiLevelType w:val="hybridMultilevel"/>
    <w:tmpl w:val="64523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4"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44640"/>
    <w:multiLevelType w:val="hybridMultilevel"/>
    <w:tmpl w:val="A622D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0276AEC"/>
    <w:multiLevelType w:val="multilevel"/>
    <w:tmpl w:val="6776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8457E"/>
    <w:multiLevelType w:val="hybridMultilevel"/>
    <w:tmpl w:val="7AF0C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33FD5"/>
    <w:multiLevelType w:val="multilevel"/>
    <w:tmpl w:val="0CF8E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6695326"/>
    <w:multiLevelType w:val="hybridMultilevel"/>
    <w:tmpl w:val="230A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B1BC5"/>
    <w:multiLevelType w:val="hybridMultilevel"/>
    <w:tmpl w:val="11ECE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1"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863B6"/>
    <w:multiLevelType w:val="multilevel"/>
    <w:tmpl w:val="FB429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B2142"/>
    <w:multiLevelType w:val="hybridMultilevel"/>
    <w:tmpl w:val="5678A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43"/>
  </w:num>
  <w:num w:numId="2" w16cid:durableId="1602566769">
    <w:abstractNumId w:val="27"/>
  </w:num>
  <w:num w:numId="3" w16cid:durableId="972371141">
    <w:abstractNumId w:val="16"/>
  </w:num>
  <w:num w:numId="4" w16cid:durableId="459298459">
    <w:abstractNumId w:val="18"/>
  </w:num>
  <w:num w:numId="5" w16cid:durableId="768040899">
    <w:abstractNumId w:val="44"/>
  </w:num>
  <w:num w:numId="6" w16cid:durableId="474956739">
    <w:abstractNumId w:val="0"/>
  </w:num>
  <w:num w:numId="7" w16cid:durableId="787551168">
    <w:abstractNumId w:val="41"/>
  </w:num>
  <w:num w:numId="8" w16cid:durableId="415442246">
    <w:abstractNumId w:val="5"/>
  </w:num>
  <w:num w:numId="9" w16cid:durableId="1357775355">
    <w:abstractNumId w:val="36"/>
  </w:num>
  <w:num w:numId="10" w16cid:durableId="1818456170">
    <w:abstractNumId w:val="14"/>
  </w:num>
  <w:num w:numId="11" w16cid:durableId="382558178">
    <w:abstractNumId w:val="31"/>
  </w:num>
  <w:num w:numId="12" w16cid:durableId="417946246">
    <w:abstractNumId w:val="32"/>
  </w:num>
  <w:num w:numId="13" w16cid:durableId="476532257">
    <w:abstractNumId w:val="17"/>
  </w:num>
  <w:num w:numId="14" w16cid:durableId="1480537944">
    <w:abstractNumId w:val="38"/>
  </w:num>
  <w:num w:numId="15" w16cid:durableId="1144350863">
    <w:abstractNumId w:val="10"/>
  </w:num>
  <w:num w:numId="16" w16cid:durableId="769398964">
    <w:abstractNumId w:val="12"/>
  </w:num>
  <w:num w:numId="17" w16cid:durableId="476342425">
    <w:abstractNumId w:val="27"/>
  </w:num>
  <w:num w:numId="18" w16cid:durableId="1594164046">
    <w:abstractNumId w:val="13"/>
  </w:num>
  <w:num w:numId="19" w16cid:durableId="1461218420">
    <w:abstractNumId w:val="22"/>
  </w:num>
  <w:num w:numId="20" w16cid:durableId="1677227210">
    <w:abstractNumId w:val="2"/>
  </w:num>
  <w:num w:numId="21" w16cid:durableId="99353500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5"/>
  </w:num>
  <w:num w:numId="25" w16cid:durableId="738407807">
    <w:abstractNumId w:val="20"/>
  </w:num>
  <w:num w:numId="26" w16cid:durableId="925915951">
    <w:abstractNumId w:val="19"/>
  </w:num>
  <w:num w:numId="27" w16cid:durableId="798301643">
    <w:abstractNumId w:val="7"/>
  </w:num>
  <w:num w:numId="28" w16cid:durableId="1846624644">
    <w:abstractNumId w:val="24"/>
  </w:num>
  <w:num w:numId="29" w16cid:durableId="182326809">
    <w:abstractNumId w:val="11"/>
  </w:num>
  <w:num w:numId="30" w16cid:durableId="1672441414">
    <w:abstractNumId w:val="47"/>
  </w:num>
  <w:num w:numId="31" w16cid:durableId="356084986">
    <w:abstractNumId w:val="1"/>
  </w:num>
  <w:num w:numId="32" w16cid:durableId="1675834619">
    <w:abstractNumId w:val="28"/>
  </w:num>
  <w:num w:numId="33" w16cid:durableId="1031103903">
    <w:abstractNumId w:val="40"/>
  </w:num>
  <w:num w:numId="34" w16cid:durableId="1279678340">
    <w:abstractNumId w:val="21"/>
  </w:num>
  <w:num w:numId="35" w16cid:durableId="947732578">
    <w:abstractNumId w:val="15"/>
  </w:num>
  <w:num w:numId="36" w16cid:durableId="1213731204">
    <w:abstractNumId w:val="23"/>
  </w:num>
  <w:num w:numId="37" w16cid:durableId="1991863082">
    <w:abstractNumId w:val="46"/>
  </w:num>
  <w:num w:numId="38" w16cid:durableId="811484470">
    <w:abstractNumId w:val="26"/>
  </w:num>
  <w:num w:numId="39" w16cid:durableId="297347119">
    <w:abstractNumId w:val="29"/>
  </w:num>
  <w:num w:numId="40" w16cid:durableId="1857232591">
    <w:abstractNumId w:val="37"/>
  </w:num>
  <w:num w:numId="41" w16cid:durableId="1374620909">
    <w:abstractNumId w:val="37"/>
  </w:num>
  <w:num w:numId="42" w16cid:durableId="830297566">
    <w:abstractNumId w:val="35"/>
  </w:num>
  <w:num w:numId="43" w16cid:durableId="465124175">
    <w:abstractNumId w:val="45"/>
  </w:num>
  <w:num w:numId="44" w16cid:durableId="1972514948">
    <w:abstractNumId w:val="4"/>
  </w:num>
  <w:num w:numId="45" w16cid:durableId="2046786843">
    <w:abstractNumId w:val="6"/>
  </w:num>
  <w:num w:numId="46" w16cid:durableId="201406064">
    <w:abstractNumId w:val="33"/>
  </w:num>
  <w:num w:numId="47" w16cid:durableId="106774442">
    <w:abstractNumId w:val="42"/>
  </w:num>
  <w:num w:numId="48" w16cid:durableId="1415392695">
    <w:abstractNumId w:val="30"/>
  </w:num>
  <w:num w:numId="49" w16cid:durableId="1281297587">
    <w:abstractNumId w:val="3"/>
  </w:num>
  <w:num w:numId="50" w16cid:durableId="52717815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112"/>
    <w:rsid w:val="00046B32"/>
    <w:rsid w:val="00046FAF"/>
    <w:rsid w:val="00047FC2"/>
    <w:rsid w:val="00050E33"/>
    <w:rsid w:val="00053CF5"/>
    <w:rsid w:val="00055AFE"/>
    <w:rsid w:val="00055CF6"/>
    <w:rsid w:val="00062F51"/>
    <w:rsid w:val="000635DD"/>
    <w:rsid w:val="00065D33"/>
    <w:rsid w:val="0007004E"/>
    <w:rsid w:val="000701CE"/>
    <w:rsid w:val="00071D0B"/>
    <w:rsid w:val="0007289E"/>
    <w:rsid w:val="000761B1"/>
    <w:rsid w:val="00076A0E"/>
    <w:rsid w:val="00077DE7"/>
    <w:rsid w:val="0008142C"/>
    <w:rsid w:val="0008270F"/>
    <w:rsid w:val="0008301D"/>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2C1C"/>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4D12"/>
    <w:rsid w:val="001160D3"/>
    <w:rsid w:val="00117586"/>
    <w:rsid w:val="00122833"/>
    <w:rsid w:val="00122FC8"/>
    <w:rsid w:val="00122FF6"/>
    <w:rsid w:val="001230C9"/>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0231"/>
    <w:rsid w:val="00175E1A"/>
    <w:rsid w:val="001767B8"/>
    <w:rsid w:val="001775A3"/>
    <w:rsid w:val="001777ED"/>
    <w:rsid w:val="00177E31"/>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17B5"/>
    <w:rsid w:val="001E24E2"/>
    <w:rsid w:val="001E36E7"/>
    <w:rsid w:val="001E3A31"/>
    <w:rsid w:val="001E3AE0"/>
    <w:rsid w:val="001E558C"/>
    <w:rsid w:val="001E6192"/>
    <w:rsid w:val="001E7922"/>
    <w:rsid w:val="001E7B00"/>
    <w:rsid w:val="001F26BB"/>
    <w:rsid w:val="001F5910"/>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070F"/>
    <w:rsid w:val="00241155"/>
    <w:rsid w:val="00243ACB"/>
    <w:rsid w:val="00243F97"/>
    <w:rsid w:val="00244551"/>
    <w:rsid w:val="00244756"/>
    <w:rsid w:val="00245011"/>
    <w:rsid w:val="002471F2"/>
    <w:rsid w:val="00247FD3"/>
    <w:rsid w:val="002501F3"/>
    <w:rsid w:val="00250A8E"/>
    <w:rsid w:val="00250CB9"/>
    <w:rsid w:val="00252100"/>
    <w:rsid w:val="002522D8"/>
    <w:rsid w:val="00252891"/>
    <w:rsid w:val="00252C87"/>
    <w:rsid w:val="0025508F"/>
    <w:rsid w:val="002574AB"/>
    <w:rsid w:val="00257520"/>
    <w:rsid w:val="00261506"/>
    <w:rsid w:val="0026288D"/>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2DD1"/>
    <w:rsid w:val="00293436"/>
    <w:rsid w:val="002945FF"/>
    <w:rsid w:val="002953C9"/>
    <w:rsid w:val="002958DE"/>
    <w:rsid w:val="00297C7D"/>
    <w:rsid w:val="00297EB4"/>
    <w:rsid w:val="002A1314"/>
    <w:rsid w:val="002A389B"/>
    <w:rsid w:val="002A43E0"/>
    <w:rsid w:val="002A705E"/>
    <w:rsid w:val="002B089D"/>
    <w:rsid w:val="002B1936"/>
    <w:rsid w:val="002B22ED"/>
    <w:rsid w:val="002B4013"/>
    <w:rsid w:val="002B6F31"/>
    <w:rsid w:val="002C19C8"/>
    <w:rsid w:val="002C2D63"/>
    <w:rsid w:val="002C33E2"/>
    <w:rsid w:val="002C3CE6"/>
    <w:rsid w:val="002C56EE"/>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115DF"/>
    <w:rsid w:val="003131EE"/>
    <w:rsid w:val="003136F1"/>
    <w:rsid w:val="00314842"/>
    <w:rsid w:val="00315952"/>
    <w:rsid w:val="00317E2B"/>
    <w:rsid w:val="00321AF8"/>
    <w:rsid w:val="00321D1D"/>
    <w:rsid w:val="003224F1"/>
    <w:rsid w:val="003228CD"/>
    <w:rsid w:val="00324F34"/>
    <w:rsid w:val="003257A3"/>
    <w:rsid w:val="00326BE4"/>
    <w:rsid w:val="0032783B"/>
    <w:rsid w:val="00327A99"/>
    <w:rsid w:val="0033116D"/>
    <w:rsid w:val="00332E95"/>
    <w:rsid w:val="003332CC"/>
    <w:rsid w:val="00333BF9"/>
    <w:rsid w:val="003341B7"/>
    <w:rsid w:val="003341D9"/>
    <w:rsid w:val="003347E3"/>
    <w:rsid w:val="003352C1"/>
    <w:rsid w:val="003352C9"/>
    <w:rsid w:val="00336E1A"/>
    <w:rsid w:val="00337455"/>
    <w:rsid w:val="003407DE"/>
    <w:rsid w:val="003413D9"/>
    <w:rsid w:val="0034257F"/>
    <w:rsid w:val="00342A6C"/>
    <w:rsid w:val="003442B5"/>
    <w:rsid w:val="00344B66"/>
    <w:rsid w:val="00350AA8"/>
    <w:rsid w:val="00350C8D"/>
    <w:rsid w:val="00351BAA"/>
    <w:rsid w:val="0035382C"/>
    <w:rsid w:val="00353BB0"/>
    <w:rsid w:val="00354B37"/>
    <w:rsid w:val="00356428"/>
    <w:rsid w:val="00360B73"/>
    <w:rsid w:val="00361358"/>
    <w:rsid w:val="00362C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47BC"/>
    <w:rsid w:val="003B602F"/>
    <w:rsid w:val="003B611E"/>
    <w:rsid w:val="003B6237"/>
    <w:rsid w:val="003B6F2F"/>
    <w:rsid w:val="003B75F3"/>
    <w:rsid w:val="003C139A"/>
    <w:rsid w:val="003C153E"/>
    <w:rsid w:val="003C4C01"/>
    <w:rsid w:val="003C4E41"/>
    <w:rsid w:val="003C5A59"/>
    <w:rsid w:val="003C65F9"/>
    <w:rsid w:val="003C7242"/>
    <w:rsid w:val="003C7C60"/>
    <w:rsid w:val="003C7D4C"/>
    <w:rsid w:val="003D0B4E"/>
    <w:rsid w:val="003D338D"/>
    <w:rsid w:val="003D72C4"/>
    <w:rsid w:val="003D74AF"/>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4C4A"/>
    <w:rsid w:val="00406830"/>
    <w:rsid w:val="00407641"/>
    <w:rsid w:val="00410334"/>
    <w:rsid w:val="00411F71"/>
    <w:rsid w:val="00412922"/>
    <w:rsid w:val="00413814"/>
    <w:rsid w:val="00415311"/>
    <w:rsid w:val="0041658E"/>
    <w:rsid w:val="00416E2F"/>
    <w:rsid w:val="00417E14"/>
    <w:rsid w:val="00420426"/>
    <w:rsid w:val="00423432"/>
    <w:rsid w:val="004236F0"/>
    <w:rsid w:val="004253A9"/>
    <w:rsid w:val="00427614"/>
    <w:rsid w:val="0042766E"/>
    <w:rsid w:val="0042789B"/>
    <w:rsid w:val="00432484"/>
    <w:rsid w:val="00432944"/>
    <w:rsid w:val="00433851"/>
    <w:rsid w:val="00433CFC"/>
    <w:rsid w:val="004344E8"/>
    <w:rsid w:val="004366CC"/>
    <w:rsid w:val="0043682F"/>
    <w:rsid w:val="004373C5"/>
    <w:rsid w:val="00442DF1"/>
    <w:rsid w:val="00443032"/>
    <w:rsid w:val="004442B2"/>
    <w:rsid w:val="00445CAB"/>
    <w:rsid w:val="0044675B"/>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3118"/>
    <w:rsid w:val="004A427A"/>
    <w:rsid w:val="004A48A1"/>
    <w:rsid w:val="004A49F8"/>
    <w:rsid w:val="004A63BA"/>
    <w:rsid w:val="004A6818"/>
    <w:rsid w:val="004A6B9E"/>
    <w:rsid w:val="004A7BEA"/>
    <w:rsid w:val="004B3A59"/>
    <w:rsid w:val="004B5986"/>
    <w:rsid w:val="004B5AE3"/>
    <w:rsid w:val="004C00B1"/>
    <w:rsid w:val="004C1339"/>
    <w:rsid w:val="004C1619"/>
    <w:rsid w:val="004C2817"/>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60FA"/>
    <w:rsid w:val="004E795E"/>
    <w:rsid w:val="004F0697"/>
    <w:rsid w:val="004F1FC6"/>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A6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3CD"/>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C0421"/>
    <w:rsid w:val="005C1179"/>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3206"/>
    <w:rsid w:val="00613706"/>
    <w:rsid w:val="00613C15"/>
    <w:rsid w:val="00614AA1"/>
    <w:rsid w:val="00615E49"/>
    <w:rsid w:val="00620033"/>
    <w:rsid w:val="006221D7"/>
    <w:rsid w:val="00622347"/>
    <w:rsid w:val="00623744"/>
    <w:rsid w:val="006274F1"/>
    <w:rsid w:val="00630D45"/>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0C2"/>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174D1"/>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719"/>
    <w:rsid w:val="00787883"/>
    <w:rsid w:val="00790A71"/>
    <w:rsid w:val="00791EAF"/>
    <w:rsid w:val="0079222C"/>
    <w:rsid w:val="00793B02"/>
    <w:rsid w:val="0079565F"/>
    <w:rsid w:val="007979EB"/>
    <w:rsid w:val="007A00A3"/>
    <w:rsid w:val="007A132B"/>
    <w:rsid w:val="007A1601"/>
    <w:rsid w:val="007A1EB2"/>
    <w:rsid w:val="007A4DB1"/>
    <w:rsid w:val="007A4FCC"/>
    <w:rsid w:val="007A59FA"/>
    <w:rsid w:val="007A6F4E"/>
    <w:rsid w:val="007A7C5B"/>
    <w:rsid w:val="007B0157"/>
    <w:rsid w:val="007B0BF1"/>
    <w:rsid w:val="007B1264"/>
    <w:rsid w:val="007B196E"/>
    <w:rsid w:val="007B20F5"/>
    <w:rsid w:val="007B2447"/>
    <w:rsid w:val="007B59F2"/>
    <w:rsid w:val="007B7751"/>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3321"/>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07FD"/>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A33"/>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6607"/>
    <w:rsid w:val="008E7149"/>
    <w:rsid w:val="008F0904"/>
    <w:rsid w:val="008F17F5"/>
    <w:rsid w:val="008F2531"/>
    <w:rsid w:val="008F25A1"/>
    <w:rsid w:val="008F3550"/>
    <w:rsid w:val="008F42B6"/>
    <w:rsid w:val="008F7AD8"/>
    <w:rsid w:val="009008AB"/>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1AE"/>
    <w:rsid w:val="00942B62"/>
    <w:rsid w:val="009434DE"/>
    <w:rsid w:val="00944FCA"/>
    <w:rsid w:val="00945150"/>
    <w:rsid w:val="00947F85"/>
    <w:rsid w:val="009520C0"/>
    <w:rsid w:val="009564F5"/>
    <w:rsid w:val="00956B0E"/>
    <w:rsid w:val="0096007F"/>
    <w:rsid w:val="009603E5"/>
    <w:rsid w:val="00960400"/>
    <w:rsid w:val="0096095E"/>
    <w:rsid w:val="0096295D"/>
    <w:rsid w:val="00966272"/>
    <w:rsid w:val="009665D7"/>
    <w:rsid w:val="009709DF"/>
    <w:rsid w:val="00972F21"/>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425"/>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4910"/>
    <w:rsid w:val="00AE72FD"/>
    <w:rsid w:val="00AF0CFF"/>
    <w:rsid w:val="00AF1FE1"/>
    <w:rsid w:val="00AF2AA4"/>
    <w:rsid w:val="00AF5DE4"/>
    <w:rsid w:val="00AF61B3"/>
    <w:rsid w:val="00B00381"/>
    <w:rsid w:val="00B00E72"/>
    <w:rsid w:val="00B03D08"/>
    <w:rsid w:val="00B059DD"/>
    <w:rsid w:val="00B066AB"/>
    <w:rsid w:val="00B10833"/>
    <w:rsid w:val="00B1105B"/>
    <w:rsid w:val="00B11E7F"/>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62496"/>
    <w:rsid w:val="00B6285B"/>
    <w:rsid w:val="00B6331C"/>
    <w:rsid w:val="00B65552"/>
    <w:rsid w:val="00B7010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6662"/>
    <w:rsid w:val="00B86C6E"/>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3AE"/>
    <w:rsid w:val="00BB4DFB"/>
    <w:rsid w:val="00BB525A"/>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684B"/>
    <w:rsid w:val="00BE782F"/>
    <w:rsid w:val="00BF2C60"/>
    <w:rsid w:val="00BF3EC0"/>
    <w:rsid w:val="00BF3EEF"/>
    <w:rsid w:val="00BF4E49"/>
    <w:rsid w:val="00C006A7"/>
    <w:rsid w:val="00C00795"/>
    <w:rsid w:val="00C01344"/>
    <w:rsid w:val="00C078FA"/>
    <w:rsid w:val="00C07E58"/>
    <w:rsid w:val="00C10310"/>
    <w:rsid w:val="00C108DA"/>
    <w:rsid w:val="00C1171D"/>
    <w:rsid w:val="00C11D6F"/>
    <w:rsid w:val="00C12DB8"/>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36CC6"/>
    <w:rsid w:val="00C400DB"/>
    <w:rsid w:val="00C4125A"/>
    <w:rsid w:val="00C434B9"/>
    <w:rsid w:val="00C43B3D"/>
    <w:rsid w:val="00C45213"/>
    <w:rsid w:val="00C454ED"/>
    <w:rsid w:val="00C45623"/>
    <w:rsid w:val="00C45D33"/>
    <w:rsid w:val="00C46906"/>
    <w:rsid w:val="00C505C4"/>
    <w:rsid w:val="00C507CC"/>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90"/>
    <w:rsid w:val="00CA08F1"/>
    <w:rsid w:val="00CA3880"/>
    <w:rsid w:val="00CA39CF"/>
    <w:rsid w:val="00CA41B6"/>
    <w:rsid w:val="00CA6DF5"/>
    <w:rsid w:val="00CA78A7"/>
    <w:rsid w:val="00CB2EB1"/>
    <w:rsid w:val="00CB3E9C"/>
    <w:rsid w:val="00CB52BA"/>
    <w:rsid w:val="00CB7A7D"/>
    <w:rsid w:val="00CC3714"/>
    <w:rsid w:val="00CC37AF"/>
    <w:rsid w:val="00CC39D1"/>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6252"/>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16E62"/>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0914"/>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0766C"/>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1D2"/>
    <w:rsid w:val="00E65EEE"/>
    <w:rsid w:val="00E67C38"/>
    <w:rsid w:val="00E70DB3"/>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4E4"/>
    <w:rsid w:val="00EC490B"/>
    <w:rsid w:val="00EC4D7B"/>
    <w:rsid w:val="00EC597D"/>
    <w:rsid w:val="00EC5BBC"/>
    <w:rsid w:val="00EC6BF1"/>
    <w:rsid w:val="00ED21C6"/>
    <w:rsid w:val="00ED2858"/>
    <w:rsid w:val="00ED54E8"/>
    <w:rsid w:val="00ED5A3B"/>
    <w:rsid w:val="00ED5C1C"/>
    <w:rsid w:val="00ED6E29"/>
    <w:rsid w:val="00EE009B"/>
    <w:rsid w:val="00EE0388"/>
    <w:rsid w:val="00EE0C3F"/>
    <w:rsid w:val="00EE15A8"/>
    <w:rsid w:val="00EE26E9"/>
    <w:rsid w:val="00EE3904"/>
    <w:rsid w:val="00EE3938"/>
    <w:rsid w:val="00EE4C13"/>
    <w:rsid w:val="00EE52DB"/>
    <w:rsid w:val="00EE5A56"/>
    <w:rsid w:val="00EE7B1F"/>
    <w:rsid w:val="00EF0047"/>
    <w:rsid w:val="00EF22F3"/>
    <w:rsid w:val="00EF556C"/>
    <w:rsid w:val="00F00004"/>
    <w:rsid w:val="00F0451E"/>
    <w:rsid w:val="00F0562E"/>
    <w:rsid w:val="00F060B5"/>
    <w:rsid w:val="00F06518"/>
    <w:rsid w:val="00F106B3"/>
    <w:rsid w:val="00F11124"/>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89A"/>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3432"/>
    <w:rsid w:val="00FB4FEB"/>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71D"/>
    <w:rsid w:val="00FE7E7B"/>
    <w:rsid w:val="00FF116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26288D"/>
  </w:style>
  <w:style w:type="paragraph" w:customStyle="1" w:styleId="xxmsolistparagraph0">
    <w:name w:val="x_xmsolistparagraph"/>
    <w:basedOn w:val="Normal"/>
    <w:uiPriority w:val="99"/>
    <w:semiHidden/>
    <w:rsid w:val="00B86C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0270589">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476778">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0020967">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443997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08562357">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1969349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3633517">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57438104">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232878">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57781750">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1125757">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63054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238407">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944648">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8739341">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791597">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283859">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37979180">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2378276">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093257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16534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738316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528008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6564065">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3036020">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373008">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6616726">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421124">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1224016">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8833311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13064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service-day" TargetMode="External"/><Relationship Id="rId25" Type="http://schemas.openxmlformats.org/officeDocument/2006/relationships/hyperlink" Target="mailto:relay.leader@utmb.edu" TargetMode="External"/><Relationship Id="rId2" Type="http://schemas.openxmlformats.org/officeDocument/2006/relationships/customXml" Target="../customXml/item2.xml"/><Relationship Id="rId16" Type="http://schemas.openxmlformats.org/officeDocument/2006/relationships/hyperlink" Target="https://www.utmb.edu/public-alert/i-45-traffi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intranet.utmb.edu%2Fnewiutmb%2Farticle%2Fnews-banner-videos%2F2023%2F07%2F22%2Fimportant!-weekly-relay-notes-transitioning-to-be-fully-integrated-into-iutmb-(intranet)-home-page&amp;data=05%7C01%7Ctrallyn%40utmb.edu%7C5a7766c5cdb64e9219f008db94352cec%7C7bef256d85db4526a72d31aea2546852%7C0%7C0%7C638266728322032370%7CUnknown%7CTWFpbGZsb3d8eyJWIjoiMC4wLjAwMDAiLCJQIjoiV2luMzIiLCJBTiI6Ik1haWwiLCJXVCI6Mn0%3D%7C3000%7C%7C%7C&amp;sdata=wfVgLp%2F7Qe7mAoY0xKaOR36q4I2uJvISFEBLQJ%2BpiMU%3D&amp;reserved=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intranet.utmb.edu/weeklyrelay/contac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utmb.us%2F8ub&amp;data=05%7C01%7Ctrallyn%40utmb.edu%7C5a7766c5cdb64e9219f008db94352cec%7C7bef256d85db4526a72d31aea2546852%7C0%7C0%7C638266728322032370%7CUnknown%7CTWFpbGZsb3d8eyJWIjoiMC4wLjAwMDAiLCJQIjoiV2luMzIiLCJBTiI6Ik1haWwiLCJXVCI6Mn0%3D%7C3000%7C%7C%7C&amp;sdata=LT1zM%2BXE9uplw4nPe0G5rcWkhxj%2F7BM7DO8X7Kr7LUI%3D&amp;reserved=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1" ma:contentTypeDescription="Create a new document." ma:contentTypeScope="" ma:versionID="f36f02b3bf5ae8efa264b72c65eb23c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6d0607a8c803b0342cf4ace2bc51c5a1"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02568E99-5C4A-42BC-8643-04E24E12B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http://schemas.microsoft.com/sharepoint/v3"/>
    <ds:schemaRef ds:uri="http://schemas.microsoft.com/office/2006/documentManagement/types"/>
    <ds:schemaRef ds:uri="http://schemas.microsoft.com/office/2006/metadata/properties"/>
    <ds:schemaRef ds:uri="http://purl.org/dc/elements/1.1/"/>
    <ds:schemaRef ds:uri="96b5767f-53a9-4803-8434-6fd8f76382d3"/>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4d31918e-31ff-407b-aa24-3b26523fe31e"/>
    <ds:schemaRef ds:uri="2ed015d1-f7a6-4d6f-97ba-b37262e2f2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1030</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2023-07-27T16:15:00Z</cp:lastPrinted>
  <dcterms:created xsi:type="dcterms:W3CDTF">2023-08-04T22:06:00Z</dcterms:created>
  <dcterms:modified xsi:type="dcterms:W3CDTF">2023-08-04T22:06:00Z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