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AB5C8" w14:textId="43FCE756" w:rsidR="00F31578" w:rsidRDefault="00F31578" w:rsidP="00360907">
      <w:pPr>
        <w:spacing w:line="480" w:lineRule="auto"/>
      </w:pPr>
      <w:r>
        <w:t>PID#____</w:t>
      </w:r>
      <w:r w:rsidR="00360907" w:rsidRPr="00360907">
        <w:t xml:space="preserve"> </w:t>
      </w:r>
      <w:r w:rsidR="00360907">
        <w:t>P000244520</w:t>
      </w:r>
      <w:r>
        <w:t>__</w:t>
      </w:r>
    </w:p>
    <w:p w14:paraId="5843BA10" w14:textId="24EAC65B" w:rsidR="00360907" w:rsidRDefault="00360907" w:rsidP="00360907">
      <w:pPr>
        <w:spacing w:line="480" w:lineRule="auto"/>
      </w:pPr>
      <w:r>
        <w:t>“</w:t>
      </w:r>
      <w:r>
        <w:t>The 7,000 Year Itch: A look at Psoriasis</w:t>
      </w:r>
      <w:r>
        <w:t>…”</w:t>
      </w:r>
    </w:p>
    <w:p w14:paraId="7D4C9165" w14:textId="77777777" w:rsidR="00F31578" w:rsidRDefault="00F31578" w:rsidP="00F31578">
      <w:pPr>
        <w:jc w:val="center"/>
      </w:pPr>
    </w:p>
    <w:p w14:paraId="7D72C46D" w14:textId="77777777" w:rsidR="00F31578" w:rsidRDefault="00F31578" w:rsidP="00F31578">
      <w:pPr>
        <w:jc w:val="center"/>
      </w:pPr>
    </w:p>
    <w:p w14:paraId="36E689CD" w14:textId="77777777" w:rsidR="00F31578" w:rsidRDefault="00F31578" w:rsidP="00F31578">
      <w:pPr>
        <w:jc w:val="center"/>
      </w:pPr>
    </w:p>
    <w:p w14:paraId="45414F38" w14:textId="4EB8086A" w:rsidR="00F31578" w:rsidRPr="00F31578" w:rsidRDefault="00F31578" w:rsidP="00F31578">
      <w:pPr>
        <w:jc w:val="center"/>
        <w:rPr>
          <w:b/>
          <w:bCs/>
          <w:sz w:val="28"/>
          <w:szCs w:val="28"/>
        </w:rPr>
      </w:pPr>
      <w:r w:rsidRPr="00F31578">
        <w:rPr>
          <w:b/>
          <w:bCs/>
          <w:sz w:val="28"/>
          <w:szCs w:val="28"/>
        </w:rPr>
        <w:t>John P. McGovern Academy of Oslerian Medicine</w:t>
      </w:r>
    </w:p>
    <w:p w14:paraId="7588F7B3" w14:textId="77777777" w:rsidR="00F31578" w:rsidRPr="00F31578" w:rsidRDefault="00F31578" w:rsidP="00F31578">
      <w:pPr>
        <w:jc w:val="center"/>
        <w:rPr>
          <w:sz w:val="24"/>
          <w:szCs w:val="24"/>
        </w:rPr>
      </w:pPr>
      <w:r w:rsidRPr="00F31578">
        <w:rPr>
          <w:sz w:val="24"/>
          <w:szCs w:val="24"/>
        </w:rPr>
        <w:t>Scoring Guidelines for BSHS Essay Award</w:t>
      </w:r>
    </w:p>
    <w:p w14:paraId="22937E7F" w14:textId="77777777" w:rsidR="00F31578" w:rsidRDefault="00F31578" w:rsidP="00F31578">
      <w:pPr>
        <w:jc w:val="center"/>
      </w:pPr>
    </w:p>
    <w:p w14:paraId="0F689A58" w14:textId="77777777" w:rsidR="00F31578" w:rsidRDefault="00F31578" w:rsidP="00F31578">
      <w:r>
        <w:t>This award is given to a student whose paper reflects astute observation and either an exceptional grasp of scientific method and analysis or an equally exceptional ability to apply the humanities to the issue discussed, combined with clear articulation of these concepts.  This rubric will be used to support decision making but does not imply that the selected best essay(s) will be the highest numeric score.</w:t>
      </w:r>
    </w:p>
    <w:p w14:paraId="3AF5CB08" w14:textId="77777777" w:rsidR="00F31578" w:rsidRDefault="00F31578" w:rsidP="00F315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1350"/>
        <w:gridCol w:w="4950"/>
      </w:tblGrid>
      <w:tr w:rsidR="00F31578" w14:paraId="29D3957B" w14:textId="77777777" w:rsidTr="006F6B59">
        <w:tc>
          <w:tcPr>
            <w:tcW w:w="2898" w:type="dxa"/>
          </w:tcPr>
          <w:p w14:paraId="027ABA11" w14:textId="77777777" w:rsidR="00F31578" w:rsidRPr="00E47071" w:rsidRDefault="00F31578" w:rsidP="006F6B59">
            <w:pPr>
              <w:jc w:val="center"/>
            </w:pPr>
            <w:r>
              <w:t>Criteria</w:t>
            </w:r>
          </w:p>
        </w:tc>
        <w:tc>
          <w:tcPr>
            <w:tcW w:w="1350" w:type="dxa"/>
            <w:shd w:val="clear" w:color="auto" w:fill="auto"/>
          </w:tcPr>
          <w:p w14:paraId="3940CE95" w14:textId="77777777" w:rsidR="00F31578" w:rsidRPr="00E47071" w:rsidRDefault="00F31578" w:rsidP="006F6B59">
            <w:pPr>
              <w:jc w:val="center"/>
              <w:rPr>
                <w:b/>
                <w:sz w:val="20"/>
                <w:szCs w:val="20"/>
              </w:rPr>
            </w:pPr>
            <w:r>
              <w:rPr>
                <w:b/>
                <w:sz w:val="20"/>
                <w:szCs w:val="20"/>
              </w:rPr>
              <w:t>Score</w:t>
            </w:r>
            <w:r w:rsidRPr="00E47071">
              <w:rPr>
                <w:b/>
                <w:sz w:val="20"/>
                <w:szCs w:val="20"/>
              </w:rPr>
              <w:t xml:space="preserve"> </w:t>
            </w:r>
          </w:p>
        </w:tc>
        <w:tc>
          <w:tcPr>
            <w:tcW w:w="4950" w:type="dxa"/>
          </w:tcPr>
          <w:p w14:paraId="0641EAA6" w14:textId="77777777" w:rsidR="00F31578" w:rsidRDefault="00F31578" w:rsidP="006F6B59">
            <w:pPr>
              <w:jc w:val="center"/>
            </w:pPr>
            <w:r>
              <w:t>COMMENTS</w:t>
            </w:r>
          </w:p>
        </w:tc>
      </w:tr>
      <w:tr w:rsidR="00F31578" w14:paraId="6FC42828" w14:textId="77777777" w:rsidTr="006F6B59">
        <w:tc>
          <w:tcPr>
            <w:tcW w:w="2898" w:type="dxa"/>
          </w:tcPr>
          <w:p w14:paraId="351A6BD9" w14:textId="77777777" w:rsidR="00F31578" w:rsidRPr="0028435F" w:rsidRDefault="00F31578" w:rsidP="006F6B59">
            <w:pPr>
              <w:rPr>
                <w:sz w:val="21"/>
                <w:szCs w:val="21"/>
              </w:rPr>
            </w:pPr>
            <w:r w:rsidRPr="0028435F">
              <w:rPr>
                <w:sz w:val="21"/>
                <w:szCs w:val="21"/>
              </w:rPr>
              <w:t>Topic is well developed and discussed in a scholarly manner</w:t>
            </w:r>
          </w:p>
          <w:p w14:paraId="51A82757" w14:textId="77777777" w:rsidR="00F31578" w:rsidRPr="0028435F" w:rsidRDefault="00F31578" w:rsidP="006F6B59">
            <w:pPr>
              <w:rPr>
                <w:sz w:val="21"/>
                <w:szCs w:val="21"/>
              </w:rPr>
            </w:pPr>
            <w:r w:rsidRPr="0028435F">
              <w:rPr>
                <w:sz w:val="21"/>
                <w:szCs w:val="21"/>
              </w:rPr>
              <w:t>(</w:t>
            </w:r>
            <w:r>
              <w:rPr>
                <w:sz w:val="21"/>
                <w:szCs w:val="21"/>
              </w:rPr>
              <w:t>0-2</w:t>
            </w:r>
            <w:r w:rsidRPr="0028435F">
              <w:rPr>
                <w:sz w:val="21"/>
                <w:szCs w:val="21"/>
              </w:rPr>
              <w:t xml:space="preserve"> point</w:t>
            </w:r>
            <w:r>
              <w:rPr>
                <w:sz w:val="21"/>
                <w:szCs w:val="21"/>
              </w:rPr>
              <w:t>s</w:t>
            </w:r>
            <w:r w:rsidRPr="0028435F">
              <w:rPr>
                <w:sz w:val="21"/>
                <w:szCs w:val="21"/>
              </w:rPr>
              <w:t>)</w:t>
            </w:r>
          </w:p>
          <w:p w14:paraId="3AFA27B2" w14:textId="77777777" w:rsidR="00F31578" w:rsidRPr="00F9416A" w:rsidRDefault="00F31578" w:rsidP="006F6B59">
            <w:pPr>
              <w:rPr>
                <w:sz w:val="10"/>
                <w:szCs w:val="10"/>
              </w:rPr>
            </w:pPr>
          </w:p>
        </w:tc>
        <w:tc>
          <w:tcPr>
            <w:tcW w:w="1350" w:type="dxa"/>
            <w:shd w:val="clear" w:color="auto" w:fill="auto"/>
          </w:tcPr>
          <w:p w14:paraId="29D1B181" w14:textId="46EFACA0" w:rsidR="00F31578" w:rsidRDefault="00360907" w:rsidP="006F6B59">
            <w:r>
              <w:t>1</w:t>
            </w:r>
          </w:p>
        </w:tc>
        <w:tc>
          <w:tcPr>
            <w:tcW w:w="4950" w:type="dxa"/>
          </w:tcPr>
          <w:p w14:paraId="04301F28" w14:textId="1E8C799C" w:rsidR="00F31578" w:rsidRDefault="00360907" w:rsidP="006F6B59">
            <w:r>
              <w:t xml:space="preserve">Strengths: Overall a good </w:t>
            </w:r>
            <w:r>
              <w:t>overview of psoriasis as a dermatologic disease</w:t>
            </w:r>
          </w:p>
          <w:p w14:paraId="3D22BF5D" w14:textId="77777777" w:rsidR="00360907" w:rsidRDefault="00360907" w:rsidP="006F6B59">
            <w:r>
              <w:t>Weaknesses:</w:t>
            </w:r>
          </w:p>
          <w:p w14:paraId="02BCBFA3" w14:textId="70CB2A4D" w:rsidR="00360907" w:rsidRDefault="00360907" w:rsidP="006F6B59">
            <w:r>
              <w:t>Lots of information</w:t>
            </w:r>
          </w:p>
          <w:p w14:paraId="146E59E8" w14:textId="77777777" w:rsidR="00360907" w:rsidRDefault="00360907" w:rsidP="006F6B59">
            <w:r>
              <w:t>No tables summarizing information</w:t>
            </w:r>
          </w:p>
          <w:p w14:paraId="6C937388" w14:textId="28E634FA" w:rsidR="00360907" w:rsidRDefault="00360907" w:rsidP="006F6B59">
            <w:r>
              <w:t>No figures!</w:t>
            </w:r>
          </w:p>
        </w:tc>
      </w:tr>
      <w:tr w:rsidR="00F31578" w14:paraId="4C9058D4" w14:textId="77777777" w:rsidTr="006F6B59">
        <w:tc>
          <w:tcPr>
            <w:tcW w:w="2898" w:type="dxa"/>
          </w:tcPr>
          <w:p w14:paraId="53457B32" w14:textId="77777777" w:rsidR="00F31578" w:rsidRPr="0028435F" w:rsidRDefault="00F31578" w:rsidP="006F6B59">
            <w:pPr>
              <w:rPr>
                <w:sz w:val="21"/>
                <w:szCs w:val="21"/>
              </w:rPr>
            </w:pPr>
            <w:r w:rsidRPr="0028435F">
              <w:rPr>
                <w:sz w:val="21"/>
                <w:szCs w:val="21"/>
              </w:rPr>
              <w:t xml:space="preserve">Essay </w:t>
            </w:r>
            <w:r>
              <w:rPr>
                <w:sz w:val="21"/>
                <w:szCs w:val="21"/>
              </w:rPr>
              <w:t xml:space="preserve">includes personal reflection or indicates that the </w:t>
            </w:r>
            <w:r w:rsidRPr="0028435F">
              <w:rPr>
                <w:sz w:val="21"/>
                <w:szCs w:val="21"/>
              </w:rPr>
              <w:t xml:space="preserve"> student has learned from the experience </w:t>
            </w:r>
          </w:p>
          <w:p w14:paraId="2B93FFF6" w14:textId="77777777" w:rsidR="00F31578" w:rsidRPr="00F9416A" w:rsidRDefault="00F31578" w:rsidP="006F6B59">
            <w:pPr>
              <w:rPr>
                <w:sz w:val="24"/>
                <w:szCs w:val="24"/>
              </w:rPr>
            </w:pPr>
            <w:r w:rsidRPr="0028435F">
              <w:rPr>
                <w:sz w:val="21"/>
                <w:szCs w:val="21"/>
              </w:rPr>
              <w:t>(</w:t>
            </w:r>
            <w:r>
              <w:rPr>
                <w:sz w:val="21"/>
                <w:szCs w:val="21"/>
              </w:rPr>
              <w:t xml:space="preserve">0-2 </w:t>
            </w:r>
            <w:r w:rsidRPr="0028435F">
              <w:rPr>
                <w:sz w:val="21"/>
                <w:szCs w:val="21"/>
              </w:rPr>
              <w:t xml:space="preserve"> point</w:t>
            </w:r>
            <w:r>
              <w:rPr>
                <w:sz w:val="21"/>
                <w:szCs w:val="21"/>
              </w:rPr>
              <w:t>s</w:t>
            </w:r>
            <w:r w:rsidRPr="0028435F">
              <w:rPr>
                <w:sz w:val="21"/>
                <w:szCs w:val="21"/>
              </w:rPr>
              <w:t>)</w:t>
            </w:r>
          </w:p>
          <w:p w14:paraId="67CF4F31" w14:textId="77777777" w:rsidR="00F31578" w:rsidRPr="00F9416A" w:rsidRDefault="00F31578" w:rsidP="006F6B59">
            <w:pPr>
              <w:rPr>
                <w:sz w:val="10"/>
                <w:szCs w:val="10"/>
              </w:rPr>
            </w:pPr>
          </w:p>
        </w:tc>
        <w:tc>
          <w:tcPr>
            <w:tcW w:w="1350" w:type="dxa"/>
            <w:shd w:val="clear" w:color="auto" w:fill="auto"/>
          </w:tcPr>
          <w:p w14:paraId="171DE7F1" w14:textId="05D69DF2" w:rsidR="00F31578" w:rsidRDefault="00393D82" w:rsidP="006F6B59">
            <w:r>
              <w:t>1.5</w:t>
            </w:r>
          </w:p>
        </w:tc>
        <w:tc>
          <w:tcPr>
            <w:tcW w:w="4950" w:type="dxa"/>
          </w:tcPr>
          <w:p w14:paraId="7157B38F" w14:textId="6E6F15CB" w:rsidR="00F31578" w:rsidRDefault="00360907" w:rsidP="00360907">
            <w:r>
              <w:t>The student gave a good personal reflection + personal views</w:t>
            </w:r>
          </w:p>
        </w:tc>
      </w:tr>
      <w:tr w:rsidR="00F31578" w14:paraId="7C47FAB6" w14:textId="77777777" w:rsidTr="006F6B59">
        <w:trPr>
          <w:trHeight w:val="1124"/>
        </w:trPr>
        <w:tc>
          <w:tcPr>
            <w:tcW w:w="2898" w:type="dxa"/>
          </w:tcPr>
          <w:p w14:paraId="58AC9BCC" w14:textId="77777777" w:rsidR="00F31578" w:rsidRPr="0028435F" w:rsidRDefault="00F31578" w:rsidP="006F6B59">
            <w:pPr>
              <w:rPr>
                <w:sz w:val="21"/>
                <w:szCs w:val="21"/>
              </w:rPr>
            </w:pPr>
            <w:r w:rsidRPr="0028435F">
              <w:rPr>
                <w:sz w:val="21"/>
                <w:szCs w:val="21"/>
              </w:rPr>
              <w:t>References are up to date and from appropriate academic  sources</w:t>
            </w:r>
          </w:p>
          <w:p w14:paraId="70E1D8B1" w14:textId="77777777" w:rsidR="00F31578" w:rsidRPr="0028435F" w:rsidRDefault="00F31578" w:rsidP="006F6B59">
            <w:pPr>
              <w:rPr>
                <w:sz w:val="21"/>
                <w:szCs w:val="21"/>
              </w:rPr>
            </w:pPr>
            <w:r w:rsidRPr="0028435F">
              <w:rPr>
                <w:sz w:val="21"/>
                <w:szCs w:val="21"/>
              </w:rPr>
              <w:t>(</w:t>
            </w:r>
            <w:r>
              <w:rPr>
                <w:sz w:val="21"/>
                <w:szCs w:val="21"/>
              </w:rPr>
              <w:t xml:space="preserve">0-2 </w:t>
            </w:r>
            <w:r w:rsidRPr="0028435F">
              <w:rPr>
                <w:sz w:val="21"/>
                <w:szCs w:val="21"/>
              </w:rPr>
              <w:t xml:space="preserve"> point</w:t>
            </w:r>
            <w:r>
              <w:rPr>
                <w:sz w:val="21"/>
                <w:szCs w:val="21"/>
              </w:rPr>
              <w:t>s</w:t>
            </w:r>
            <w:r w:rsidRPr="0028435F">
              <w:rPr>
                <w:sz w:val="21"/>
                <w:szCs w:val="21"/>
              </w:rPr>
              <w:t>)</w:t>
            </w:r>
          </w:p>
        </w:tc>
        <w:tc>
          <w:tcPr>
            <w:tcW w:w="1350" w:type="dxa"/>
            <w:shd w:val="clear" w:color="auto" w:fill="auto"/>
          </w:tcPr>
          <w:p w14:paraId="2342FA9C" w14:textId="350C0C2A" w:rsidR="00F31578" w:rsidRDefault="00360907" w:rsidP="006F6B59">
            <w:r>
              <w:t>0</w:t>
            </w:r>
          </w:p>
        </w:tc>
        <w:tc>
          <w:tcPr>
            <w:tcW w:w="4950" w:type="dxa"/>
          </w:tcPr>
          <w:p w14:paraId="5B94F355" w14:textId="77AF0214" w:rsidR="00F31578" w:rsidRDefault="00F31578" w:rsidP="006F6B59">
            <w:r>
              <w:t xml:space="preserve"> </w:t>
            </w:r>
            <w:r w:rsidR="00360907">
              <w:t>No references</w:t>
            </w:r>
          </w:p>
        </w:tc>
      </w:tr>
      <w:tr w:rsidR="00F31578" w14:paraId="01F1373D" w14:textId="77777777" w:rsidTr="006F6B59">
        <w:trPr>
          <w:trHeight w:val="1151"/>
        </w:trPr>
        <w:tc>
          <w:tcPr>
            <w:tcW w:w="2898" w:type="dxa"/>
          </w:tcPr>
          <w:p w14:paraId="706A1B77" w14:textId="77777777" w:rsidR="00F31578" w:rsidRPr="0028435F" w:rsidRDefault="00F31578" w:rsidP="006F6B59">
            <w:pPr>
              <w:rPr>
                <w:sz w:val="21"/>
                <w:szCs w:val="21"/>
              </w:rPr>
            </w:pPr>
            <w:r w:rsidRPr="0028435F">
              <w:rPr>
                <w:sz w:val="21"/>
                <w:szCs w:val="21"/>
              </w:rPr>
              <w:t>Essay follows a logical flow, writing style is easy to understand</w:t>
            </w:r>
          </w:p>
          <w:p w14:paraId="31AC8E1B" w14:textId="77777777" w:rsidR="00F31578" w:rsidRPr="0028435F" w:rsidRDefault="00F31578" w:rsidP="006F6B59">
            <w:pPr>
              <w:rPr>
                <w:sz w:val="21"/>
                <w:szCs w:val="21"/>
              </w:rPr>
            </w:pPr>
            <w:r w:rsidRPr="0028435F">
              <w:rPr>
                <w:sz w:val="21"/>
                <w:szCs w:val="21"/>
              </w:rPr>
              <w:t>(</w:t>
            </w:r>
            <w:r>
              <w:rPr>
                <w:sz w:val="21"/>
                <w:szCs w:val="21"/>
              </w:rPr>
              <w:t>0-2</w:t>
            </w:r>
            <w:r w:rsidRPr="0028435F">
              <w:rPr>
                <w:sz w:val="21"/>
                <w:szCs w:val="21"/>
              </w:rPr>
              <w:t xml:space="preserve"> point)</w:t>
            </w:r>
          </w:p>
        </w:tc>
        <w:tc>
          <w:tcPr>
            <w:tcW w:w="1350" w:type="dxa"/>
            <w:shd w:val="clear" w:color="auto" w:fill="auto"/>
          </w:tcPr>
          <w:p w14:paraId="43D46E9C" w14:textId="33CFD4C2" w:rsidR="00F31578" w:rsidRDefault="00393D82" w:rsidP="006F6B59">
            <w:r>
              <w:t>0.5</w:t>
            </w:r>
          </w:p>
        </w:tc>
        <w:tc>
          <w:tcPr>
            <w:tcW w:w="4950" w:type="dxa"/>
          </w:tcPr>
          <w:p w14:paraId="47A4377B" w14:textId="70ECFC33" w:rsidR="00F31578" w:rsidRDefault="00360907" w:rsidP="006F6B59">
            <w:r>
              <w:t xml:space="preserve">No subheadings: e.g. introduction, </w:t>
            </w:r>
            <w:r w:rsidR="00393D82">
              <w:t xml:space="preserve">case summary, </w:t>
            </w:r>
            <w:r>
              <w:t>conclusions…</w:t>
            </w:r>
          </w:p>
        </w:tc>
      </w:tr>
      <w:tr w:rsidR="00F31578" w14:paraId="1F4FFFD7" w14:textId="77777777" w:rsidTr="006F6B59">
        <w:trPr>
          <w:trHeight w:val="890"/>
        </w:trPr>
        <w:tc>
          <w:tcPr>
            <w:tcW w:w="2898" w:type="dxa"/>
          </w:tcPr>
          <w:p w14:paraId="1DE0D290" w14:textId="77777777" w:rsidR="00F31578" w:rsidRPr="0028435F" w:rsidRDefault="00F31578" w:rsidP="006F6B59">
            <w:pPr>
              <w:rPr>
                <w:sz w:val="21"/>
                <w:szCs w:val="21"/>
              </w:rPr>
            </w:pPr>
            <w:r w:rsidRPr="0028435F">
              <w:rPr>
                <w:sz w:val="21"/>
                <w:szCs w:val="21"/>
              </w:rPr>
              <w:t>Format , grammar and spelling are correct</w:t>
            </w:r>
          </w:p>
          <w:p w14:paraId="54FAA904" w14:textId="77777777" w:rsidR="00F31578" w:rsidRPr="0028435F" w:rsidRDefault="00F31578" w:rsidP="006F6B59">
            <w:pPr>
              <w:rPr>
                <w:sz w:val="21"/>
                <w:szCs w:val="21"/>
              </w:rPr>
            </w:pPr>
            <w:r w:rsidRPr="0028435F">
              <w:rPr>
                <w:sz w:val="21"/>
                <w:szCs w:val="21"/>
              </w:rPr>
              <w:t>(</w:t>
            </w:r>
            <w:r>
              <w:rPr>
                <w:sz w:val="21"/>
                <w:szCs w:val="21"/>
              </w:rPr>
              <w:t>0-2</w:t>
            </w:r>
            <w:r w:rsidRPr="0028435F">
              <w:rPr>
                <w:sz w:val="21"/>
                <w:szCs w:val="21"/>
              </w:rPr>
              <w:t xml:space="preserve"> point)</w:t>
            </w:r>
          </w:p>
        </w:tc>
        <w:tc>
          <w:tcPr>
            <w:tcW w:w="1350" w:type="dxa"/>
            <w:shd w:val="clear" w:color="auto" w:fill="auto"/>
          </w:tcPr>
          <w:p w14:paraId="2F32F2F8" w14:textId="76B45011" w:rsidR="00F31578" w:rsidRDefault="00360907" w:rsidP="006F6B59">
            <w:r>
              <w:t>2</w:t>
            </w:r>
          </w:p>
        </w:tc>
        <w:tc>
          <w:tcPr>
            <w:tcW w:w="4950" w:type="dxa"/>
          </w:tcPr>
          <w:p w14:paraId="509FD8E1" w14:textId="77777777" w:rsidR="00F31578" w:rsidRDefault="00F31578" w:rsidP="006F6B59"/>
        </w:tc>
      </w:tr>
      <w:tr w:rsidR="00F31578" w14:paraId="63594E8E" w14:textId="77777777" w:rsidTr="006F6B59">
        <w:trPr>
          <w:gridAfter w:val="1"/>
          <w:wAfter w:w="4950" w:type="dxa"/>
          <w:trHeight w:val="620"/>
        </w:trPr>
        <w:tc>
          <w:tcPr>
            <w:tcW w:w="2898" w:type="dxa"/>
          </w:tcPr>
          <w:p w14:paraId="5B169540" w14:textId="77777777" w:rsidR="00F31578" w:rsidRDefault="00F31578" w:rsidP="006F6B59">
            <w:pPr>
              <w:rPr>
                <w:sz w:val="21"/>
                <w:szCs w:val="21"/>
              </w:rPr>
            </w:pPr>
            <w:r>
              <w:rPr>
                <w:sz w:val="21"/>
                <w:szCs w:val="21"/>
              </w:rPr>
              <w:t>Overall Score</w:t>
            </w:r>
          </w:p>
          <w:p w14:paraId="0C68904B" w14:textId="77777777" w:rsidR="00F31578" w:rsidRPr="0028435F" w:rsidRDefault="00F31578" w:rsidP="006F6B59">
            <w:pPr>
              <w:rPr>
                <w:sz w:val="21"/>
                <w:szCs w:val="21"/>
              </w:rPr>
            </w:pPr>
            <w:r>
              <w:rPr>
                <w:sz w:val="21"/>
                <w:szCs w:val="21"/>
              </w:rPr>
              <w:t>(0-10)</w:t>
            </w:r>
          </w:p>
        </w:tc>
        <w:tc>
          <w:tcPr>
            <w:tcW w:w="1350" w:type="dxa"/>
            <w:shd w:val="clear" w:color="auto" w:fill="auto"/>
          </w:tcPr>
          <w:p w14:paraId="22745122" w14:textId="0E17E7CB" w:rsidR="00F31578" w:rsidRDefault="00393D82" w:rsidP="006F6B59">
            <w:r>
              <w:t>5</w:t>
            </w:r>
            <w:bookmarkStart w:id="0" w:name="_GoBack"/>
            <w:bookmarkEnd w:id="0"/>
          </w:p>
        </w:tc>
      </w:tr>
    </w:tbl>
    <w:p w14:paraId="7427892E" w14:textId="77777777" w:rsidR="00F31578" w:rsidRDefault="00F31578" w:rsidP="00F31578"/>
    <w:p w14:paraId="2BC6A39F" w14:textId="77777777" w:rsidR="00F31578" w:rsidRDefault="00F31578" w:rsidP="00F31578"/>
    <w:p w14:paraId="7E7FD29D" w14:textId="77777777" w:rsidR="00F31578" w:rsidRDefault="00F31578" w:rsidP="00F31578">
      <w:pPr>
        <w:spacing w:line="480" w:lineRule="auto"/>
      </w:pPr>
      <w:r>
        <w:t>Notes</w:t>
      </w:r>
    </w:p>
    <w:p w14:paraId="08BFD8A9" w14:textId="77777777" w:rsidR="00F31578" w:rsidRDefault="00F31578" w:rsidP="00F31578">
      <w:pPr>
        <w:pBdr>
          <w:top w:val="single" w:sz="12" w:space="1" w:color="auto"/>
          <w:bottom w:val="single" w:sz="12" w:space="1" w:color="auto"/>
        </w:pBdr>
        <w:spacing w:line="480" w:lineRule="auto"/>
      </w:pPr>
    </w:p>
    <w:p w14:paraId="42E7762E" w14:textId="77777777" w:rsidR="00F31578" w:rsidRDefault="00F31578" w:rsidP="00F31578">
      <w:pPr>
        <w:pBdr>
          <w:bottom w:val="single" w:sz="12" w:space="1" w:color="auto"/>
          <w:between w:val="single" w:sz="12" w:space="1" w:color="auto"/>
        </w:pBdr>
        <w:spacing w:line="480" w:lineRule="auto"/>
      </w:pPr>
    </w:p>
    <w:p w14:paraId="44AD91AF" w14:textId="77777777" w:rsidR="00F31578" w:rsidRDefault="00F31578" w:rsidP="00F31578"/>
    <w:p w14:paraId="50ED30CC" w14:textId="77777777" w:rsidR="003935B4" w:rsidRDefault="003935B4"/>
    <w:sectPr w:rsidR="00393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78"/>
    <w:rsid w:val="00360907"/>
    <w:rsid w:val="003935B4"/>
    <w:rsid w:val="00393D82"/>
    <w:rsid w:val="00F31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9C55"/>
  <w15:chartTrackingRefBased/>
  <w15:docId w15:val="{E34315AD-FE0E-4544-AADB-329A06BE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57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Lindley, Rosemary</dc:creator>
  <cp:keywords/>
  <dc:description/>
  <cp:lastModifiedBy>Oberhauser, Andres F.</cp:lastModifiedBy>
  <cp:revision>2</cp:revision>
  <dcterms:created xsi:type="dcterms:W3CDTF">2020-03-03T22:13:00Z</dcterms:created>
  <dcterms:modified xsi:type="dcterms:W3CDTF">2020-04-06T16:55:00Z</dcterms:modified>
</cp:coreProperties>
</file>